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07D6E3" w14:textId="5929E634" w:rsidR="00952158" w:rsidRPr="00952158" w:rsidRDefault="00952158" w:rsidP="00472706">
      <w:pPr>
        <w:pStyle w:val="Ttulo2"/>
        <w:numPr>
          <w:ilvl w:val="0"/>
          <w:numId w:val="12"/>
        </w:numPr>
        <w:pBdr>
          <w:top w:val="single" w:sz="18" w:space="1" w:color="CCCCCC" w:themeColor="accent4" w:themeTint="66"/>
        </w:pBdr>
        <w:shd w:val="clear" w:color="auto" w:fill="C0C0C0" w:themeFill="accent3" w:themeFillTint="99"/>
        <w:spacing w:before="120" w:after="120" w:line="360" w:lineRule="auto"/>
        <w:ind w:left="425" w:right="142" w:hanging="357"/>
        <w:rPr>
          <w:rFonts w:ascii="Montserrat" w:hAnsi="Montserrat" w:cstheme="minorHAnsi"/>
          <w:i w:val="0"/>
          <w:iCs w:val="0"/>
          <w:sz w:val="24"/>
          <w:szCs w:val="24"/>
        </w:rPr>
      </w:pPr>
      <w:r w:rsidRPr="00952158">
        <w:rPr>
          <w:rFonts w:ascii="Montserrat" w:hAnsi="Montserrat" w:cstheme="minorHAnsi"/>
          <w:i w:val="0"/>
          <w:iCs w:val="0"/>
          <w:sz w:val="24"/>
          <w:szCs w:val="24"/>
        </w:rPr>
        <w:t>Previsiones en base individual</w:t>
      </w:r>
    </w:p>
    <w:p w14:paraId="58CB926A" w14:textId="77777777" w:rsidR="00952158" w:rsidRPr="00952158" w:rsidRDefault="00952158" w:rsidP="00472706">
      <w:pPr>
        <w:pStyle w:val="Vietas1"/>
        <w:numPr>
          <w:ilvl w:val="0"/>
          <w:numId w:val="4"/>
        </w:numPr>
        <w:spacing w:line="360" w:lineRule="auto"/>
        <w:ind w:left="425" w:right="142" w:hanging="357"/>
        <w:rPr>
          <w:rFonts w:ascii="Montserrat" w:hAnsi="Montserrat"/>
          <w:b w:val="0"/>
          <w:sz w:val="20"/>
          <w:szCs w:val="20"/>
        </w:rPr>
      </w:pPr>
      <w:r w:rsidRPr="00952158">
        <w:rPr>
          <w:rFonts w:ascii="Montserrat" w:hAnsi="Montserrat"/>
          <w:b w:val="0"/>
          <w:sz w:val="20"/>
          <w:szCs w:val="20"/>
        </w:rPr>
        <w:t xml:space="preserve">Aporte una previsión de los balances y de las cuentas de pérdidas y ganancias de la ESI para los </w:t>
      </w:r>
      <w:r w:rsidRPr="00952158">
        <w:rPr>
          <w:rFonts w:ascii="Montserrat" w:hAnsi="Montserrat"/>
          <w:b w:val="0"/>
          <w:sz w:val="20"/>
          <w:szCs w:val="20"/>
          <w:u w:val="single"/>
        </w:rPr>
        <w:t>tres primeros ejercicios de actividad:</w:t>
      </w:r>
      <w:r w:rsidRPr="00952158">
        <w:rPr>
          <w:rFonts w:ascii="Montserrat" w:hAnsi="Montserrat"/>
          <w:b w:val="0"/>
          <w:sz w:val="20"/>
          <w:szCs w:val="20"/>
        </w:rPr>
        <w:t xml:space="preserve"> </w:t>
      </w:r>
    </w:p>
    <w:tbl>
      <w:tblPr>
        <w:tblW w:w="8079" w:type="dxa"/>
        <w:tblInd w:w="41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79"/>
      </w:tblGrid>
      <w:tr w:rsidR="00952158" w:rsidRPr="00952158" w14:paraId="08DCB120" w14:textId="77777777" w:rsidTr="006B2EBA">
        <w:trPr>
          <w:trHeight w:val="677"/>
        </w:trPr>
        <w:tc>
          <w:tcPr>
            <w:tcW w:w="5000" w:type="pct"/>
          </w:tcPr>
          <w:tbl>
            <w:tblPr>
              <w:tblW w:w="785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183"/>
              <w:gridCol w:w="1276"/>
              <w:gridCol w:w="1276"/>
              <w:gridCol w:w="1115"/>
            </w:tblGrid>
            <w:tr w:rsidR="00952158" w:rsidRPr="00952158" w14:paraId="20433FAC" w14:textId="77777777" w:rsidTr="00403334">
              <w:trPr>
                <w:trHeight w:val="264"/>
              </w:trPr>
              <w:tc>
                <w:tcPr>
                  <w:tcW w:w="41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7FB428D" w14:textId="77777777" w:rsidR="00952158" w:rsidRPr="00952158" w:rsidRDefault="00952158" w:rsidP="00403334">
                  <w:pPr>
                    <w:pStyle w:val="Vietas1"/>
                    <w:ind w:left="644"/>
                    <w:rPr>
                      <w:rFonts w:ascii="Montserrat" w:hAnsi="Montserrat" w:cs="Arial"/>
                      <w:sz w:val="20"/>
                      <w:szCs w:val="20"/>
                    </w:rPr>
                  </w:pPr>
                  <w:r w:rsidRPr="00952158">
                    <w:rPr>
                      <w:rFonts w:ascii="Montserrat" w:hAnsi="Montserrat"/>
                      <w:sz w:val="20"/>
                      <w:szCs w:val="20"/>
                      <w:u w:val="single"/>
                    </w:rPr>
                    <w:t>Balances</w:t>
                  </w:r>
                  <w:r w:rsidRPr="00952158">
                    <w:rPr>
                      <w:rFonts w:ascii="Montserrat" w:hAnsi="Montserrat"/>
                      <w:b w:val="0"/>
                    </w:rPr>
                    <w:t>:</w:t>
                  </w:r>
                </w:p>
              </w:tc>
              <w:tc>
                <w:tcPr>
                  <w:tcW w:w="366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6D34DE5B" w14:textId="77777777" w:rsidR="00952158" w:rsidRPr="00952158" w:rsidRDefault="00952158" w:rsidP="00403334">
                  <w:pPr>
                    <w:jc w:val="right"/>
                    <w:rPr>
                      <w:rFonts w:ascii="Montserrat" w:eastAsia="Times New Roman" w:hAnsi="Montserrat" w:cs="Calibri"/>
                      <w:b/>
                      <w:bCs/>
                      <w:sz w:val="16"/>
                      <w:szCs w:val="16"/>
                      <w:lang w:eastAsia="es-ES"/>
                    </w:rPr>
                  </w:pPr>
                  <w:r w:rsidRPr="00952158">
                    <w:rPr>
                      <w:rFonts w:ascii="Montserrat" w:eastAsia="Times New Roman" w:hAnsi="Montserrat" w:cs="Calibri"/>
                      <w:b/>
                      <w:bCs/>
                      <w:sz w:val="16"/>
                      <w:szCs w:val="16"/>
                      <w:lang w:eastAsia="es-ES"/>
                    </w:rPr>
                    <w:t>Importes en €</w:t>
                  </w:r>
                </w:p>
              </w:tc>
            </w:tr>
            <w:tr w:rsidR="00952158" w:rsidRPr="00952158" w14:paraId="477D5F60" w14:textId="77777777" w:rsidTr="00403334">
              <w:trPr>
                <w:trHeight w:val="264"/>
              </w:trPr>
              <w:tc>
                <w:tcPr>
                  <w:tcW w:w="41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EE71A4" w14:textId="77777777" w:rsidR="00952158" w:rsidRPr="00952158" w:rsidRDefault="00952158" w:rsidP="00403334">
                  <w:pPr>
                    <w:rPr>
                      <w:rFonts w:ascii="Montserrat" w:eastAsia="Times New Roman" w:hAnsi="Montserrat" w:cs="Calibri"/>
                      <w:b/>
                      <w:bCs/>
                      <w:sz w:val="16"/>
                      <w:szCs w:val="16"/>
                      <w:lang w:eastAsia="es-ES"/>
                    </w:rPr>
                  </w:pPr>
                  <w:r w:rsidRPr="00952158">
                    <w:rPr>
                      <w:rFonts w:ascii="Montserrat" w:eastAsia="Times New Roman" w:hAnsi="Montserrat" w:cs="Calibri"/>
                      <w:b/>
                      <w:bCs/>
                      <w:sz w:val="16"/>
                      <w:szCs w:val="16"/>
                      <w:lang w:eastAsia="es-ES"/>
                    </w:rPr>
                    <w:t>ACTIVO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8A7759" w14:textId="77777777" w:rsidR="00952158" w:rsidRPr="00952158" w:rsidRDefault="00952158" w:rsidP="00403334">
                  <w:pPr>
                    <w:jc w:val="center"/>
                    <w:rPr>
                      <w:rFonts w:ascii="Montserrat" w:eastAsia="Times New Roman" w:hAnsi="Montserrat" w:cs="Calibri"/>
                      <w:b/>
                      <w:bCs/>
                      <w:sz w:val="16"/>
                      <w:szCs w:val="16"/>
                      <w:lang w:eastAsia="es-ES"/>
                    </w:rPr>
                  </w:pPr>
                  <w:r w:rsidRPr="00952158">
                    <w:rPr>
                      <w:rFonts w:ascii="Montserrat" w:eastAsia="Times New Roman" w:hAnsi="Montserrat" w:cs="Calibri"/>
                      <w:b/>
                      <w:bCs/>
                      <w:sz w:val="16"/>
                      <w:szCs w:val="16"/>
                      <w:lang w:eastAsia="es-ES"/>
                    </w:rPr>
                    <w:t>Año 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1151D8" w14:textId="77777777" w:rsidR="00952158" w:rsidRPr="00952158" w:rsidRDefault="00952158" w:rsidP="00403334">
                  <w:pPr>
                    <w:jc w:val="center"/>
                    <w:rPr>
                      <w:rFonts w:ascii="Montserrat" w:eastAsia="Times New Roman" w:hAnsi="Montserrat" w:cs="Calibri"/>
                      <w:b/>
                      <w:bCs/>
                      <w:sz w:val="16"/>
                      <w:szCs w:val="16"/>
                      <w:lang w:eastAsia="es-ES"/>
                    </w:rPr>
                  </w:pPr>
                  <w:r w:rsidRPr="00952158">
                    <w:rPr>
                      <w:rFonts w:ascii="Montserrat" w:eastAsia="Times New Roman" w:hAnsi="Montserrat" w:cs="Calibri"/>
                      <w:b/>
                      <w:bCs/>
                      <w:sz w:val="16"/>
                      <w:szCs w:val="16"/>
                      <w:lang w:eastAsia="es-ES"/>
                    </w:rPr>
                    <w:t>Año 2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7DB45E" w14:textId="77777777" w:rsidR="00952158" w:rsidRPr="00952158" w:rsidRDefault="00952158" w:rsidP="00403334">
                  <w:pPr>
                    <w:jc w:val="center"/>
                    <w:rPr>
                      <w:rFonts w:ascii="Montserrat" w:eastAsia="Times New Roman" w:hAnsi="Montserrat" w:cs="Calibri"/>
                      <w:b/>
                      <w:bCs/>
                      <w:sz w:val="16"/>
                      <w:szCs w:val="16"/>
                      <w:lang w:eastAsia="es-ES"/>
                    </w:rPr>
                  </w:pPr>
                  <w:r w:rsidRPr="00952158">
                    <w:rPr>
                      <w:rFonts w:ascii="Montserrat" w:eastAsia="Times New Roman" w:hAnsi="Montserrat" w:cs="Calibri"/>
                      <w:b/>
                      <w:bCs/>
                      <w:sz w:val="16"/>
                      <w:szCs w:val="16"/>
                      <w:lang w:eastAsia="es-ES"/>
                    </w:rPr>
                    <w:t>Año 3</w:t>
                  </w:r>
                </w:p>
              </w:tc>
            </w:tr>
            <w:tr w:rsidR="00434A2F" w:rsidRPr="00952158" w14:paraId="65BE3C01" w14:textId="77777777" w:rsidTr="00E7402C">
              <w:trPr>
                <w:trHeight w:val="172"/>
              </w:trPr>
              <w:tc>
                <w:tcPr>
                  <w:tcW w:w="41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C0CEED" w14:textId="77777777" w:rsidR="00434A2F" w:rsidRPr="00952158" w:rsidRDefault="00434A2F" w:rsidP="00472706">
                  <w:pPr>
                    <w:spacing w:before="120" w:after="120" w:line="360" w:lineRule="auto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952158"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  <w:t>Tesorería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2CF26E7" w14:textId="50A12283" w:rsidR="00434A2F" w:rsidRPr="00472706" w:rsidRDefault="00434A2F" w:rsidP="00472706">
                  <w:pPr>
                    <w:spacing w:before="120" w:after="120" w:line="360" w:lineRule="auto"/>
                    <w:jc w:val="center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472706">
                    <w:rPr>
                      <w:rFonts w:ascii="Montserrat" w:hAnsi="Montserrat" w:cstheme="minorHAnsi"/>
                      <w:color w:val="000099"/>
                      <w:sz w:val="16"/>
                      <w:szCs w:val="16"/>
                      <w:shd w:val="clear" w:color="auto" w:fill="FFFFCC"/>
                    </w:rPr>
                    <w:t>Insertar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014265D" w14:textId="50B5DA00" w:rsidR="00434A2F" w:rsidRPr="00472706" w:rsidRDefault="00434A2F" w:rsidP="00472706">
                  <w:pPr>
                    <w:spacing w:before="120" w:after="120" w:line="360" w:lineRule="auto"/>
                    <w:jc w:val="center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472706">
                    <w:rPr>
                      <w:rFonts w:ascii="Montserrat" w:hAnsi="Montserrat" w:cstheme="minorHAnsi"/>
                      <w:color w:val="000099"/>
                      <w:sz w:val="16"/>
                      <w:szCs w:val="16"/>
                      <w:shd w:val="clear" w:color="auto" w:fill="FFFFCC"/>
                    </w:rPr>
                    <w:t>Insertar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0108B57" w14:textId="6B7906BE" w:rsidR="00434A2F" w:rsidRPr="00472706" w:rsidRDefault="00434A2F" w:rsidP="00472706">
                  <w:pPr>
                    <w:spacing w:before="120" w:after="120" w:line="360" w:lineRule="auto"/>
                    <w:jc w:val="center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472706">
                    <w:rPr>
                      <w:rFonts w:ascii="Montserrat" w:hAnsi="Montserrat" w:cstheme="minorHAnsi"/>
                      <w:color w:val="000099"/>
                      <w:sz w:val="16"/>
                      <w:szCs w:val="16"/>
                      <w:shd w:val="clear" w:color="auto" w:fill="FFFFCC"/>
                    </w:rPr>
                    <w:t>Insertar</w:t>
                  </w:r>
                </w:p>
              </w:tc>
            </w:tr>
            <w:tr w:rsidR="00472706" w:rsidRPr="00952158" w14:paraId="257B9D7D" w14:textId="77777777" w:rsidTr="00891875">
              <w:trPr>
                <w:trHeight w:val="245"/>
              </w:trPr>
              <w:tc>
                <w:tcPr>
                  <w:tcW w:w="41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10E36E" w14:textId="77777777" w:rsidR="00472706" w:rsidRPr="00952158" w:rsidRDefault="00472706" w:rsidP="00472706">
                  <w:pPr>
                    <w:spacing w:before="120" w:after="120" w:line="360" w:lineRule="auto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952158"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  <w:t>Créditos a intermediarios financieros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8F1D078" w14:textId="22B6B096" w:rsidR="00472706" w:rsidRPr="00952158" w:rsidRDefault="00472706" w:rsidP="00472706">
                  <w:pPr>
                    <w:spacing w:before="120" w:after="120" w:line="360" w:lineRule="auto"/>
                    <w:jc w:val="center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472706">
                    <w:rPr>
                      <w:rFonts w:ascii="Montserrat" w:hAnsi="Montserrat" w:cstheme="minorHAnsi"/>
                      <w:color w:val="000099"/>
                      <w:sz w:val="16"/>
                      <w:szCs w:val="16"/>
                      <w:shd w:val="clear" w:color="auto" w:fill="FFFFCC"/>
                    </w:rPr>
                    <w:t>Insertar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FD77FCE" w14:textId="234F0A84" w:rsidR="00472706" w:rsidRPr="00952158" w:rsidRDefault="00472706" w:rsidP="00472706">
                  <w:pPr>
                    <w:spacing w:before="120" w:after="120" w:line="360" w:lineRule="auto"/>
                    <w:jc w:val="center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472706">
                    <w:rPr>
                      <w:rFonts w:ascii="Montserrat" w:hAnsi="Montserrat" w:cstheme="minorHAnsi"/>
                      <w:color w:val="000099"/>
                      <w:sz w:val="16"/>
                      <w:szCs w:val="16"/>
                      <w:shd w:val="clear" w:color="auto" w:fill="FFFFCC"/>
                    </w:rPr>
                    <w:t>Insertar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94EF78D" w14:textId="52A82A9B" w:rsidR="00472706" w:rsidRPr="00952158" w:rsidRDefault="00472706" w:rsidP="00472706">
                  <w:pPr>
                    <w:spacing w:before="120" w:after="120" w:line="360" w:lineRule="auto"/>
                    <w:jc w:val="center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472706">
                    <w:rPr>
                      <w:rFonts w:ascii="Montserrat" w:hAnsi="Montserrat" w:cstheme="minorHAnsi"/>
                      <w:color w:val="000099"/>
                      <w:sz w:val="16"/>
                      <w:szCs w:val="16"/>
                      <w:shd w:val="clear" w:color="auto" w:fill="FFFFCC"/>
                    </w:rPr>
                    <w:t>Insertar</w:t>
                  </w:r>
                </w:p>
              </w:tc>
            </w:tr>
            <w:tr w:rsidR="00472706" w:rsidRPr="00952158" w14:paraId="76718880" w14:textId="77777777" w:rsidTr="00BB6BC0">
              <w:trPr>
                <w:trHeight w:val="299"/>
              </w:trPr>
              <w:tc>
                <w:tcPr>
                  <w:tcW w:w="41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2557FE8" w14:textId="77777777" w:rsidR="00472706" w:rsidRPr="00952158" w:rsidRDefault="00472706" w:rsidP="00472706">
                  <w:pPr>
                    <w:spacing w:before="120" w:after="120" w:line="360" w:lineRule="auto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952158"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  <w:t>Créditos a particulares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518A34C" w14:textId="352DE19B" w:rsidR="00472706" w:rsidRPr="00952158" w:rsidRDefault="00472706" w:rsidP="00472706">
                  <w:pPr>
                    <w:spacing w:before="120" w:after="120" w:line="360" w:lineRule="auto"/>
                    <w:jc w:val="center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472706">
                    <w:rPr>
                      <w:rFonts w:ascii="Montserrat" w:hAnsi="Montserrat" w:cstheme="minorHAnsi"/>
                      <w:color w:val="000099"/>
                      <w:sz w:val="16"/>
                      <w:szCs w:val="16"/>
                      <w:shd w:val="clear" w:color="auto" w:fill="FFFFCC"/>
                    </w:rPr>
                    <w:t>Insertar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D3D8768" w14:textId="51D54A24" w:rsidR="00472706" w:rsidRPr="00952158" w:rsidRDefault="00472706" w:rsidP="00472706">
                  <w:pPr>
                    <w:spacing w:before="120" w:after="120" w:line="360" w:lineRule="auto"/>
                    <w:jc w:val="center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472706">
                    <w:rPr>
                      <w:rFonts w:ascii="Montserrat" w:hAnsi="Montserrat" w:cstheme="minorHAnsi"/>
                      <w:color w:val="000099"/>
                      <w:sz w:val="16"/>
                      <w:szCs w:val="16"/>
                      <w:shd w:val="clear" w:color="auto" w:fill="FFFFCC"/>
                    </w:rPr>
                    <w:t>Insertar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C8070BB" w14:textId="12885B48" w:rsidR="00472706" w:rsidRPr="00952158" w:rsidRDefault="00472706" w:rsidP="00472706">
                  <w:pPr>
                    <w:spacing w:before="120" w:after="120" w:line="360" w:lineRule="auto"/>
                    <w:jc w:val="center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472706">
                    <w:rPr>
                      <w:rFonts w:ascii="Montserrat" w:hAnsi="Montserrat" w:cstheme="minorHAnsi"/>
                      <w:color w:val="000099"/>
                      <w:sz w:val="16"/>
                      <w:szCs w:val="16"/>
                      <w:shd w:val="clear" w:color="auto" w:fill="FFFFCC"/>
                    </w:rPr>
                    <w:t>Insertar</w:t>
                  </w:r>
                </w:p>
              </w:tc>
            </w:tr>
            <w:tr w:rsidR="00472706" w:rsidRPr="00952158" w14:paraId="6B7AD77A" w14:textId="77777777" w:rsidTr="00BB325D">
              <w:trPr>
                <w:trHeight w:val="264"/>
              </w:trPr>
              <w:tc>
                <w:tcPr>
                  <w:tcW w:w="41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C8E9D25" w14:textId="77777777" w:rsidR="00472706" w:rsidRPr="00952158" w:rsidRDefault="00472706" w:rsidP="00472706">
                  <w:pPr>
                    <w:spacing w:before="120" w:after="120" w:line="360" w:lineRule="auto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952158"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  <w:t>Valores representativos de deuda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62F7E05" w14:textId="0D432B79" w:rsidR="00472706" w:rsidRPr="00952158" w:rsidRDefault="00472706" w:rsidP="00472706">
                  <w:pPr>
                    <w:spacing w:before="120" w:after="120" w:line="360" w:lineRule="auto"/>
                    <w:jc w:val="center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472706">
                    <w:rPr>
                      <w:rFonts w:ascii="Montserrat" w:hAnsi="Montserrat" w:cstheme="minorHAnsi"/>
                      <w:color w:val="000099"/>
                      <w:sz w:val="16"/>
                      <w:szCs w:val="16"/>
                      <w:shd w:val="clear" w:color="auto" w:fill="FFFFCC"/>
                    </w:rPr>
                    <w:t>Insertar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70236BE" w14:textId="211C78F6" w:rsidR="00472706" w:rsidRPr="00952158" w:rsidRDefault="00472706" w:rsidP="00472706">
                  <w:pPr>
                    <w:spacing w:before="120" w:after="120" w:line="360" w:lineRule="auto"/>
                    <w:jc w:val="center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472706">
                    <w:rPr>
                      <w:rFonts w:ascii="Montserrat" w:hAnsi="Montserrat" w:cstheme="minorHAnsi"/>
                      <w:color w:val="000099"/>
                      <w:sz w:val="16"/>
                      <w:szCs w:val="16"/>
                      <w:shd w:val="clear" w:color="auto" w:fill="FFFFCC"/>
                    </w:rPr>
                    <w:t>Insertar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AFB0850" w14:textId="64B16A6E" w:rsidR="00472706" w:rsidRPr="00952158" w:rsidRDefault="00472706" w:rsidP="00472706">
                  <w:pPr>
                    <w:spacing w:before="120" w:after="120" w:line="360" w:lineRule="auto"/>
                    <w:jc w:val="center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472706">
                    <w:rPr>
                      <w:rFonts w:ascii="Montserrat" w:hAnsi="Montserrat" w:cstheme="minorHAnsi"/>
                      <w:color w:val="000099"/>
                      <w:sz w:val="16"/>
                      <w:szCs w:val="16"/>
                      <w:shd w:val="clear" w:color="auto" w:fill="FFFFCC"/>
                    </w:rPr>
                    <w:t>Insertar</w:t>
                  </w:r>
                </w:p>
              </w:tc>
            </w:tr>
            <w:tr w:rsidR="00472706" w:rsidRPr="00952158" w14:paraId="33D0AE94" w14:textId="77777777" w:rsidTr="008774AC">
              <w:trPr>
                <w:trHeight w:val="264"/>
              </w:trPr>
              <w:tc>
                <w:tcPr>
                  <w:tcW w:w="41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2A94B2B" w14:textId="77777777" w:rsidR="00472706" w:rsidRPr="00952158" w:rsidRDefault="00472706" w:rsidP="00472706">
                  <w:pPr>
                    <w:spacing w:before="120" w:after="120" w:line="360" w:lineRule="auto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952158"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  <w:t>Inversiones vencidas pendientes de cobro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3B5A789" w14:textId="7374FD4F" w:rsidR="00472706" w:rsidRPr="00952158" w:rsidRDefault="00472706" w:rsidP="00472706">
                  <w:pPr>
                    <w:spacing w:before="120" w:after="120" w:line="360" w:lineRule="auto"/>
                    <w:jc w:val="center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472706">
                    <w:rPr>
                      <w:rFonts w:ascii="Montserrat" w:hAnsi="Montserrat" w:cstheme="minorHAnsi"/>
                      <w:color w:val="000099"/>
                      <w:sz w:val="16"/>
                      <w:szCs w:val="16"/>
                      <w:shd w:val="clear" w:color="auto" w:fill="FFFFCC"/>
                    </w:rPr>
                    <w:t>Insertar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AE8F05C" w14:textId="6B0D1921" w:rsidR="00472706" w:rsidRPr="00952158" w:rsidRDefault="00472706" w:rsidP="00472706">
                  <w:pPr>
                    <w:spacing w:before="120" w:after="120" w:line="360" w:lineRule="auto"/>
                    <w:jc w:val="center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472706">
                    <w:rPr>
                      <w:rFonts w:ascii="Montserrat" w:hAnsi="Montserrat" w:cstheme="minorHAnsi"/>
                      <w:color w:val="000099"/>
                      <w:sz w:val="16"/>
                      <w:szCs w:val="16"/>
                      <w:shd w:val="clear" w:color="auto" w:fill="FFFFCC"/>
                    </w:rPr>
                    <w:t>Insertar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559DF1A" w14:textId="779F32DC" w:rsidR="00472706" w:rsidRPr="00952158" w:rsidRDefault="00472706" w:rsidP="00472706">
                  <w:pPr>
                    <w:spacing w:before="120" w:after="120" w:line="360" w:lineRule="auto"/>
                    <w:jc w:val="center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472706">
                    <w:rPr>
                      <w:rFonts w:ascii="Montserrat" w:hAnsi="Montserrat" w:cstheme="minorHAnsi"/>
                      <w:color w:val="000099"/>
                      <w:sz w:val="16"/>
                      <w:szCs w:val="16"/>
                      <w:shd w:val="clear" w:color="auto" w:fill="FFFFCC"/>
                    </w:rPr>
                    <w:t>Insertar</w:t>
                  </w:r>
                </w:p>
              </w:tc>
            </w:tr>
            <w:tr w:rsidR="00472706" w:rsidRPr="00952158" w14:paraId="59DCB231" w14:textId="77777777" w:rsidTr="008B25E2">
              <w:trPr>
                <w:trHeight w:val="264"/>
              </w:trPr>
              <w:tc>
                <w:tcPr>
                  <w:tcW w:w="41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7C63E34" w14:textId="77777777" w:rsidR="00472706" w:rsidRPr="00952158" w:rsidRDefault="00472706" w:rsidP="00472706">
                  <w:pPr>
                    <w:spacing w:before="120" w:after="120" w:line="360" w:lineRule="auto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952158"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  <w:t>Acciones o participaciones: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B4D33F2" w14:textId="10D5E7DB" w:rsidR="00472706" w:rsidRPr="00952158" w:rsidRDefault="00472706" w:rsidP="00472706">
                  <w:pPr>
                    <w:spacing w:before="120" w:after="120" w:line="360" w:lineRule="auto"/>
                    <w:jc w:val="center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472706">
                    <w:rPr>
                      <w:rFonts w:ascii="Montserrat" w:hAnsi="Montserrat" w:cstheme="minorHAnsi"/>
                      <w:color w:val="000099"/>
                      <w:sz w:val="16"/>
                      <w:szCs w:val="16"/>
                      <w:shd w:val="clear" w:color="auto" w:fill="FFFFCC"/>
                    </w:rPr>
                    <w:t>Insertar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BCEA9B3" w14:textId="3A6DE873" w:rsidR="00472706" w:rsidRPr="00952158" w:rsidRDefault="00472706" w:rsidP="00472706">
                  <w:pPr>
                    <w:spacing w:before="120" w:after="120" w:line="360" w:lineRule="auto"/>
                    <w:jc w:val="center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472706">
                    <w:rPr>
                      <w:rFonts w:ascii="Montserrat" w:hAnsi="Montserrat" w:cstheme="minorHAnsi"/>
                      <w:color w:val="000099"/>
                      <w:sz w:val="16"/>
                      <w:szCs w:val="16"/>
                      <w:shd w:val="clear" w:color="auto" w:fill="FFFFCC"/>
                    </w:rPr>
                    <w:t>Insertar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251093F" w14:textId="06A120A5" w:rsidR="00472706" w:rsidRPr="00952158" w:rsidRDefault="00472706" w:rsidP="00472706">
                  <w:pPr>
                    <w:spacing w:before="120" w:after="120" w:line="360" w:lineRule="auto"/>
                    <w:jc w:val="center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472706">
                    <w:rPr>
                      <w:rFonts w:ascii="Montserrat" w:hAnsi="Montserrat" w:cstheme="minorHAnsi"/>
                      <w:color w:val="000099"/>
                      <w:sz w:val="16"/>
                      <w:szCs w:val="16"/>
                      <w:shd w:val="clear" w:color="auto" w:fill="FFFFCC"/>
                    </w:rPr>
                    <w:t>Insertar</w:t>
                  </w:r>
                </w:p>
              </w:tc>
            </w:tr>
            <w:tr w:rsidR="00472706" w:rsidRPr="00952158" w14:paraId="0DB84D77" w14:textId="77777777" w:rsidTr="00853FC5">
              <w:trPr>
                <w:trHeight w:val="264"/>
              </w:trPr>
              <w:tc>
                <w:tcPr>
                  <w:tcW w:w="41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2ACE8C2" w14:textId="77777777" w:rsidR="00472706" w:rsidRPr="00952158" w:rsidRDefault="00472706" w:rsidP="00472706">
                  <w:pPr>
                    <w:spacing w:before="120" w:after="120" w:line="360" w:lineRule="auto"/>
                    <w:ind w:left="303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952158"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  <w:t>Cartera interior y exterior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E69FD9E" w14:textId="114FF92A" w:rsidR="00472706" w:rsidRPr="00952158" w:rsidRDefault="00472706" w:rsidP="00472706">
                  <w:pPr>
                    <w:spacing w:before="120" w:after="120" w:line="360" w:lineRule="auto"/>
                    <w:jc w:val="center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472706">
                    <w:rPr>
                      <w:rFonts w:ascii="Montserrat" w:hAnsi="Montserrat" w:cstheme="minorHAnsi"/>
                      <w:color w:val="000099"/>
                      <w:sz w:val="16"/>
                      <w:szCs w:val="16"/>
                      <w:shd w:val="clear" w:color="auto" w:fill="FFFFCC"/>
                    </w:rPr>
                    <w:t>Insertar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3337783" w14:textId="2CD5BFCC" w:rsidR="00472706" w:rsidRPr="00952158" w:rsidRDefault="00472706" w:rsidP="00472706">
                  <w:pPr>
                    <w:spacing w:before="120" w:after="120" w:line="360" w:lineRule="auto"/>
                    <w:jc w:val="center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472706">
                    <w:rPr>
                      <w:rFonts w:ascii="Montserrat" w:hAnsi="Montserrat" w:cstheme="minorHAnsi"/>
                      <w:color w:val="000099"/>
                      <w:sz w:val="16"/>
                      <w:szCs w:val="16"/>
                      <w:shd w:val="clear" w:color="auto" w:fill="FFFFCC"/>
                    </w:rPr>
                    <w:t>Insertar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87C904A" w14:textId="6CE8E661" w:rsidR="00472706" w:rsidRPr="00952158" w:rsidRDefault="00472706" w:rsidP="00472706">
                  <w:pPr>
                    <w:spacing w:before="120" w:after="120" w:line="360" w:lineRule="auto"/>
                    <w:jc w:val="center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472706">
                    <w:rPr>
                      <w:rFonts w:ascii="Montserrat" w:hAnsi="Montserrat" w:cstheme="minorHAnsi"/>
                      <w:color w:val="000099"/>
                      <w:sz w:val="16"/>
                      <w:szCs w:val="16"/>
                      <w:shd w:val="clear" w:color="auto" w:fill="FFFFCC"/>
                    </w:rPr>
                    <w:t>Insertar</w:t>
                  </w:r>
                </w:p>
              </w:tc>
            </w:tr>
            <w:tr w:rsidR="00472706" w:rsidRPr="00952158" w14:paraId="3A8D446F" w14:textId="77777777" w:rsidTr="0014438A">
              <w:trPr>
                <w:trHeight w:val="264"/>
              </w:trPr>
              <w:tc>
                <w:tcPr>
                  <w:tcW w:w="41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2808BE5" w14:textId="77777777" w:rsidR="00472706" w:rsidRPr="00952158" w:rsidRDefault="00472706" w:rsidP="00472706">
                  <w:pPr>
                    <w:spacing w:before="120" w:after="120" w:line="360" w:lineRule="auto"/>
                    <w:ind w:left="303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952158"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  <w:t>Participaciones: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883BCD6" w14:textId="18E59E63" w:rsidR="00472706" w:rsidRPr="00952158" w:rsidRDefault="00472706" w:rsidP="00472706">
                  <w:pPr>
                    <w:spacing w:before="120" w:after="120" w:line="360" w:lineRule="auto"/>
                    <w:jc w:val="center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472706">
                    <w:rPr>
                      <w:rFonts w:ascii="Montserrat" w:hAnsi="Montserrat" w:cstheme="minorHAnsi"/>
                      <w:color w:val="000099"/>
                      <w:sz w:val="16"/>
                      <w:szCs w:val="16"/>
                      <w:shd w:val="clear" w:color="auto" w:fill="FFFFCC"/>
                    </w:rPr>
                    <w:t>Insertar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0F04645" w14:textId="00381EA6" w:rsidR="00472706" w:rsidRPr="00952158" w:rsidRDefault="00472706" w:rsidP="00472706">
                  <w:pPr>
                    <w:spacing w:before="120" w:after="120" w:line="360" w:lineRule="auto"/>
                    <w:jc w:val="center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472706">
                    <w:rPr>
                      <w:rFonts w:ascii="Montserrat" w:hAnsi="Montserrat" w:cstheme="minorHAnsi"/>
                      <w:color w:val="000099"/>
                      <w:sz w:val="16"/>
                      <w:szCs w:val="16"/>
                      <w:shd w:val="clear" w:color="auto" w:fill="FFFFCC"/>
                    </w:rPr>
                    <w:t>Insertar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CC48775" w14:textId="04D941DD" w:rsidR="00472706" w:rsidRPr="00952158" w:rsidRDefault="00472706" w:rsidP="00472706">
                  <w:pPr>
                    <w:spacing w:before="120" w:after="120" w:line="360" w:lineRule="auto"/>
                    <w:jc w:val="center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472706">
                    <w:rPr>
                      <w:rFonts w:ascii="Montserrat" w:hAnsi="Montserrat" w:cstheme="minorHAnsi"/>
                      <w:color w:val="000099"/>
                      <w:sz w:val="16"/>
                      <w:szCs w:val="16"/>
                      <w:shd w:val="clear" w:color="auto" w:fill="FFFFCC"/>
                    </w:rPr>
                    <w:t>Insertar</w:t>
                  </w:r>
                </w:p>
              </w:tc>
            </w:tr>
            <w:tr w:rsidR="00472706" w:rsidRPr="00952158" w14:paraId="66171798" w14:textId="77777777" w:rsidTr="004A4E90">
              <w:trPr>
                <w:trHeight w:val="264"/>
              </w:trPr>
              <w:tc>
                <w:tcPr>
                  <w:tcW w:w="41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8872CC1" w14:textId="77777777" w:rsidR="00472706" w:rsidRPr="00952158" w:rsidRDefault="00472706" w:rsidP="00472706">
                  <w:pPr>
                    <w:spacing w:before="120" w:after="120" w:line="360" w:lineRule="auto"/>
                    <w:ind w:left="303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952158"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  <w:t xml:space="preserve">       Entidades del grupo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4CCC2C7" w14:textId="7AA7938F" w:rsidR="00472706" w:rsidRPr="00952158" w:rsidRDefault="00472706" w:rsidP="00472706">
                  <w:pPr>
                    <w:spacing w:before="120" w:after="120" w:line="360" w:lineRule="auto"/>
                    <w:jc w:val="center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472706">
                    <w:rPr>
                      <w:rFonts w:ascii="Montserrat" w:hAnsi="Montserrat" w:cstheme="minorHAnsi"/>
                      <w:color w:val="000099"/>
                      <w:sz w:val="16"/>
                      <w:szCs w:val="16"/>
                      <w:shd w:val="clear" w:color="auto" w:fill="FFFFCC"/>
                    </w:rPr>
                    <w:t>Insertar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E591DE4" w14:textId="436E2D1F" w:rsidR="00472706" w:rsidRPr="00952158" w:rsidRDefault="00472706" w:rsidP="00472706">
                  <w:pPr>
                    <w:spacing w:before="120" w:after="120" w:line="360" w:lineRule="auto"/>
                    <w:jc w:val="center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472706">
                    <w:rPr>
                      <w:rFonts w:ascii="Montserrat" w:hAnsi="Montserrat" w:cstheme="minorHAnsi"/>
                      <w:color w:val="000099"/>
                      <w:sz w:val="16"/>
                      <w:szCs w:val="16"/>
                      <w:shd w:val="clear" w:color="auto" w:fill="FFFFCC"/>
                    </w:rPr>
                    <w:t>Insertar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BDC8640" w14:textId="670877B5" w:rsidR="00472706" w:rsidRPr="00952158" w:rsidRDefault="00472706" w:rsidP="00472706">
                  <w:pPr>
                    <w:spacing w:before="120" w:after="120" w:line="360" w:lineRule="auto"/>
                    <w:jc w:val="center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472706">
                    <w:rPr>
                      <w:rFonts w:ascii="Montserrat" w:hAnsi="Montserrat" w:cstheme="minorHAnsi"/>
                      <w:color w:val="000099"/>
                      <w:sz w:val="16"/>
                      <w:szCs w:val="16"/>
                      <w:shd w:val="clear" w:color="auto" w:fill="FFFFCC"/>
                    </w:rPr>
                    <w:t>Insertar</w:t>
                  </w:r>
                </w:p>
              </w:tc>
            </w:tr>
            <w:tr w:rsidR="00472706" w:rsidRPr="00952158" w14:paraId="0C487EA8" w14:textId="77777777" w:rsidTr="00900FFB">
              <w:trPr>
                <w:trHeight w:val="264"/>
              </w:trPr>
              <w:tc>
                <w:tcPr>
                  <w:tcW w:w="41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EF113F6" w14:textId="77777777" w:rsidR="00472706" w:rsidRPr="00952158" w:rsidRDefault="00472706" w:rsidP="00472706">
                  <w:pPr>
                    <w:spacing w:before="120" w:after="120" w:line="360" w:lineRule="auto"/>
                    <w:ind w:left="303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952158"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  <w:t xml:space="preserve">       Entidades multigrupo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19793DE" w14:textId="594458AE" w:rsidR="00472706" w:rsidRPr="00952158" w:rsidRDefault="00472706" w:rsidP="00472706">
                  <w:pPr>
                    <w:spacing w:before="120" w:after="120" w:line="360" w:lineRule="auto"/>
                    <w:jc w:val="center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472706">
                    <w:rPr>
                      <w:rFonts w:ascii="Montserrat" w:hAnsi="Montserrat" w:cstheme="minorHAnsi"/>
                      <w:color w:val="000099"/>
                      <w:sz w:val="16"/>
                      <w:szCs w:val="16"/>
                      <w:shd w:val="clear" w:color="auto" w:fill="FFFFCC"/>
                    </w:rPr>
                    <w:t>Insertar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F107AC6" w14:textId="727DBB57" w:rsidR="00472706" w:rsidRPr="00952158" w:rsidRDefault="00472706" w:rsidP="00472706">
                  <w:pPr>
                    <w:spacing w:before="120" w:after="120" w:line="360" w:lineRule="auto"/>
                    <w:jc w:val="center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472706">
                    <w:rPr>
                      <w:rFonts w:ascii="Montserrat" w:hAnsi="Montserrat" w:cstheme="minorHAnsi"/>
                      <w:color w:val="000099"/>
                      <w:sz w:val="16"/>
                      <w:szCs w:val="16"/>
                      <w:shd w:val="clear" w:color="auto" w:fill="FFFFCC"/>
                    </w:rPr>
                    <w:t>Insertar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642D093" w14:textId="0D56739B" w:rsidR="00472706" w:rsidRPr="00952158" w:rsidRDefault="00472706" w:rsidP="00472706">
                  <w:pPr>
                    <w:spacing w:before="120" w:after="120" w:line="360" w:lineRule="auto"/>
                    <w:jc w:val="center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472706">
                    <w:rPr>
                      <w:rFonts w:ascii="Montserrat" w:hAnsi="Montserrat" w:cstheme="minorHAnsi"/>
                      <w:color w:val="000099"/>
                      <w:sz w:val="16"/>
                      <w:szCs w:val="16"/>
                      <w:shd w:val="clear" w:color="auto" w:fill="FFFFCC"/>
                    </w:rPr>
                    <w:t>Insertar</w:t>
                  </w:r>
                </w:p>
              </w:tc>
            </w:tr>
            <w:tr w:rsidR="00472706" w:rsidRPr="00952158" w14:paraId="453B1BA8" w14:textId="77777777" w:rsidTr="0036188F">
              <w:trPr>
                <w:trHeight w:val="264"/>
              </w:trPr>
              <w:tc>
                <w:tcPr>
                  <w:tcW w:w="41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42FB20C" w14:textId="77777777" w:rsidR="00472706" w:rsidRPr="00952158" w:rsidRDefault="00472706" w:rsidP="00472706">
                  <w:pPr>
                    <w:spacing w:before="120" w:after="120" w:line="360" w:lineRule="auto"/>
                    <w:ind w:left="303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952158"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  <w:t xml:space="preserve">       Entidades asociadas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4CE46FB" w14:textId="6563F23B" w:rsidR="00472706" w:rsidRPr="00952158" w:rsidRDefault="00472706" w:rsidP="00472706">
                  <w:pPr>
                    <w:spacing w:before="120" w:after="120" w:line="360" w:lineRule="auto"/>
                    <w:jc w:val="center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472706">
                    <w:rPr>
                      <w:rFonts w:ascii="Montserrat" w:hAnsi="Montserrat" w:cstheme="minorHAnsi"/>
                      <w:color w:val="000099"/>
                      <w:sz w:val="16"/>
                      <w:szCs w:val="16"/>
                      <w:shd w:val="clear" w:color="auto" w:fill="FFFFCC"/>
                    </w:rPr>
                    <w:t>Insertar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885F61B" w14:textId="22D3BF61" w:rsidR="00472706" w:rsidRPr="00952158" w:rsidRDefault="00472706" w:rsidP="00472706">
                  <w:pPr>
                    <w:spacing w:before="120" w:after="120" w:line="360" w:lineRule="auto"/>
                    <w:jc w:val="center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472706">
                    <w:rPr>
                      <w:rFonts w:ascii="Montserrat" w:hAnsi="Montserrat" w:cstheme="minorHAnsi"/>
                      <w:color w:val="000099"/>
                      <w:sz w:val="16"/>
                      <w:szCs w:val="16"/>
                      <w:shd w:val="clear" w:color="auto" w:fill="FFFFCC"/>
                    </w:rPr>
                    <w:t>Insertar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63F4B5E" w14:textId="3154E64F" w:rsidR="00472706" w:rsidRPr="00952158" w:rsidRDefault="00472706" w:rsidP="00472706">
                  <w:pPr>
                    <w:spacing w:before="120" w:after="120" w:line="360" w:lineRule="auto"/>
                    <w:jc w:val="center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472706">
                    <w:rPr>
                      <w:rFonts w:ascii="Montserrat" w:hAnsi="Montserrat" w:cstheme="minorHAnsi"/>
                      <w:color w:val="000099"/>
                      <w:sz w:val="16"/>
                      <w:szCs w:val="16"/>
                      <w:shd w:val="clear" w:color="auto" w:fill="FFFFCC"/>
                    </w:rPr>
                    <w:t>Insertar</w:t>
                  </w:r>
                </w:p>
              </w:tc>
            </w:tr>
            <w:tr w:rsidR="00472706" w:rsidRPr="00952158" w14:paraId="218ED35E" w14:textId="77777777" w:rsidTr="00CD0841">
              <w:trPr>
                <w:trHeight w:val="264"/>
              </w:trPr>
              <w:tc>
                <w:tcPr>
                  <w:tcW w:w="41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7A0D2F4" w14:textId="77777777" w:rsidR="00472706" w:rsidRPr="00952158" w:rsidRDefault="00472706" w:rsidP="00472706">
                  <w:pPr>
                    <w:spacing w:before="120" w:after="120" w:line="360" w:lineRule="auto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952158"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  <w:t>Derivados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FC982BA" w14:textId="2153DE6F" w:rsidR="00472706" w:rsidRPr="00952158" w:rsidRDefault="00472706" w:rsidP="00472706">
                  <w:pPr>
                    <w:spacing w:before="120" w:after="120" w:line="360" w:lineRule="auto"/>
                    <w:jc w:val="center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472706">
                    <w:rPr>
                      <w:rFonts w:ascii="Montserrat" w:hAnsi="Montserrat" w:cstheme="minorHAnsi"/>
                      <w:color w:val="000099"/>
                      <w:sz w:val="16"/>
                      <w:szCs w:val="16"/>
                      <w:shd w:val="clear" w:color="auto" w:fill="FFFFCC"/>
                    </w:rPr>
                    <w:t>Insertar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0A8FA3B" w14:textId="0C2A1FDB" w:rsidR="00472706" w:rsidRPr="00952158" w:rsidRDefault="00472706" w:rsidP="00472706">
                  <w:pPr>
                    <w:spacing w:before="120" w:after="120" w:line="360" w:lineRule="auto"/>
                    <w:jc w:val="center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472706">
                    <w:rPr>
                      <w:rFonts w:ascii="Montserrat" w:hAnsi="Montserrat" w:cstheme="minorHAnsi"/>
                      <w:color w:val="000099"/>
                      <w:sz w:val="16"/>
                      <w:szCs w:val="16"/>
                      <w:shd w:val="clear" w:color="auto" w:fill="FFFFCC"/>
                    </w:rPr>
                    <w:t>Insertar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D94690C" w14:textId="0598186F" w:rsidR="00472706" w:rsidRPr="00952158" w:rsidRDefault="00472706" w:rsidP="00472706">
                  <w:pPr>
                    <w:spacing w:before="120" w:after="120" w:line="360" w:lineRule="auto"/>
                    <w:jc w:val="center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472706">
                    <w:rPr>
                      <w:rFonts w:ascii="Montserrat" w:hAnsi="Montserrat" w:cstheme="minorHAnsi"/>
                      <w:color w:val="000099"/>
                      <w:sz w:val="16"/>
                      <w:szCs w:val="16"/>
                      <w:shd w:val="clear" w:color="auto" w:fill="FFFFCC"/>
                    </w:rPr>
                    <w:t>Insertar</w:t>
                  </w:r>
                </w:p>
              </w:tc>
            </w:tr>
            <w:tr w:rsidR="00472706" w:rsidRPr="00952158" w14:paraId="0B88D7CE" w14:textId="77777777" w:rsidTr="00E55D7B">
              <w:trPr>
                <w:trHeight w:val="264"/>
              </w:trPr>
              <w:tc>
                <w:tcPr>
                  <w:tcW w:w="41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4F8719" w14:textId="77777777" w:rsidR="00472706" w:rsidRPr="00952158" w:rsidRDefault="00472706" w:rsidP="00472706">
                  <w:pPr>
                    <w:spacing w:before="120" w:after="120" w:line="360" w:lineRule="auto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952158"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  <w:t>Contratos de seguros vinculados a pensiones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8FED500" w14:textId="65636557" w:rsidR="00472706" w:rsidRPr="00952158" w:rsidRDefault="00472706" w:rsidP="00472706">
                  <w:pPr>
                    <w:spacing w:before="120" w:after="120" w:line="360" w:lineRule="auto"/>
                    <w:jc w:val="center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472706">
                    <w:rPr>
                      <w:rFonts w:ascii="Montserrat" w:hAnsi="Montserrat" w:cstheme="minorHAnsi"/>
                      <w:color w:val="000099"/>
                      <w:sz w:val="16"/>
                      <w:szCs w:val="16"/>
                      <w:shd w:val="clear" w:color="auto" w:fill="FFFFCC"/>
                    </w:rPr>
                    <w:t>Insertar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33E31D9" w14:textId="27815529" w:rsidR="00472706" w:rsidRPr="00952158" w:rsidRDefault="00472706" w:rsidP="00472706">
                  <w:pPr>
                    <w:spacing w:before="120" w:after="120" w:line="360" w:lineRule="auto"/>
                    <w:jc w:val="center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472706">
                    <w:rPr>
                      <w:rFonts w:ascii="Montserrat" w:hAnsi="Montserrat" w:cstheme="minorHAnsi"/>
                      <w:color w:val="000099"/>
                      <w:sz w:val="16"/>
                      <w:szCs w:val="16"/>
                      <w:shd w:val="clear" w:color="auto" w:fill="FFFFCC"/>
                    </w:rPr>
                    <w:t>Insertar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40B2B4D" w14:textId="296CD662" w:rsidR="00472706" w:rsidRPr="00952158" w:rsidRDefault="00472706" w:rsidP="00472706">
                  <w:pPr>
                    <w:spacing w:before="120" w:after="120" w:line="360" w:lineRule="auto"/>
                    <w:jc w:val="center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472706">
                    <w:rPr>
                      <w:rFonts w:ascii="Montserrat" w:hAnsi="Montserrat" w:cstheme="minorHAnsi"/>
                      <w:color w:val="000099"/>
                      <w:sz w:val="16"/>
                      <w:szCs w:val="16"/>
                      <w:shd w:val="clear" w:color="auto" w:fill="FFFFCC"/>
                    </w:rPr>
                    <w:t>Insertar</w:t>
                  </w:r>
                </w:p>
              </w:tc>
            </w:tr>
            <w:tr w:rsidR="00472706" w:rsidRPr="00952158" w14:paraId="0D600B04" w14:textId="77777777" w:rsidTr="000854BE">
              <w:trPr>
                <w:trHeight w:val="264"/>
              </w:trPr>
              <w:tc>
                <w:tcPr>
                  <w:tcW w:w="41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CBC178" w14:textId="77777777" w:rsidR="00472706" w:rsidRPr="00952158" w:rsidRDefault="00472706" w:rsidP="00472706">
                  <w:pPr>
                    <w:spacing w:before="120" w:after="120" w:line="360" w:lineRule="auto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952158"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  <w:t>Inmovilizado material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2C9E4F1" w14:textId="112F1688" w:rsidR="00472706" w:rsidRPr="00952158" w:rsidRDefault="00472706" w:rsidP="00472706">
                  <w:pPr>
                    <w:spacing w:before="120" w:after="120" w:line="360" w:lineRule="auto"/>
                    <w:jc w:val="center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472706">
                    <w:rPr>
                      <w:rFonts w:ascii="Montserrat" w:hAnsi="Montserrat" w:cstheme="minorHAnsi"/>
                      <w:color w:val="000099"/>
                      <w:sz w:val="16"/>
                      <w:szCs w:val="16"/>
                      <w:shd w:val="clear" w:color="auto" w:fill="FFFFCC"/>
                    </w:rPr>
                    <w:t>Insertar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660F546" w14:textId="0D8335B2" w:rsidR="00472706" w:rsidRPr="00952158" w:rsidRDefault="00472706" w:rsidP="00472706">
                  <w:pPr>
                    <w:spacing w:before="120" w:after="120" w:line="360" w:lineRule="auto"/>
                    <w:jc w:val="center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472706">
                    <w:rPr>
                      <w:rFonts w:ascii="Montserrat" w:hAnsi="Montserrat" w:cstheme="minorHAnsi"/>
                      <w:color w:val="000099"/>
                      <w:sz w:val="16"/>
                      <w:szCs w:val="16"/>
                      <w:shd w:val="clear" w:color="auto" w:fill="FFFFCC"/>
                    </w:rPr>
                    <w:t>Insertar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0AE64DC" w14:textId="55DF9296" w:rsidR="00472706" w:rsidRPr="00952158" w:rsidRDefault="00472706" w:rsidP="00472706">
                  <w:pPr>
                    <w:spacing w:before="120" w:after="120" w:line="360" w:lineRule="auto"/>
                    <w:jc w:val="center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472706">
                    <w:rPr>
                      <w:rFonts w:ascii="Montserrat" w:hAnsi="Montserrat" w:cstheme="minorHAnsi"/>
                      <w:color w:val="000099"/>
                      <w:sz w:val="16"/>
                      <w:szCs w:val="16"/>
                      <w:shd w:val="clear" w:color="auto" w:fill="FFFFCC"/>
                    </w:rPr>
                    <w:t>Insertar</w:t>
                  </w:r>
                </w:p>
              </w:tc>
            </w:tr>
            <w:tr w:rsidR="00472706" w:rsidRPr="00952158" w14:paraId="1208D0F0" w14:textId="77777777" w:rsidTr="00B17EBC">
              <w:trPr>
                <w:trHeight w:val="264"/>
              </w:trPr>
              <w:tc>
                <w:tcPr>
                  <w:tcW w:w="41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89349AF" w14:textId="77777777" w:rsidR="00472706" w:rsidRPr="00952158" w:rsidRDefault="00472706" w:rsidP="00472706">
                  <w:pPr>
                    <w:spacing w:before="120" w:after="120" w:line="360" w:lineRule="auto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952158"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  <w:t xml:space="preserve">      De uso propio (inmuebles, mobiliario, equipos informáticos, etc.)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57E7F04" w14:textId="1EDD3300" w:rsidR="00472706" w:rsidRPr="00952158" w:rsidRDefault="00472706" w:rsidP="00472706">
                  <w:pPr>
                    <w:spacing w:before="120" w:after="120" w:line="360" w:lineRule="auto"/>
                    <w:jc w:val="center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472706">
                    <w:rPr>
                      <w:rFonts w:ascii="Montserrat" w:hAnsi="Montserrat" w:cstheme="minorHAnsi"/>
                      <w:color w:val="000099"/>
                      <w:sz w:val="16"/>
                      <w:szCs w:val="16"/>
                      <w:shd w:val="clear" w:color="auto" w:fill="FFFFCC"/>
                    </w:rPr>
                    <w:t>Insertar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0DB7805" w14:textId="6CACFD6F" w:rsidR="00472706" w:rsidRPr="00952158" w:rsidRDefault="00472706" w:rsidP="00472706">
                  <w:pPr>
                    <w:spacing w:before="120" w:after="120" w:line="360" w:lineRule="auto"/>
                    <w:jc w:val="center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472706">
                    <w:rPr>
                      <w:rFonts w:ascii="Montserrat" w:hAnsi="Montserrat" w:cstheme="minorHAnsi"/>
                      <w:color w:val="000099"/>
                      <w:sz w:val="16"/>
                      <w:szCs w:val="16"/>
                      <w:shd w:val="clear" w:color="auto" w:fill="FFFFCC"/>
                    </w:rPr>
                    <w:t>Insertar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E98412A" w14:textId="249E790E" w:rsidR="00472706" w:rsidRPr="00952158" w:rsidRDefault="00472706" w:rsidP="00472706">
                  <w:pPr>
                    <w:spacing w:before="120" w:after="120" w:line="360" w:lineRule="auto"/>
                    <w:jc w:val="center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472706">
                    <w:rPr>
                      <w:rFonts w:ascii="Montserrat" w:hAnsi="Montserrat" w:cstheme="minorHAnsi"/>
                      <w:color w:val="000099"/>
                      <w:sz w:val="16"/>
                      <w:szCs w:val="16"/>
                      <w:shd w:val="clear" w:color="auto" w:fill="FFFFCC"/>
                    </w:rPr>
                    <w:t>Insertar</w:t>
                  </w:r>
                </w:p>
              </w:tc>
            </w:tr>
            <w:tr w:rsidR="00472706" w:rsidRPr="00952158" w14:paraId="315E2B84" w14:textId="77777777" w:rsidTr="00EC1B4F">
              <w:trPr>
                <w:trHeight w:val="264"/>
              </w:trPr>
              <w:tc>
                <w:tcPr>
                  <w:tcW w:w="41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7443125" w14:textId="77777777" w:rsidR="00472706" w:rsidRPr="00952158" w:rsidRDefault="00472706" w:rsidP="00472706">
                  <w:pPr>
                    <w:spacing w:before="120" w:after="120" w:line="360" w:lineRule="auto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952158"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  <w:t xml:space="preserve">       Inversiones inmobiliarias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E1E4DDB" w14:textId="2CF63029" w:rsidR="00472706" w:rsidRPr="00952158" w:rsidRDefault="00472706" w:rsidP="00472706">
                  <w:pPr>
                    <w:spacing w:before="120" w:after="120" w:line="360" w:lineRule="auto"/>
                    <w:jc w:val="center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472706">
                    <w:rPr>
                      <w:rFonts w:ascii="Montserrat" w:hAnsi="Montserrat" w:cstheme="minorHAnsi"/>
                      <w:color w:val="000099"/>
                      <w:sz w:val="16"/>
                      <w:szCs w:val="16"/>
                      <w:shd w:val="clear" w:color="auto" w:fill="FFFFCC"/>
                    </w:rPr>
                    <w:t>Insertar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B9D9650" w14:textId="203182F9" w:rsidR="00472706" w:rsidRPr="00952158" w:rsidRDefault="00472706" w:rsidP="00472706">
                  <w:pPr>
                    <w:spacing w:before="120" w:after="120" w:line="360" w:lineRule="auto"/>
                    <w:jc w:val="center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472706">
                    <w:rPr>
                      <w:rFonts w:ascii="Montserrat" w:hAnsi="Montserrat" w:cstheme="minorHAnsi"/>
                      <w:color w:val="000099"/>
                      <w:sz w:val="16"/>
                      <w:szCs w:val="16"/>
                      <w:shd w:val="clear" w:color="auto" w:fill="FFFFCC"/>
                    </w:rPr>
                    <w:t>Insertar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79C470B" w14:textId="3D41AD7E" w:rsidR="00472706" w:rsidRPr="00952158" w:rsidRDefault="00472706" w:rsidP="00472706">
                  <w:pPr>
                    <w:spacing w:before="120" w:after="120" w:line="360" w:lineRule="auto"/>
                    <w:jc w:val="center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472706">
                    <w:rPr>
                      <w:rFonts w:ascii="Montserrat" w:hAnsi="Montserrat" w:cstheme="minorHAnsi"/>
                      <w:color w:val="000099"/>
                      <w:sz w:val="16"/>
                      <w:szCs w:val="16"/>
                      <w:shd w:val="clear" w:color="auto" w:fill="FFFFCC"/>
                    </w:rPr>
                    <w:t>Insertar</w:t>
                  </w:r>
                </w:p>
              </w:tc>
            </w:tr>
            <w:tr w:rsidR="00472706" w:rsidRPr="00952158" w14:paraId="4D17263B" w14:textId="77777777" w:rsidTr="004D0C41">
              <w:trPr>
                <w:trHeight w:val="264"/>
              </w:trPr>
              <w:tc>
                <w:tcPr>
                  <w:tcW w:w="41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B83B7A" w14:textId="77777777" w:rsidR="00472706" w:rsidRPr="00952158" w:rsidRDefault="00472706" w:rsidP="00472706">
                  <w:pPr>
                    <w:spacing w:before="120" w:after="120" w:line="360" w:lineRule="auto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952158"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  <w:t xml:space="preserve">       </w:t>
                  </w:r>
                  <w:r w:rsidRPr="00952158">
                    <w:rPr>
                      <w:rFonts w:ascii="Montserrat" w:eastAsia="Times New Roman" w:hAnsi="Montserrat" w:cs="Calibri"/>
                      <w:i/>
                      <w:sz w:val="16"/>
                      <w:szCs w:val="16"/>
                      <w:lang w:eastAsia="es-ES"/>
                    </w:rPr>
                    <w:t xml:space="preserve">Menos: </w:t>
                  </w:r>
                  <w:r w:rsidRPr="00952158"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  <w:t>Deterioro de valor del inmovilizado material (-)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ACE669A" w14:textId="5274A0D4" w:rsidR="00472706" w:rsidRPr="00952158" w:rsidRDefault="00472706" w:rsidP="00472706">
                  <w:pPr>
                    <w:spacing w:before="120" w:after="120" w:line="360" w:lineRule="auto"/>
                    <w:jc w:val="center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472706">
                    <w:rPr>
                      <w:rFonts w:ascii="Montserrat" w:hAnsi="Montserrat" w:cstheme="minorHAnsi"/>
                      <w:color w:val="000099"/>
                      <w:sz w:val="16"/>
                      <w:szCs w:val="16"/>
                      <w:shd w:val="clear" w:color="auto" w:fill="FFFFCC"/>
                    </w:rPr>
                    <w:t>Insertar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B42ED06" w14:textId="53041829" w:rsidR="00472706" w:rsidRPr="00952158" w:rsidRDefault="00472706" w:rsidP="00472706">
                  <w:pPr>
                    <w:spacing w:before="120" w:after="120" w:line="360" w:lineRule="auto"/>
                    <w:jc w:val="center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472706">
                    <w:rPr>
                      <w:rFonts w:ascii="Montserrat" w:hAnsi="Montserrat" w:cstheme="minorHAnsi"/>
                      <w:color w:val="000099"/>
                      <w:sz w:val="16"/>
                      <w:szCs w:val="16"/>
                      <w:shd w:val="clear" w:color="auto" w:fill="FFFFCC"/>
                    </w:rPr>
                    <w:t>Insertar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18BD92B" w14:textId="5D9868A4" w:rsidR="00472706" w:rsidRPr="00952158" w:rsidRDefault="00472706" w:rsidP="00472706">
                  <w:pPr>
                    <w:spacing w:before="120" w:after="120" w:line="360" w:lineRule="auto"/>
                    <w:jc w:val="center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472706">
                    <w:rPr>
                      <w:rFonts w:ascii="Montserrat" w:hAnsi="Montserrat" w:cstheme="minorHAnsi"/>
                      <w:color w:val="000099"/>
                      <w:sz w:val="16"/>
                      <w:szCs w:val="16"/>
                      <w:shd w:val="clear" w:color="auto" w:fill="FFFFCC"/>
                    </w:rPr>
                    <w:t>Insertar</w:t>
                  </w:r>
                </w:p>
              </w:tc>
            </w:tr>
            <w:tr w:rsidR="00472706" w:rsidRPr="00952158" w14:paraId="0491CA0C" w14:textId="77777777" w:rsidTr="001043E8">
              <w:trPr>
                <w:trHeight w:val="264"/>
              </w:trPr>
              <w:tc>
                <w:tcPr>
                  <w:tcW w:w="41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227696" w14:textId="77777777" w:rsidR="00472706" w:rsidRPr="00952158" w:rsidRDefault="00472706" w:rsidP="00472706">
                  <w:pPr>
                    <w:spacing w:before="120" w:after="120" w:line="360" w:lineRule="auto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952158"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  <w:t>Inmovilizado intangible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12C011B" w14:textId="224BF967" w:rsidR="00472706" w:rsidRPr="00952158" w:rsidRDefault="00472706" w:rsidP="00472706">
                  <w:pPr>
                    <w:spacing w:before="120" w:after="120" w:line="360" w:lineRule="auto"/>
                    <w:jc w:val="center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472706">
                    <w:rPr>
                      <w:rFonts w:ascii="Montserrat" w:hAnsi="Montserrat" w:cstheme="minorHAnsi"/>
                      <w:color w:val="000099"/>
                      <w:sz w:val="16"/>
                      <w:szCs w:val="16"/>
                      <w:shd w:val="clear" w:color="auto" w:fill="FFFFCC"/>
                    </w:rPr>
                    <w:t>Insertar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0332D85" w14:textId="708C9438" w:rsidR="00472706" w:rsidRPr="00952158" w:rsidRDefault="00472706" w:rsidP="00472706">
                  <w:pPr>
                    <w:spacing w:before="120" w:after="120" w:line="360" w:lineRule="auto"/>
                    <w:jc w:val="center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472706">
                    <w:rPr>
                      <w:rFonts w:ascii="Montserrat" w:hAnsi="Montserrat" w:cstheme="minorHAnsi"/>
                      <w:color w:val="000099"/>
                      <w:sz w:val="16"/>
                      <w:szCs w:val="16"/>
                      <w:shd w:val="clear" w:color="auto" w:fill="FFFFCC"/>
                    </w:rPr>
                    <w:t>Insertar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6661073" w14:textId="2EEDFC71" w:rsidR="00472706" w:rsidRPr="00952158" w:rsidRDefault="00472706" w:rsidP="00472706">
                  <w:pPr>
                    <w:spacing w:before="120" w:after="120" w:line="360" w:lineRule="auto"/>
                    <w:jc w:val="center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472706">
                    <w:rPr>
                      <w:rFonts w:ascii="Montserrat" w:hAnsi="Montserrat" w:cstheme="minorHAnsi"/>
                      <w:color w:val="000099"/>
                      <w:sz w:val="16"/>
                      <w:szCs w:val="16"/>
                      <w:shd w:val="clear" w:color="auto" w:fill="FFFFCC"/>
                    </w:rPr>
                    <w:t>Insertar</w:t>
                  </w:r>
                </w:p>
              </w:tc>
            </w:tr>
            <w:tr w:rsidR="00472706" w:rsidRPr="00952158" w14:paraId="597162B5" w14:textId="77777777" w:rsidTr="00CA3367">
              <w:trPr>
                <w:trHeight w:val="264"/>
              </w:trPr>
              <w:tc>
                <w:tcPr>
                  <w:tcW w:w="41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00DFA9" w14:textId="77777777" w:rsidR="00472706" w:rsidRPr="00952158" w:rsidRDefault="00472706" w:rsidP="00472706">
                  <w:pPr>
                    <w:spacing w:before="120" w:after="120" w:line="360" w:lineRule="auto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952158"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  <w:t xml:space="preserve">       Fondo de comercio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491442B" w14:textId="6C5051C5" w:rsidR="00472706" w:rsidRPr="00952158" w:rsidRDefault="00472706" w:rsidP="00472706">
                  <w:pPr>
                    <w:spacing w:before="120" w:after="120" w:line="360" w:lineRule="auto"/>
                    <w:jc w:val="center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472706">
                    <w:rPr>
                      <w:rFonts w:ascii="Montserrat" w:hAnsi="Montserrat" w:cstheme="minorHAnsi"/>
                      <w:color w:val="000099"/>
                      <w:sz w:val="16"/>
                      <w:szCs w:val="16"/>
                      <w:shd w:val="clear" w:color="auto" w:fill="FFFFCC"/>
                    </w:rPr>
                    <w:t>Insertar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3F0DD11" w14:textId="0EBE86C0" w:rsidR="00472706" w:rsidRPr="00952158" w:rsidRDefault="00472706" w:rsidP="00472706">
                  <w:pPr>
                    <w:spacing w:before="120" w:after="120" w:line="360" w:lineRule="auto"/>
                    <w:jc w:val="center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472706">
                    <w:rPr>
                      <w:rFonts w:ascii="Montserrat" w:hAnsi="Montserrat" w:cstheme="minorHAnsi"/>
                      <w:color w:val="000099"/>
                      <w:sz w:val="16"/>
                      <w:szCs w:val="16"/>
                      <w:shd w:val="clear" w:color="auto" w:fill="FFFFCC"/>
                    </w:rPr>
                    <w:t>Insertar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A5DBEE6" w14:textId="55CD22D2" w:rsidR="00472706" w:rsidRPr="00952158" w:rsidRDefault="00472706" w:rsidP="00472706">
                  <w:pPr>
                    <w:spacing w:before="120" w:after="120" w:line="360" w:lineRule="auto"/>
                    <w:jc w:val="center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472706">
                    <w:rPr>
                      <w:rFonts w:ascii="Montserrat" w:hAnsi="Montserrat" w:cstheme="minorHAnsi"/>
                      <w:color w:val="000099"/>
                      <w:sz w:val="16"/>
                      <w:szCs w:val="16"/>
                      <w:shd w:val="clear" w:color="auto" w:fill="FFFFCC"/>
                    </w:rPr>
                    <w:t>Insertar</w:t>
                  </w:r>
                </w:p>
              </w:tc>
            </w:tr>
            <w:tr w:rsidR="00472706" w:rsidRPr="00952158" w14:paraId="27726041" w14:textId="77777777" w:rsidTr="00761B11">
              <w:trPr>
                <w:trHeight w:val="264"/>
              </w:trPr>
              <w:tc>
                <w:tcPr>
                  <w:tcW w:w="41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DE49BD5" w14:textId="77777777" w:rsidR="00472706" w:rsidRPr="00952158" w:rsidRDefault="00472706" w:rsidP="00472706">
                  <w:pPr>
                    <w:spacing w:before="120" w:after="120" w:line="360" w:lineRule="auto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952158"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  <w:t xml:space="preserve">       Aplicaciones informáticas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63B31A9" w14:textId="3F5E3EAF" w:rsidR="00472706" w:rsidRPr="00952158" w:rsidRDefault="00472706" w:rsidP="00472706">
                  <w:pPr>
                    <w:spacing w:before="120" w:after="120" w:line="360" w:lineRule="auto"/>
                    <w:jc w:val="center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472706">
                    <w:rPr>
                      <w:rFonts w:ascii="Montserrat" w:hAnsi="Montserrat" w:cstheme="minorHAnsi"/>
                      <w:color w:val="000099"/>
                      <w:sz w:val="16"/>
                      <w:szCs w:val="16"/>
                      <w:shd w:val="clear" w:color="auto" w:fill="FFFFCC"/>
                    </w:rPr>
                    <w:t>Insertar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7ED2730" w14:textId="599243F3" w:rsidR="00472706" w:rsidRPr="00952158" w:rsidRDefault="00472706" w:rsidP="00472706">
                  <w:pPr>
                    <w:spacing w:before="120" w:after="120" w:line="360" w:lineRule="auto"/>
                    <w:jc w:val="center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472706">
                    <w:rPr>
                      <w:rFonts w:ascii="Montserrat" w:hAnsi="Montserrat" w:cstheme="minorHAnsi"/>
                      <w:color w:val="000099"/>
                      <w:sz w:val="16"/>
                      <w:szCs w:val="16"/>
                      <w:shd w:val="clear" w:color="auto" w:fill="FFFFCC"/>
                    </w:rPr>
                    <w:t>Insertar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00553F3" w14:textId="19A730B3" w:rsidR="00472706" w:rsidRPr="00952158" w:rsidRDefault="00472706" w:rsidP="00472706">
                  <w:pPr>
                    <w:spacing w:before="120" w:after="120" w:line="360" w:lineRule="auto"/>
                    <w:jc w:val="center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472706">
                    <w:rPr>
                      <w:rFonts w:ascii="Montserrat" w:hAnsi="Montserrat" w:cstheme="minorHAnsi"/>
                      <w:color w:val="000099"/>
                      <w:sz w:val="16"/>
                      <w:szCs w:val="16"/>
                      <w:shd w:val="clear" w:color="auto" w:fill="FFFFCC"/>
                    </w:rPr>
                    <w:t>Insertar</w:t>
                  </w:r>
                </w:p>
              </w:tc>
            </w:tr>
            <w:tr w:rsidR="00472706" w:rsidRPr="00952158" w14:paraId="536B4258" w14:textId="77777777" w:rsidTr="005E0C95">
              <w:trPr>
                <w:trHeight w:val="264"/>
              </w:trPr>
              <w:tc>
                <w:tcPr>
                  <w:tcW w:w="41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E36252" w14:textId="77777777" w:rsidR="00472706" w:rsidRPr="00952158" w:rsidRDefault="00472706" w:rsidP="00472706">
                  <w:pPr>
                    <w:spacing w:before="120" w:after="120" w:line="360" w:lineRule="auto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952158"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  <w:t xml:space="preserve">       Otro inmovilizado intangible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33FD348" w14:textId="3CBABA81" w:rsidR="00472706" w:rsidRPr="00952158" w:rsidRDefault="00472706" w:rsidP="00472706">
                  <w:pPr>
                    <w:spacing w:before="120" w:after="120" w:line="360" w:lineRule="auto"/>
                    <w:jc w:val="center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472706">
                    <w:rPr>
                      <w:rFonts w:ascii="Montserrat" w:hAnsi="Montserrat" w:cstheme="minorHAnsi"/>
                      <w:color w:val="000099"/>
                      <w:sz w:val="16"/>
                      <w:szCs w:val="16"/>
                      <w:shd w:val="clear" w:color="auto" w:fill="FFFFCC"/>
                    </w:rPr>
                    <w:t>Insertar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29955C9" w14:textId="0D0AA606" w:rsidR="00472706" w:rsidRPr="00952158" w:rsidRDefault="00472706" w:rsidP="00472706">
                  <w:pPr>
                    <w:spacing w:before="120" w:after="120" w:line="360" w:lineRule="auto"/>
                    <w:jc w:val="center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472706">
                    <w:rPr>
                      <w:rFonts w:ascii="Montserrat" w:hAnsi="Montserrat" w:cstheme="minorHAnsi"/>
                      <w:color w:val="000099"/>
                      <w:sz w:val="16"/>
                      <w:szCs w:val="16"/>
                      <w:shd w:val="clear" w:color="auto" w:fill="FFFFCC"/>
                    </w:rPr>
                    <w:t>Insertar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F7CD7AF" w14:textId="668ED706" w:rsidR="00472706" w:rsidRPr="00952158" w:rsidRDefault="00472706" w:rsidP="00472706">
                  <w:pPr>
                    <w:spacing w:before="120" w:after="120" w:line="360" w:lineRule="auto"/>
                    <w:jc w:val="center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472706">
                    <w:rPr>
                      <w:rFonts w:ascii="Montserrat" w:hAnsi="Montserrat" w:cstheme="minorHAnsi"/>
                      <w:color w:val="000099"/>
                      <w:sz w:val="16"/>
                      <w:szCs w:val="16"/>
                      <w:shd w:val="clear" w:color="auto" w:fill="FFFFCC"/>
                    </w:rPr>
                    <w:t>Insertar</w:t>
                  </w:r>
                </w:p>
              </w:tc>
            </w:tr>
            <w:tr w:rsidR="00472706" w:rsidRPr="00952158" w14:paraId="7DF94A3F" w14:textId="77777777" w:rsidTr="00DB6349">
              <w:trPr>
                <w:trHeight w:val="264"/>
              </w:trPr>
              <w:tc>
                <w:tcPr>
                  <w:tcW w:w="41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4DD07C7" w14:textId="77777777" w:rsidR="00472706" w:rsidRPr="00952158" w:rsidRDefault="00472706" w:rsidP="00472706">
                  <w:pPr>
                    <w:spacing w:before="120" w:after="120" w:line="360" w:lineRule="auto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952158"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  <w:t xml:space="preserve">      </w:t>
                  </w:r>
                  <w:r w:rsidRPr="00952158">
                    <w:rPr>
                      <w:rFonts w:ascii="Montserrat" w:eastAsia="Times New Roman" w:hAnsi="Montserrat" w:cs="Calibri"/>
                      <w:i/>
                      <w:sz w:val="16"/>
                      <w:szCs w:val="16"/>
                      <w:lang w:eastAsia="es-ES"/>
                    </w:rPr>
                    <w:t xml:space="preserve">Menos: </w:t>
                  </w:r>
                  <w:r w:rsidRPr="00952158"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  <w:t xml:space="preserve"> Deterioro de valore de inmovilizado intangible (-)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E804704" w14:textId="5DBE9CDE" w:rsidR="00472706" w:rsidRPr="00952158" w:rsidRDefault="00472706" w:rsidP="00472706">
                  <w:pPr>
                    <w:spacing w:before="120" w:after="120" w:line="360" w:lineRule="auto"/>
                    <w:jc w:val="center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472706">
                    <w:rPr>
                      <w:rFonts w:ascii="Montserrat" w:hAnsi="Montserrat" w:cstheme="minorHAnsi"/>
                      <w:color w:val="000099"/>
                      <w:sz w:val="16"/>
                      <w:szCs w:val="16"/>
                      <w:shd w:val="clear" w:color="auto" w:fill="FFFFCC"/>
                    </w:rPr>
                    <w:t>Insertar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A31499B" w14:textId="0B0C3061" w:rsidR="00472706" w:rsidRPr="00952158" w:rsidRDefault="00472706" w:rsidP="00472706">
                  <w:pPr>
                    <w:spacing w:before="120" w:after="120" w:line="360" w:lineRule="auto"/>
                    <w:jc w:val="center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472706">
                    <w:rPr>
                      <w:rFonts w:ascii="Montserrat" w:hAnsi="Montserrat" w:cstheme="minorHAnsi"/>
                      <w:color w:val="000099"/>
                      <w:sz w:val="16"/>
                      <w:szCs w:val="16"/>
                      <w:shd w:val="clear" w:color="auto" w:fill="FFFFCC"/>
                    </w:rPr>
                    <w:t>Insertar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FE1A164" w14:textId="7B52B603" w:rsidR="00472706" w:rsidRPr="00952158" w:rsidRDefault="00472706" w:rsidP="00472706">
                  <w:pPr>
                    <w:spacing w:before="120" w:after="120" w:line="360" w:lineRule="auto"/>
                    <w:jc w:val="center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472706">
                    <w:rPr>
                      <w:rFonts w:ascii="Montserrat" w:hAnsi="Montserrat" w:cstheme="minorHAnsi"/>
                      <w:color w:val="000099"/>
                      <w:sz w:val="16"/>
                      <w:szCs w:val="16"/>
                      <w:shd w:val="clear" w:color="auto" w:fill="FFFFCC"/>
                    </w:rPr>
                    <w:t>Insertar</w:t>
                  </w:r>
                </w:p>
              </w:tc>
            </w:tr>
            <w:tr w:rsidR="00472706" w:rsidRPr="00952158" w14:paraId="64447DE4" w14:textId="77777777" w:rsidTr="00CD50A0">
              <w:trPr>
                <w:trHeight w:val="264"/>
              </w:trPr>
              <w:tc>
                <w:tcPr>
                  <w:tcW w:w="41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A259AE" w14:textId="77777777" w:rsidR="00472706" w:rsidRPr="00952158" w:rsidRDefault="00472706" w:rsidP="00472706">
                  <w:pPr>
                    <w:spacing w:before="120" w:after="120" w:line="360" w:lineRule="auto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952158"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  <w:t>Activos fiscales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2575FB8" w14:textId="19CC597B" w:rsidR="00472706" w:rsidRPr="00952158" w:rsidRDefault="00472706" w:rsidP="00472706">
                  <w:pPr>
                    <w:spacing w:before="120" w:after="120" w:line="360" w:lineRule="auto"/>
                    <w:jc w:val="center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472706">
                    <w:rPr>
                      <w:rFonts w:ascii="Montserrat" w:hAnsi="Montserrat" w:cstheme="minorHAnsi"/>
                      <w:color w:val="000099"/>
                      <w:sz w:val="16"/>
                      <w:szCs w:val="16"/>
                      <w:shd w:val="clear" w:color="auto" w:fill="FFFFCC"/>
                    </w:rPr>
                    <w:t>Insertar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D000B2F" w14:textId="1E63A5BA" w:rsidR="00472706" w:rsidRPr="00952158" w:rsidRDefault="00472706" w:rsidP="00472706">
                  <w:pPr>
                    <w:spacing w:before="120" w:after="120" w:line="360" w:lineRule="auto"/>
                    <w:jc w:val="center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472706">
                    <w:rPr>
                      <w:rFonts w:ascii="Montserrat" w:hAnsi="Montserrat" w:cstheme="minorHAnsi"/>
                      <w:color w:val="000099"/>
                      <w:sz w:val="16"/>
                      <w:szCs w:val="16"/>
                      <w:shd w:val="clear" w:color="auto" w:fill="FFFFCC"/>
                    </w:rPr>
                    <w:t>Insertar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5B9CEEF" w14:textId="09F5CC24" w:rsidR="00472706" w:rsidRPr="00952158" w:rsidRDefault="00472706" w:rsidP="00472706">
                  <w:pPr>
                    <w:spacing w:before="120" w:after="120" w:line="360" w:lineRule="auto"/>
                    <w:jc w:val="center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472706">
                    <w:rPr>
                      <w:rFonts w:ascii="Montserrat" w:hAnsi="Montserrat" w:cstheme="minorHAnsi"/>
                      <w:color w:val="000099"/>
                      <w:sz w:val="16"/>
                      <w:szCs w:val="16"/>
                      <w:shd w:val="clear" w:color="auto" w:fill="FFFFCC"/>
                    </w:rPr>
                    <w:t>Insertar</w:t>
                  </w:r>
                </w:p>
              </w:tc>
            </w:tr>
            <w:tr w:rsidR="00472706" w:rsidRPr="00952158" w14:paraId="260855DB" w14:textId="77777777" w:rsidTr="00925189">
              <w:trPr>
                <w:trHeight w:val="264"/>
              </w:trPr>
              <w:tc>
                <w:tcPr>
                  <w:tcW w:w="41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29E7037" w14:textId="77777777" w:rsidR="00472706" w:rsidRPr="00952158" w:rsidRDefault="00472706" w:rsidP="00472706">
                  <w:pPr>
                    <w:spacing w:before="120" w:after="120" w:line="360" w:lineRule="auto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952158"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  <w:t>Periodificaciones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343C666" w14:textId="20D4DB1E" w:rsidR="00472706" w:rsidRPr="00952158" w:rsidRDefault="00472706" w:rsidP="00472706">
                  <w:pPr>
                    <w:spacing w:before="120" w:after="120" w:line="360" w:lineRule="auto"/>
                    <w:jc w:val="center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472706">
                    <w:rPr>
                      <w:rFonts w:ascii="Montserrat" w:hAnsi="Montserrat" w:cstheme="minorHAnsi"/>
                      <w:color w:val="000099"/>
                      <w:sz w:val="16"/>
                      <w:szCs w:val="16"/>
                      <w:shd w:val="clear" w:color="auto" w:fill="FFFFCC"/>
                    </w:rPr>
                    <w:t>Insertar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A1EF76B" w14:textId="5332E7E7" w:rsidR="00472706" w:rsidRPr="00952158" w:rsidRDefault="00472706" w:rsidP="00472706">
                  <w:pPr>
                    <w:spacing w:before="120" w:after="120" w:line="360" w:lineRule="auto"/>
                    <w:jc w:val="center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472706">
                    <w:rPr>
                      <w:rFonts w:ascii="Montserrat" w:hAnsi="Montserrat" w:cstheme="minorHAnsi"/>
                      <w:color w:val="000099"/>
                      <w:sz w:val="16"/>
                      <w:szCs w:val="16"/>
                      <w:shd w:val="clear" w:color="auto" w:fill="FFFFCC"/>
                    </w:rPr>
                    <w:t>Insertar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1069ED5" w14:textId="49DEE3C4" w:rsidR="00472706" w:rsidRPr="00952158" w:rsidRDefault="00472706" w:rsidP="00472706">
                  <w:pPr>
                    <w:spacing w:before="120" w:after="120" w:line="360" w:lineRule="auto"/>
                    <w:jc w:val="center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472706">
                    <w:rPr>
                      <w:rFonts w:ascii="Montserrat" w:hAnsi="Montserrat" w:cstheme="minorHAnsi"/>
                      <w:color w:val="000099"/>
                      <w:sz w:val="16"/>
                      <w:szCs w:val="16"/>
                      <w:shd w:val="clear" w:color="auto" w:fill="FFFFCC"/>
                    </w:rPr>
                    <w:t>Insertar</w:t>
                  </w:r>
                </w:p>
              </w:tc>
            </w:tr>
            <w:tr w:rsidR="00472706" w:rsidRPr="00952158" w14:paraId="1603CD9E" w14:textId="77777777" w:rsidTr="00792AEE">
              <w:trPr>
                <w:trHeight w:val="264"/>
              </w:trPr>
              <w:tc>
                <w:tcPr>
                  <w:tcW w:w="41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D26B6E" w14:textId="77777777" w:rsidR="00472706" w:rsidRPr="00952158" w:rsidRDefault="00472706" w:rsidP="00472706">
                  <w:pPr>
                    <w:spacing w:before="120" w:after="120" w:line="360" w:lineRule="auto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952158"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  <w:t>Resto de activos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B702FA2" w14:textId="28DFA2C1" w:rsidR="00472706" w:rsidRPr="00952158" w:rsidRDefault="00472706" w:rsidP="00472706">
                  <w:pPr>
                    <w:spacing w:before="120" w:after="120" w:line="360" w:lineRule="auto"/>
                    <w:jc w:val="center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472706">
                    <w:rPr>
                      <w:rFonts w:ascii="Montserrat" w:hAnsi="Montserrat" w:cstheme="minorHAnsi"/>
                      <w:color w:val="000099"/>
                      <w:sz w:val="16"/>
                      <w:szCs w:val="16"/>
                      <w:shd w:val="clear" w:color="auto" w:fill="FFFFCC"/>
                    </w:rPr>
                    <w:t>Insertar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9E01712" w14:textId="3C422B85" w:rsidR="00472706" w:rsidRPr="00952158" w:rsidRDefault="00472706" w:rsidP="00472706">
                  <w:pPr>
                    <w:spacing w:before="120" w:after="120" w:line="360" w:lineRule="auto"/>
                    <w:jc w:val="center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472706">
                    <w:rPr>
                      <w:rFonts w:ascii="Montserrat" w:hAnsi="Montserrat" w:cstheme="minorHAnsi"/>
                      <w:color w:val="000099"/>
                      <w:sz w:val="16"/>
                      <w:szCs w:val="16"/>
                      <w:shd w:val="clear" w:color="auto" w:fill="FFFFCC"/>
                    </w:rPr>
                    <w:t>Insertar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4E1D05F" w14:textId="1332F1A3" w:rsidR="00472706" w:rsidRPr="00952158" w:rsidRDefault="00472706" w:rsidP="00472706">
                  <w:pPr>
                    <w:spacing w:before="120" w:after="120" w:line="360" w:lineRule="auto"/>
                    <w:jc w:val="center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472706">
                    <w:rPr>
                      <w:rFonts w:ascii="Montserrat" w:hAnsi="Montserrat" w:cstheme="minorHAnsi"/>
                      <w:color w:val="000099"/>
                      <w:sz w:val="16"/>
                      <w:szCs w:val="16"/>
                      <w:shd w:val="clear" w:color="auto" w:fill="FFFFCC"/>
                    </w:rPr>
                    <w:t>Insertar</w:t>
                  </w:r>
                </w:p>
              </w:tc>
            </w:tr>
            <w:tr w:rsidR="00472706" w:rsidRPr="00952158" w14:paraId="1004D8AC" w14:textId="77777777" w:rsidTr="00434A2F">
              <w:trPr>
                <w:trHeight w:val="264"/>
              </w:trPr>
              <w:tc>
                <w:tcPr>
                  <w:tcW w:w="41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DDD" w:themeFill="accent1"/>
                  <w:noWrap/>
                  <w:vAlign w:val="center"/>
                  <w:hideMark/>
                </w:tcPr>
                <w:p w14:paraId="2AF3D8AD" w14:textId="77777777" w:rsidR="00472706" w:rsidRPr="00952158" w:rsidRDefault="00472706" w:rsidP="00472706">
                  <w:pPr>
                    <w:spacing w:before="120" w:after="120" w:line="360" w:lineRule="auto"/>
                    <w:rPr>
                      <w:rFonts w:ascii="Montserrat" w:eastAsia="Times New Roman" w:hAnsi="Montserrat" w:cs="Calibri"/>
                      <w:b/>
                      <w:bCs/>
                      <w:sz w:val="16"/>
                      <w:szCs w:val="16"/>
                      <w:lang w:eastAsia="es-ES"/>
                    </w:rPr>
                  </w:pPr>
                  <w:r w:rsidRPr="00952158">
                    <w:rPr>
                      <w:rFonts w:ascii="Montserrat" w:eastAsia="Times New Roman" w:hAnsi="Montserrat" w:cs="Calibri"/>
                      <w:b/>
                      <w:bCs/>
                      <w:sz w:val="16"/>
                      <w:szCs w:val="16"/>
                      <w:lang w:eastAsia="es-ES"/>
                    </w:rPr>
                    <w:t>TOTAL ACTIVO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DDDDD" w:themeFill="accent1"/>
                  <w:noWrap/>
                  <w:hideMark/>
                </w:tcPr>
                <w:p w14:paraId="67CC3A1D" w14:textId="7889AE62" w:rsidR="00472706" w:rsidRPr="00472706" w:rsidRDefault="00472706" w:rsidP="00472706">
                  <w:pPr>
                    <w:spacing w:before="120" w:after="120" w:line="360" w:lineRule="auto"/>
                    <w:jc w:val="center"/>
                    <w:rPr>
                      <w:rFonts w:ascii="Montserrat" w:eastAsia="Times New Roman" w:hAnsi="Montserrat" w:cs="Calibri"/>
                      <w:b/>
                      <w:bCs/>
                      <w:sz w:val="16"/>
                      <w:szCs w:val="16"/>
                      <w:lang w:eastAsia="es-ES"/>
                    </w:rPr>
                  </w:pPr>
                  <w:r w:rsidRPr="00472706">
                    <w:rPr>
                      <w:rFonts w:ascii="Montserrat" w:hAnsi="Montserrat" w:cstheme="minorHAnsi"/>
                      <w:b/>
                      <w:bCs/>
                      <w:color w:val="000099"/>
                      <w:sz w:val="16"/>
                      <w:szCs w:val="16"/>
                      <w:shd w:val="clear" w:color="auto" w:fill="FFFFCC"/>
                    </w:rPr>
                    <w:t>Insertar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DDDDD" w:themeFill="accent1"/>
                  <w:noWrap/>
                  <w:hideMark/>
                </w:tcPr>
                <w:p w14:paraId="20DE5F80" w14:textId="2AD82C30" w:rsidR="00472706" w:rsidRPr="00472706" w:rsidRDefault="00472706" w:rsidP="00472706">
                  <w:pPr>
                    <w:spacing w:before="120" w:after="120" w:line="360" w:lineRule="auto"/>
                    <w:jc w:val="center"/>
                    <w:rPr>
                      <w:rFonts w:ascii="Montserrat" w:eastAsia="Times New Roman" w:hAnsi="Montserrat" w:cs="Calibri"/>
                      <w:b/>
                      <w:bCs/>
                      <w:sz w:val="16"/>
                      <w:szCs w:val="16"/>
                      <w:lang w:eastAsia="es-ES"/>
                    </w:rPr>
                  </w:pPr>
                  <w:r w:rsidRPr="00472706">
                    <w:rPr>
                      <w:rFonts w:ascii="Montserrat" w:hAnsi="Montserrat" w:cstheme="minorHAnsi"/>
                      <w:b/>
                      <w:bCs/>
                      <w:color w:val="000099"/>
                      <w:sz w:val="16"/>
                      <w:szCs w:val="16"/>
                      <w:shd w:val="clear" w:color="auto" w:fill="FFFFCC"/>
                    </w:rPr>
                    <w:t>Insertar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DDDDD" w:themeFill="accent1"/>
                  <w:noWrap/>
                  <w:hideMark/>
                </w:tcPr>
                <w:p w14:paraId="0E0279BC" w14:textId="7B1861E2" w:rsidR="00472706" w:rsidRPr="00472706" w:rsidRDefault="00472706" w:rsidP="00472706">
                  <w:pPr>
                    <w:spacing w:before="120" w:after="120" w:line="360" w:lineRule="auto"/>
                    <w:jc w:val="center"/>
                    <w:rPr>
                      <w:rFonts w:ascii="Montserrat" w:eastAsia="Times New Roman" w:hAnsi="Montserrat" w:cs="Calibri"/>
                      <w:b/>
                      <w:bCs/>
                      <w:sz w:val="16"/>
                      <w:szCs w:val="16"/>
                      <w:lang w:eastAsia="es-ES"/>
                    </w:rPr>
                  </w:pPr>
                  <w:r w:rsidRPr="00472706">
                    <w:rPr>
                      <w:rFonts w:ascii="Montserrat" w:hAnsi="Montserrat" w:cstheme="minorHAnsi"/>
                      <w:b/>
                      <w:bCs/>
                      <w:color w:val="000099"/>
                      <w:sz w:val="16"/>
                      <w:szCs w:val="16"/>
                      <w:shd w:val="clear" w:color="auto" w:fill="FFFFCC"/>
                    </w:rPr>
                    <w:t>Insertar</w:t>
                  </w:r>
                </w:p>
              </w:tc>
            </w:tr>
            <w:tr w:rsidR="00434A2F" w:rsidRPr="00952158" w14:paraId="576FEF71" w14:textId="77777777" w:rsidTr="00403334">
              <w:trPr>
                <w:trHeight w:val="264"/>
              </w:trPr>
              <w:tc>
                <w:tcPr>
                  <w:tcW w:w="41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F8FAE1" w14:textId="77777777" w:rsidR="00434A2F" w:rsidRPr="00952158" w:rsidRDefault="00434A2F" w:rsidP="00472706">
                  <w:pPr>
                    <w:spacing w:before="120" w:after="120" w:line="360" w:lineRule="auto"/>
                    <w:rPr>
                      <w:rFonts w:ascii="Montserrat" w:eastAsia="Times New Roman" w:hAnsi="Montserrat" w:cs="Calibri"/>
                      <w:b/>
                      <w:bCs/>
                      <w:sz w:val="16"/>
                      <w:szCs w:val="16"/>
                      <w:lang w:eastAsia="es-ES"/>
                    </w:rPr>
                  </w:pPr>
                  <w:r w:rsidRPr="00952158">
                    <w:rPr>
                      <w:rFonts w:ascii="Montserrat" w:eastAsia="Times New Roman" w:hAnsi="Montserrat" w:cs="Calibri"/>
                      <w:b/>
                      <w:bCs/>
                      <w:sz w:val="16"/>
                      <w:szCs w:val="16"/>
                      <w:lang w:eastAsia="es-ES"/>
                    </w:rPr>
                    <w:t>PASIVO Y PATRIMONIO NETO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BD4CA5" w14:textId="77777777" w:rsidR="00434A2F" w:rsidRPr="00952158" w:rsidRDefault="00434A2F" w:rsidP="00472706">
                  <w:pPr>
                    <w:spacing w:before="120" w:after="120" w:line="360" w:lineRule="auto"/>
                    <w:jc w:val="center"/>
                    <w:rPr>
                      <w:rFonts w:ascii="Montserrat" w:eastAsia="Times New Roman" w:hAnsi="Montserrat" w:cs="Calibri"/>
                      <w:b/>
                      <w:bCs/>
                      <w:sz w:val="16"/>
                      <w:szCs w:val="16"/>
                      <w:lang w:eastAsia="es-ES"/>
                    </w:rPr>
                  </w:pPr>
                  <w:r w:rsidRPr="00952158">
                    <w:rPr>
                      <w:rFonts w:ascii="Montserrat" w:eastAsia="Times New Roman" w:hAnsi="Montserrat" w:cs="Calibri"/>
                      <w:b/>
                      <w:bCs/>
                      <w:sz w:val="16"/>
                      <w:szCs w:val="16"/>
                      <w:lang w:eastAsia="es-ES"/>
                    </w:rPr>
                    <w:t>Año 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325E03" w14:textId="77777777" w:rsidR="00434A2F" w:rsidRPr="00952158" w:rsidRDefault="00434A2F" w:rsidP="00472706">
                  <w:pPr>
                    <w:spacing w:before="120" w:after="120" w:line="360" w:lineRule="auto"/>
                    <w:jc w:val="center"/>
                    <w:rPr>
                      <w:rFonts w:ascii="Montserrat" w:eastAsia="Times New Roman" w:hAnsi="Montserrat" w:cs="Calibri"/>
                      <w:b/>
                      <w:bCs/>
                      <w:sz w:val="16"/>
                      <w:szCs w:val="16"/>
                      <w:lang w:eastAsia="es-ES"/>
                    </w:rPr>
                  </w:pPr>
                  <w:r w:rsidRPr="00952158">
                    <w:rPr>
                      <w:rFonts w:ascii="Montserrat" w:eastAsia="Times New Roman" w:hAnsi="Montserrat" w:cs="Calibri"/>
                      <w:b/>
                      <w:bCs/>
                      <w:sz w:val="16"/>
                      <w:szCs w:val="16"/>
                      <w:lang w:eastAsia="es-ES"/>
                    </w:rPr>
                    <w:t>Año 2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4D6D8A" w14:textId="77777777" w:rsidR="00434A2F" w:rsidRPr="00952158" w:rsidRDefault="00434A2F" w:rsidP="00472706">
                  <w:pPr>
                    <w:spacing w:before="120" w:after="120" w:line="360" w:lineRule="auto"/>
                    <w:jc w:val="center"/>
                    <w:rPr>
                      <w:rFonts w:ascii="Montserrat" w:eastAsia="Times New Roman" w:hAnsi="Montserrat" w:cs="Calibri"/>
                      <w:b/>
                      <w:bCs/>
                      <w:sz w:val="16"/>
                      <w:szCs w:val="16"/>
                      <w:lang w:eastAsia="es-ES"/>
                    </w:rPr>
                  </w:pPr>
                  <w:r w:rsidRPr="00952158">
                    <w:rPr>
                      <w:rFonts w:ascii="Montserrat" w:eastAsia="Times New Roman" w:hAnsi="Montserrat" w:cs="Calibri"/>
                      <w:b/>
                      <w:bCs/>
                      <w:sz w:val="16"/>
                      <w:szCs w:val="16"/>
                      <w:lang w:eastAsia="es-ES"/>
                    </w:rPr>
                    <w:t>Año 3</w:t>
                  </w:r>
                </w:p>
              </w:tc>
            </w:tr>
            <w:tr w:rsidR="00472706" w:rsidRPr="00952158" w14:paraId="5A94A4C0" w14:textId="77777777" w:rsidTr="00860197">
              <w:trPr>
                <w:trHeight w:val="264"/>
              </w:trPr>
              <w:tc>
                <w:tcPr>
                  <w:tcW w:w="41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C41B79C" w14:textId="77777777" w:rsidR="00472706" w:rsidRPr="00952158" w:rsidRDefault="00472706" w:rsidP="00472706">
                  <w:pPr>
                    <w:spacing w:before="120" w:after="120" w:line="360" w:lineRule="auto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952158"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  <w:t>Deudas con intermediarios financieros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02DDBA7" w14:textId="1C420DC3" w:rsidR="00472706" w:rsidRPr="00952158" w:rsidRDefault="00472706" w:rsidP="00472706">
                  <w:pPr>
                    <w:spacing w:before="120" w:after="120" w:line="360" w:lineRule="auto"/>
                    <w:jc w:val="center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472706">
                    <w:rPr>
                      <w:rFonts w:ascii="Montserrat" w:hAnsi="Montserrat" w:cstheme="minorHAnsi"/>
                      <w:color w:val="000099"/>
                      <w:sz w:val="16"/>
                      <w:szCs w:val="16"/>
                      <w:shd w:val="clear" w:color="auto" w:fill="FFFFCC"/>
                    </w:rPr>
                    <w:t>Insertar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A50526E" w14:textId="5C269FB0" w:rsidR="00472706" w:rsidRPr="00952158" w:rsidRDefault="00472706" w:rsidP="00472706">
                  <w:pPr>
                    <w:spacing w:before="120" w:after="120" w:line="360" w:lineRule="auto"/>
                    <w:jc w:val="center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472706">
                    <w:rPr>
                      <w:rFonts w:ascii="Montserrat" w:hAnsi="Montserrat" w:cstheme="minorHAnsi"/>
                      <w:color w:val="000099"/>
                      <w:sz w:val="16"/>
                      <w:szCs w:val="16"/>
                      <w:shd w:val="clear" w:color="auto" w:fill="FFFFCC"/>
                    </w:rPr>
                    <w:t>Insertar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6775213" w14:textId="4A11CA67" w:rsidR="00472706" w:rsidRPr="00952158" w:rsidRDefault="00472706" w:rsidP="00472706">
                  <w:pPr>
                    <w:spacing w:before="120" w:after="120" w:line="360" w:lineRule="auto"/>
                    <w:jc w:val="center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472706">
                    <w:rPr>
                      <w:rFonts w:ascii="Montserrat" w:hAnsi="Montserrat" w:cstheme="minorHAnsi"/>
                      <w:color w:val="000099"/>
                      <w:sz w:val="16"/>
                      <w:szCs w:val="16"/>
                      <w:shd w:val="clear" w:color="auto" w:fill="FFFFCC"/>
                    </w:rPr>
                    <w:t>Insertar</w:t>
                  </w:r>
                </w:p>
              </w:tc>
            </w:tr>
            <w:tr w:rsidR="00472706" w:rsidRPr="00952158" w14:paraId="5783604F" w14:textId="77777777" w:rsidTr="00860197">
              <w:trPr>
                <w:trHeight w:val="264"/>
              </w:trPr>
              <w:tc>
                <w:tcPr>
                  <w:tcW w:w="41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38151B7" w14:textId="77777777" w:rsidR="00472706" w:rsidRPr="00952158" w:rsidRDefault="00472706" w:rsidP="00472706">
                  <w:pPr>
                    <w:spacing w:before="120" w:after="120" w:line="360" w:lineRule="auto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952158"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  <w:t>Deudas con particulares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3288589" w14:textId="296C1C35" w:rsidR="00472706" w:rsidRPr="00952158" w:rsidRDefault="00472706" w:rsidP="00472706">
                  <w:pPr>
                    <w:spacing w:before="120" w:after="120" w:line="360" w:lineRule="auto"/>
                    <w:jc w:val="center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472706">
                    <w:rPr>
                      <w:rFonts w:ascii="Montserrat" w:hAnsi="Montserrat" w:cstheme="minorHAnsi"/>
                      <w:color w:val="000099"/>
                      <w:sz w:val="16"/>
                      <w:szCs w:val="16"/>
                      <w:shd w:val="clear" w:color="auto" w:fill="FFFFCC"/>
                    </w:rPr>
                    <w:t>Insertar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497D17B" w14:textId="407F5A36" w:rsidR="00472706" w:rsidRPr="00952158" w:rsidRDefault="00472706" w:rsidP="00472706">
                  <w:pPr>
                    <w:spacing w:before="120" w:after="120" w:line="360" w:lineRule="auto"/>
                    <w:jc w:val="center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472706">
                    <w:rPr>
                      <w:rFonts w:ascii="Montserrat" w:hAnsi="Montserrat" w:cstheme="minorHAnsi"/>
                      <w:color w:val="000099"/>
                      <w:sz w:val="16"/>
                      <w:szCs w:val="16"/>
                      <w:shd w:val="clear" w:color="auto" w:fill="FFFFCC"/>
                    </w:rPr>
                    <w:t>Insertar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F4C270F" w14:textId="5E905E6C" w:rsidR="00472706" w:rsidRPr="00952158" w:rsidRDefault="00472706" w:rsidP="00472706">
                  <w:pPr>
                    <w:spacing w:before="120" w:after="120" w:line="360" w:lineRule="auto"/>
                    <w:jc w:val="center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472706">
                    <w:rPr>
                      <w:rFonts w:ascii="Montserrat" w:hAnsi="Montserrat" w:cstheme="minorHAnsi"/>
                      <w:color w:val="000099"/>
                      <w:sz w:val="16"/>
                      <w:szCs w:val="16"/>
                      <w:shd w:val="clear" w:color="auto" w:fill="FFFFCC"/>
                    </w:rPr>
                    <w:t>Insertar</w:t>
                  </w:r>
                </w:p>
              </w:tc>
            </w:tr>
            <w:tr w:rsidR="00472706" w:rsidRPr="00952158" w14:paraId="485DFBC3" w14:textId="77777777" w:rsidTr="00860197">
              <w:trPr>
                <w:trHeight w:val="264"/>
              </w:trPr>
              <w:tc>
                <w:tcPr>
                  <w:tcW w:w="41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612AC42" w14:textId="77777777" w:rsidR="00472706" w:rsidRPr="00952158" w:rsidRDefault="00472706" w:rsidP="00472706">
                  <w:pPr>
                    <w:spacing w:before="120" w:after="120" w:line="360" w:lineRule="auto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952158"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  <w:t>Depósitos en efectivo en garantía de operaciones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5675FF3" w14:textId="3D132228" w:rsidR="00472706" w:rsidRPr="00952158" w:rsidRDefault="00472706" w:rsidP="00472706">
                  <w:pPr>
                    <w:spacing w:before="120" w:after="120" w:line="360" w:lineRule="auto"/>
                    <w:jc w:val="center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472706">
                    <w:rPr>
                      <w:rFonts w:ascii="Montserrat" w:hAnsi="Montserrat" w:cstheme="minorHAnsi"/>
                      <w:color w:val="000099"/>
                      <w:sz w:val="16"/>
                      <w:szCs w:val="16"/>
                      <w:shd w:val="clear" w:color="auto" w:fill="FFFFCC"/>
                    </w:rPr>
                    <w:t>Insertar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9D8F6C6" w14:textId="305F69F6" w:rsidR="00472706" w:rsidRPr="00952158" w:rsidRDefault="00472706" w:rsidP="00472706">
                  <w:pPr>
                    <w:spacing w:before="120" w:after="120" w:line="360" w:lineRule="auto"/>
                    <w:jc w:val="center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472706">
                    <w:rPr>
                      <w:rFonts w:ascii="Montserrat" w:hAnsi="Montserrat" w:cstheme="minorHAnsi"/>
                      <w:color w:val="000099"/>
                      <w:sz w:val="16"/>
                      <w:szCs w:val="16"/>
                      <w:shd w:val="clear" w:color="auto" w:fill="FFFFCC"/>
                    </w:rPr>
                    <w:t>Insertar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37FC965" w14:textId="1AF9E5C3" w:rsidR="00472706" w:rsidRPr="00952158" w:rsidRDefault="00472706" w:rsidP="00472706">
                  <w:pPr>
                    <w:spacing w:before="120" w:after="120" w:line="360" w:lineRule="auto"/>
                    <w:jc w:val="center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472706">
                    <w:rPr>
                      <w:rFonts w:ascii="Montserrat" w:hAnsi="Montserrat" w:cstheme="minorHAnsi"/>
                      <w:color w:val="000099"/>
                      <w:sz w:val="16"/>
                      <w:szCs w:val="16"/>
                      <w:shd w:val="clear" w:color="auto" w:fill="FFFFCC"/>
                    </w:rPr>
                    <w:t>Insertar</w:t>
                  </w:r>
                </w:p>
              </w:tc>
            </w:tr>
            <w:tr w:rsidR="00472706" w:rsidRPr="00952158" w14:paraId="3131201E" w14:textId="77777777" w:rsidTr="00860197">
              <w:trPr>
                <w:trHeight w:val="264"/>
              </w:trPr>
              <w:tc>
                <w:tcPr>
                  <w:tcW w:w="41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8903A09" w14:textId="77777777" w:rsidR="00472706" w:rsidRPr="00952158" w:rsidRDefault="00472706" w:rsidP="00472706">
                  <w:pPr>
                    <w:spacing w:before="120" w:after="120" w:line="360" w:lineRule="auto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952158"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  <w:t>Crédito de valores al mercado por ventas al contado diferidas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00F4F13" w14:textId="3CB51AAA" w:rsidR="00472706" w:rsidRPr="00952158" w:rsidRDefault="00472706" w:rsidP="00472706">
                  <w:pPr>
                    <w:spacing w:before="120" w:after="120" w:line="360" w:lineRule="auto"/>
                    <w:jc w:val="center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472706">
                    <w:rPr>
                      <w:rFonts w:ascii="Montserrat" w:hAnsi="Montserrat" w:cstheme="minorHAnsi"/>
                      <w:color w:val="000099"/>
                      <w:sz w:val="16"/>
                      <w:szCs w:val="16"/>
                      <w:shd w:val="clear" w:color="auto" w:fill="FFFFCC"/>
                    </w:rPr>
                    <w:t>Insertar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65963A4" w14:textId="6A35EDBD" w:rsidR="00472706" w:rsidRPr="00952158" w:rsidRDefault="00472706" w:rsidP="00472706">
                  <w:pPr>
                    <w:spacing w:before="120" w:after="120" w:line="360" w:lineRule="auto"/>
                    <w:jc w:val="center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472706">
                    <w:rPr>
                      <w:rFonts w:ascii="Montserrat" w:hAnsi="Montserrat" w:cstheme="minorHAnsi"/>
                      <w:color w:val="000099"/>
                      <w:sz w:val="16"/>
                      <w:szCs w:val="16"/>
                      <w:shd w:val="clear" w:color="auto" w:fill="FFFFCC"/>
                    </w:rPr>
                    <w:t>Insertar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E507F51" w14:textId="1FB0315C" w:rsidR="00472706" w:rsidRPr="00952158" w:rsidRDefault="00472706" w:rsidP="00472706">
                  <w:pPr>
                    <w:spacing w:before="120" w:after="120" w:line="360" w:lineRule="auto"/>
                    <w:jc w:val="center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472706">
                    <w:rPr>
                      <w:rFonts w:ascii="Montserrat" w:hAnsi="Montserrat" w:cstheme="minorHAnsi"/>
                      <w:color w:val="000099"/>
                      <w:sz w:val="16"/>
                      <w:szCs w:val="16"/>
                      <w:shd w:val="clear" w:color="auto" w:fill="FFFFCC"/>
                    </w:rPr>
                    <w:t>Insertar</w:t>
                  </w:r>
                </w:p>
              </w:tc>
            </w:tr>
            <w:tr w:rsidR="00472706" w:rsidRPr="00952158" w14:paraId="1CF43E39" w14:textId="77777777" w:rsidTr="00860197">
              <w:trPr>
                <w:trHeight w:val="264"/>
              </w:trPr>
              <w:tc>
                <w:tcPr>
                  <w:tcW w:w="41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4A9E2A2" w14:textId="77777777" w:rsidR="00472706" w:rsidRPr="00952158" w:rsidRDefault="00472706" w:rsidP="00472706">
                  <w:pPr>
                    <w:spacing w:before="120" w:after="120" w:line="360" w:lineRule="auto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952158"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  <w:t>Deudas por ventas en corto y valores recibidos en préstamo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468427C" w14:textId="69F5A8FA" w:rsidR="00472706" w:rsidRPr="00952158" w:rsidRDefault="00472706" w:rsidP="00472706">
                  <w:pPr>
                    <w:spacing w:before="120" w:after="120" w:line="360" w:lineRule="auto"/>
                    <w:jc w:val="center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472706">
                    <w:rPr>
                      <w:rFonts w:ascii="Montserrat" w:hAnsi="Montserrat" w:cstheme="minorHAnsi"/>
                      <w:color w:val="000099"/>
                      <w:sz w:val="16"/>
                      <w:szCs w:val="16"/>
                      <w:shd w:val="clear" w:color="auto" w:fill="FFFFCC"/>
                    </w:rPr>
                    <w:t>Insertar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ECB5C85" w14:textId="6140977D" w:rsidR="00472706" w:rsidRPr="00952158" w:rsidRDefault="00472706" w:rsidP="00472706">
                  <w:pPr>
                    <w:spacing w:before="120" w:after="120" w:line="360" w:lineRule="auto"/>
                    <w:jc w:val="center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472706">
                    <w:rPr>
                      <w:rFonts w:ascii="Montserrat" w:hAnsi="Montserrat" w:cstheme="minorHAnsi"/>
                      <w:color w:val="000099"/>
                      <w:sz w:val="16"/>
                      <w:szCs w:val="16"/>
                      <w:shd w:val="clear" w:color="auto" w:fill="FFFFCC"/>
                    </w:rPr>
                    <w:t>Insertar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AA9537B" w14:textId="5AFE8BFD" w:rsidR="00472706" w:rsidRPr="00952158" w:rsidRDefault="00472706" w:rsidP="00472706">
                  <w:pPr>
                    <w:spacing w:before="120" w:after="120" w:line="360" w:lineRule="auto"/>
                    <w:jc w:val="center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472706">
                    <w:rPr>
                      <w:rFonts w:ascii="Montserrat" w:hAnsi="Montserrat" w:cstheme="minorHAnsi"/>
                      <w:color w:val="000099"/>
                      <w:sz w:val="16"/>
                      <w:szCs w:val="16"/>
                      <w:shd w:val="clear" w:color="auto" w:fill="FFFFCC"/>
                    </w:rPr>
                    <w:t>Insertar</w:t>
                  </w:r>
                </w:p>
              </w:tc>
            </w:tr>
            <w:tr w:rsidR="00472706" w:rsidRPr="00952158" w14:paraId="69C9A39E" w14:textId="77777777" w:rsidTr="00860197">
              <w:trPr>
                <w:trHeight w:val="264"/>
              </w:trPr>
              <w:tc>
                <w:tcPr>
                  <w:tcW w:w="41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103CE72" w14:textId="77777777" w:rsidR="00472706" w:rsidRPr="00952158" w:rsidRDefault="00472706" w:rsidP="00472706">
                  <w:pPr>
                    <w:spacing w:before="120" w:after="120" w:line="360" w:lineRule="auto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952158"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  <w:t>Otros pasivos a valor razonable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A13DF07" w14:textId="1A70C121" w:rsidR="00472706" w:rsidRPr="00952158" w:rsidRDefault="00472706" w:rsidP="00472706">
                  <w:pPr>
                    <w:spacing w:before="120" w:after="120" w:line="360" w:lineRule="auto"/>
                    <w:jc w:val="center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472706">
                    <w:rPr>
                      <w:rFonts w:ascii="Montserrat" w:hAnsi="Montserrat" w:cstheme="minorHAnsi"/>
                      <w:color w:val="000099"/>
                      <w:sz w:val="16"/>
                      <w:szCs w:val="16"/>
                      <w:shd w:val="clear" w:color="auto" w:fill="FFFFCC"/>
                    </w:rPr>
                    <w:t>Insertar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75FF3CD" w14:textId="11A502E7" w:rsidR="00472706" w:rsidRPr="00952158" w:rsidRDefault="00472706" w:rsidP="00472706">
                  <w:pPr>
                    <w:spacing w:before="120" w:after="120" w:line="360" w:lineRule="auto"/>
                    <w:jc w:val="center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472706">
                    <w:rPr>
                      <w:rFonts w:ascii="Montserrat" w:hAnsi="Montserrat" w:cstheme="minorHAnsi"/>
                      <w:color w:val="000099"/>
                      <w:sz w:val="16"/>
                      <w:szCs w:val="16"/>
                      <w:shd w:val="clear" w:color="auto" w:fill="FFFFCC"/>
                    </w:rPr>
                    <w:t>Insertar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718B44C" w14:textId="2CC26EB6" w:rsidR="00472706" w:rsidRPr="00952158" w:rsidRDefault="00472706" w:rsidP="00472706">
                  <w:pPr>
                    <w:spacing w:before="120" w:after="120" w:line="360" w:lineRule="auto"/>
                    <w:jc w:val="center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472706">
                    <w:rPr>
                      <w:rFonts w:ascii="Montserrat" w:hAnsi="Montserrat" w:cstheme="minorHAnsi"/>
                      <w:color w:val="000099"/>
                      <w:sz w:val="16"/>
                      <w:szCs w:val="16"/>
                      <w:shd w:val="clear" w:color="auto" w:fill="FFFFCC"/>
                    </w:rPr>
                    <w:t>Insertar</w:t>
                  </w:r>
                </w:p>
              </w:tc>
            </w:tr>
            <w:tr w:rsidR="00472706" w:rsidRPr="00952158" w14:paraId="5EE62868" w14:textId="77777777" w:rsidTr="00860197">
              <w:trPr>
                <w:trHeight w:val="264"/>
              </w:trPr>
              <w:tc>
                <w:tcPr>
                  <w:tcW w:w="41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796E6B2" w14:textId="77777777" w:rsidR="00472706" w:rsidRPr="00952158" w:rsidRDefault="00472706" w:rsidP="00472706">
                  <w:pPr>
                    <w:spacing w:before="120" w:after="120" w:line="360" w:lineRule="auto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952158"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  <w:t>Derivados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31D35FE" w14:textId="2A2FBAE1" w:rsidR="00472706" w:rsidRPr="00952158" w:rsidRDefault="00472706" w:rsidP="00472706">
                  <w:pPr>
                    <w:spacing w:before="120" w:after="120" w:line="360" w:lineRule="auto"/>
                    <w:jc w:val="center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472706">
                    <w:rPr>
                      <w:rFonts w:ascii="Montserrat" w:hAnsi="Montserrat" w:cstheme="minorHAnsi"/>
                      <w:color w:val="000099"/>
                      <w:sz w:val="16"/>
                      <w:szCs w:val="16"/>
                      <w:shd w:val="clear" w:color="auto" w:fill="FFFFCC"/>
                    </w:rPr>
                    <w:t>Insertar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2AD50E0" w14:textId="01261294" w:rsidR="00472706" w:rsidRPr="00952158" w:rsidRDefault="00472706" w:rsidP="00472706">
                  <w:pPr>
                    <w:spacing w:before="120" w:after="120" w:line="360" w:lineRule="auto"/>
                    <w:jc w:val="center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472706">
                    <w:rPr>
                      <w:rFonts w:ascii="Montserrat" w:hAnsi="Montserrat" w:cstheme="minorHAnsi"/>
                      <w:color w:val="000099"/>
                      <w:sz w:val="16"/>
                      <w:szCs w:val="16"/>
                      <w:shd w:val="clear" w:color="auto" w:fill="FFFFCC"/>
                    </w:rPr>
                    <w:t>Insertar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E04881B" w14:textId="13FCDF35" w:rsidR="00472706" w:rsidRPr="00952158" w:rsidRDefault="00472706" w:rsidP="00472706">
                  <w:pPr>
                    <w:spacing w:before="120" w:after="120" w:line="360" w:lineRule="auto"/>
                    <w:jc w:val="center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472706">
                    <w:rPr>
                      <w:rFonts w:ascii="Montserrat" w:hAnsi="Montserrat" w:cstheme="minorHAnsi"/>
                      <w:color w:val="000099"/>
                      <w:sz w:val="16"/>
                      <w:szCs w:val="16"/>
                      <w:shd w:val="clear" w:color="auto" w:fill="FFFFCC"/>
                    </w:rPr>
                    <w:t>Insertar</w:t>
                  </w:r>
                </w:p>
              </w:tc>
            </w:tr>
            <w:tr w:rsidR="00472706" w:rsidRPr="00952158" w14:paraId="37E6BB21" w14:textId="77777777" w:rsidTr="00860197">
              <w:trPr>
                <w:trHeight w:val="264"/>
              </w:trPr>
              <w:tc>
                <w:tcPr>
                  <w:tcW w:w="41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EA90B40" w14:textId="77777777" w:rsidR="00472706" w:rsidRPr="00952158" w:rsidRDefault="00472706" w:rsidP="00472706">
                  <w:pPr>
                    <w:spacing w:before="120" w:after="120" w:line="360" w:lineRule="auto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952158"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  <w:t>Empréstitos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6217E8C" w14:textId="48BC49AC" w:rsidR="00472706" w:rsidRPr="00952158" w:rsidRDefault="00472706" w:rsidP="00472706">
                  <w:pPr>
                    <w:spacing w:before="120" w:after="120" w:line="360" w:lineRule="auto"/>
                    <w:jc w:val="center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472706">
                    <w:rPr>
                      <w:rFonts w:ascii="Montserrat" w:hAnsi="Montserrat" w:cstheme="minorHAnsi"/>
                      <w:color w:val="000099"/>
                      <w:sz w:val="16"/>
                      <w:szCs w:val="16"/>
                      <w:shd w:val="clear" w:color="auto" w:fill="FFFFCC"/>
                    </w:rPr>
                    <w:t>Insertar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E00BB10" w14:textId="4B6D325D" w:rsidR="00472706" w:rsidRPr="00952158" w:rsidRDefault="00472706" w:rsidP="00472706">
                  <w:pPr>
                    <w:spacing w:before="120" w:after="120" w:line="360" w:lineRule="auto"/>
                    <w:jc w:val="center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472706">
                    <w:rPr>
                      <w:rFonts w:ascii="Montserrat" w:hAnsi="Montserrat" w:cstheme="minorHAnsi"/>
                      <w:color w:val="000099"/>
                      <w:sz w:val="16"/>
                      <w:szCs w:val="16"/>
                      <w:shd w:val="clear" w:color="auto" w:fill="FFFFCC"/>
                    </w:rPr>
                    <w:t>Insertar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D155EE7" w14:textId="128450FD" w:rsidR="00472706" w:rsidRPr="00952158" w:rsidRDefault="00472706" w:rsidP="00472706">
                  <w:pPr>
                    <w:spacing w:before="120" w:after="120" w:line="360" w:lineRule="auto"/>
                    <w:jc w:val="center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472706">
                    <w:rPr>
                      <w:rFonts w:ascii="Montserrat" w:hAnsi="Montserrat" w:cstheme="minorHAnsi"/>
                      <w:color w:val="000099"/>
                      <w:sz w:val="16"/>
                      <w:szCs w:val="16"/>
                      <w:shd w:val="clear" w:color="auto" w:fill="FFFFCC"/>
                    </w:rPr>
                    <w:t>Insertar</w:t>
                  </w:r>
                </w:p>
              </w:tc>
            </w:tr>
            <w:tr w:rsidR="00472706" w:rsidRPr="00952158" w14:paraId="58C9C44C" w14:textId="77777777" w:rsidTr="00860197">
              <w:trPr>
                <w:trHeight w:val="264"/>
              </w:trPr>
              <w:tc>
                <w:tcPr>
                  <w:tcW w:w="41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9A5BA87" w14:textId="77777777" w:rsidR="00472706" w:rsidRPr="00952158" w:rsidRDefault="00472706" w:rsidP="00472706">
                  <w:pPr>
                    <w:spacing w:before="120" w:after="120" w:line="360" w:lineRule="auto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952158"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  <w:t>Pasivos subordinados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5F1A934" w14:textId="6B886090" w:rsidR="00472706" w:rsidRPr="00952158" w:rsidRDefault="00472706" w:rsidP="00472706">
                  <w:pPr>
                    <w:spacing w:before="120" w:after="120" w:line="360" w:lineRule="auto"/>
                    <w:jc w:val="center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472706">
                    <w:rPr>
                      <w:rFonts w:ascii="Montserrat" w:hAnsi="Montserrat" w:cstheme="minorHAnsi"/>
                      <w:color w:val="000099"/>
                      <w:sz w:val="16"/>
                      <w:szCs w:val="16"/>
                      <w:shd w:val="clear" w:color="auto" w:fill="FFFFCC"/>
                    </w:rPr>
                    <w:t>Insertar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2F519C4" w14:textId="51E168A3" w:rsidR="00472706" w:rsidRPr="00952158" w:rsidRDefault="00472706" w:rsidP="00472706">
                  <w:pPr>
                    <w:spacing w:before="120" w:after="120" w:line="360" w:lineRule="auto"/>
                    <w:jc w:val="center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472706">
                    <w:rPr>
                      <w:rFonts w:ascii="Montserrat" w:hAnsi="Montserrat" w:cstheme="minorHAnsi"/>
                      <w:color w:val="000099"/>
                      <w:sz w:val="16"/>
                      <w:szCs w:val="16"/>
                      <w:shd w:val="clear" w:color="auto" w:fill="FFFFCC"/>
                    </w:rPr>
                    <w:t>Insertar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FEA40ED" w14:textId="4AF208C0" w:rsidR="00472706" w:rsidRPr="00952158" w:rsidRDefault="00472706" w:rsidP="00472706">
                  <w:pPr>
                    <w:spacing w:before="120" w:after="120" w:line="360" w:lineRule="auto"/>
                    <w:jc w:val="center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472706">
                    <w:rPr>
                      <w:rFonts w:ascii="Montserrat" w:hAnsi="Montserrat" w:cstheme="minorHAnsi"/>
                      <w:color w:val="000099"/>
                      <w:sz w:val="16"/>
                      <w:szCs w:val="16"/>
                      <w:shd w:val="clear" w:color="auto" w:fill="FFFFCC"/>
                    </w:rPr>
                    <w:t>Insertar</w:t>
                  </w:r>
                </w:p>
              </w:tc>
            </w:tr>
            <w:tr w:rsidR="00472706" w:rsidRPr="00952158" w14:paraId="3C48F388" w14:textId="77777777" w:rsidTr="00860197">
              <w:trPr>
                <w:trHeight w:val="264"/>
              </w:trPr>
              <w:tc>
                <w:tcPr>
                  <w:tcW w:w="41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F7C8FB8" w14:textId="77777777" w:rsidR="00472706" w:rsidRPr="00952158" w:rsidRDefault="00472706" w:rsidP="00472706">
                  <w:pPr>
                    <w:spacing w:before="120" w:after="120" w:line="360" w:lineRule="auto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952158"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  <w:t>Provisiones para riesgos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8A26633" w14:textId="277BD5A4" w:rsidR="00472706" w:rsidRPr="00952158" w:rsidRDefault="00472706" w:rsidP="00472706">
                  <w:pPr>
                    <w:spacing w:before="120" w:after="120" w:line="360" w:lineRule="auto"/>
                    <w:jc w:val="center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472706">
                    <w:rPr>
                      <w:rFonts w:ascii="Montserrat" w:hAnsi="Montserrat" w:cstheme="minorHAnsi"/>
                      <w:color w:val="000099"/>
                      <w:sz w:val="16"/>
                      <w:szCs w:val="16"/>
                      <w:shd w:val="clear" w:color="auto" w:fill="FFFFCC"/>
                    </w:rPr>
                    <w:t>Insertar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937A300" w14:textId="5A1FF5EB" w:rsidR="00472706" w:rsidRPr="00952158" w:rsidRDefault="00472706" w:rsidP="00472706">
                  <w:pPr>
                    <w:spacing w:before="120" w:after="120" w:line="360" w:lineRule="auto"/>
                    <w:jc w:val="center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472706">
                    <w:rPr>
                      <w:rFonts w:ascii="Montserrat" w:hAnsi="Montserrat" w:cstheme="minorHAnsi"/>
                      <w:color w:val="000099"/>
                      <w:sz w:val="16"/>
                      <w:szCs w:val="16"/>
                      <w:shd w:val="clear" w:color="auto" w:fill="FFFFCC"/>
                    </w:rPr>
                    <w:t>Insertar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674DCD7" w14:textId="443A5117" w:rsidR="00472706" w:rsidRPr="00952158" w:rsidRDefault="00472706" w:rsidP="00472706">
                  <w:pPr>
                    <w:spacing w:before="120" w:after="120" w:line="360" w:lineRule="auto"/>
                    <w:jc w:val="center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472706">
                    <w:rPr>
                      <w:rFonts w:ascii="Montserrat" w:hAnsi="Montserrat" w:cstheme="minorHAnsi"/>
                      <w:color w:val="000099"/>
                      <w:sz w:val="16"/>
                      <w:szCs w:val="16"/>
                      <w:shd w:val="clear" w:color="auto" w:fill="FFFFCC"/>
                    </w:rPr>
                    <w:t>Insertar</w:t>
                  </w:r>
                </w:p>
              </w:tc>
            </w:tr>
            <w:tr w:rsidR="00472706" w:rsidRPr="00952158" w14:paraId="0462720D" w14:textId="77777777" w:rsidTr="00860197">
              <w:trPr>
                <w:trHeight w:val="264"/>
              </w:trPr>
              <w:tc>
                <w:tcPr>
                  <w:tcW w:w="41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B37090" w14:textId="77777777" w:rsidR="00472706" w:rsidRPr="00952158" w:rsidRDefault="00472706" w:rsidP="00472706">
                  <w:pPr>
                    <w:spacing w:before="120" w:after="120" w:line="360" w:lineRule="auto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952158"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  <w:t>Pasivos fiscales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FF21B14" w14:textId="7BCF0AF2" w:rsidR="00472706" w:rsidRPr="00952158" w:rsidRDefault="00472706" w:rsidP="00472706">
                  <w:pPr>
                    <w:spacing w:before="120" w:after="120" w:line="360" w:lineRule="auto"/>
                    <w:jc w:val="center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472706">
                    <w:rPr>
                      <w:rFonts w:ascii="Montserrat" w:hAnsi="Montserrat" w:cstheme="minorHAnsi"/>
                      <w:color w:val="000099"/>
                      <w:sz w:val="16"/>
                      <w:szCs w:val="16"/>
                      <w:shd w:val="clear" w:color="auto" w:fill="FFFFCC"/>
                    </w:rPr>
                    <w:t>Insertar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605B524" w14:textId="50A6EE2A" w:rsidR="00472706" w:rsidRPr="00952158" w:rsidRDefault="00472706" w:rsidP="00472706">
                  <w:pPr>
                    <w:spacing w:before="120" w:after="120" w:line="360" w:lineRule="auto"/>
                    <w:jc w:val="center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472706">
                    <w:rPr>
                      <w:rFonts w:ascii="Montserrat" w:hAnsi="Montserrat" w:cstheme="minorHAnsi"/>
                      <w:color w:val="000099"/>
                      <w:sz w:val="16"/>
                      <w:szCs w:val="16"/>
                      <w:shd w:val="clear" w:color="auto" w:fill="FFFFCC"/>
                    </w:rPr>
                    <w:t>Insertar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4030EFB" w14:textId="6BA2FBBE" w:rsidR="00472706" w:rsidRPr="00952158" w:rsidRDefault="00472706" w:rsidP="00472706">
                  <w:pPr>
                    <w:spacing w:before="120" w:after="120" w:line="360" w:lineRule="auto"/>
                    <w:jc w:val="center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472706">
                    <w:rPr>
                      <w:rFonts w:ascii="Montserrat" w:hAnsi="Montserrat" w:cstheme="minorHAnsi"/>
                      <w:color w:val="000099"/>
                      <w:sz w:val="16"/>
                      <w:szCs w:val="16"/>
                      <w:shd w:val="clear" w:color="auto" w:fill="FFFFCC"/>
                    </w:rPr>
                    <w:t>Insertar</w:t>
                  </w:r>
                </w:p>
              </w:tc>
            </w:tr>
            <w:tr w:rsidR="00472706" w:rsidRPr="00952158" w14:paraId="5C6ED53D" w14:textId="77777777" w:rsidTr="00860197">
              <w:trPr>
                <w:trHeight w:val="264"/>
              </w:trPr>
              <w:tc>
                <w:tcPr>
                  <w:tcW w:w="41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FBE1F69" w14:textId="77777777" w:rsidR="00472706" w:rsidRPr="00952158" w:rsidRDefault="00472706" w:rsidP="00472706">
                  <w:pPr>
                    <w:spacing w:before="120" w:after="120" w:line="360" w:lineRule="auto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952158"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  <w:t>Pasivos asociados con activos no corrientes para la venta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BC7CBF2" w14:textId="3A6B8160" w:rsidR="00472706" w:rsidRPr="00952158" w:rsidRDefault="00472706" w:rsidP="00472706">
                  <w:pPr>
                    <w:spacing w:before="120" w:after="120" w:line="360" w:lineRule="auto"/>
                    <w:jc w:val="center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472706">
                    <w:rPr>
                      <w:rFonts w:ascii="Montserrat" w:hAnsi="Montserrat" w:cstheme="minorHAnsi"/>
                      <w:color w:val="000099"/>
                      <w:sz w:val="16"/>
                      <w:szCs w:val="16"/>
                      <w:shd w:val="clear" w:color="auto" w:fill="FFFFCC"/>
                    </w:rPr>
                    <w:t>Insertar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AE7E3B9" w14:textId="7961013F" w:rsidR="00472706" w:rsidRPr="00952158" w:rsidRDefault="00472706" w:rsidP="00472706">
                  <w:pPr>
                    <w:spacing w:before="120" w:after="120" w:line="360" w:lineRule="auto"/>
                    <w:jc w:val="center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472706">
                    <w:rPr>
                      <w:rFonts w:ascii="Montserrat" w:hAnsi="Montserrat" w:cstheme="minorHAnsi"/>
                      <w:color w:val="000099"/>
                      <w:sz w:val="16"/>
                      <w:szCs w:val="16"/>
                      <w:shd w:val="clear" w:color="auto" w:fill="FFFFCC"/>
                    </w:rPr>
                    <w:t>Insertar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D17FDC2" w14:textId="6F268E12" w:rsidR="00472706" w:rsidRPr="00952158" w:rsidRDefault="00472706" w:rsidP="00472706">
                  <w:pPr>
                    <w:spacing w:before="120" w:after="120" w:line="360" w:lineRule="auto"/>
                    <w:jc w:val="center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472706">
                    <w:rPr>
                      <w:rFonts w:ascii="Montserrat" w:hAnsi="Montserrat" w:cstheme="minorHAnsi"/>
                      <w:color w:val="000099"/>
                      <w:sz w:val="16"/>
                      <w:szCs w:val="16"/>
                      <w:shd w:val="clear" w:color="auto" w:fill="FFFFCC"/>
                    </w:rPr>
                    <w:t>Insertar</w:t>
                  </w:r>
                </w:p>
              </w:tc>
            </w:tr>
            <w:tr w:rsidR="00472706" w:rsidRPr="00952158" w14:paraId="1A46AA17" w14:textId="77777777" w:rsidTr="00860197">
              <w:trPr>
                <w:trHeight w:val="264"/>
              </w:trPr>
              <w:tc>
                <w:tcPr>
                  <w:tcW w:w="41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2F7763B" w14:textId="77777777" w:rsidR="00472706" w:rsidRPr="00952158" w:rsidRDefault="00472706" w:rsidP="00472706">
                  <w:pPr>
                    <w:spacing w:before="120" w:after="120" w:line="360" w:lineRule="auto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952158"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  <w:t>Periodificaciones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A7F6C96" w14:textId="7050AAC5" w:rsidR="00472706" w:rsidRPr="00952158" w:rsidRDefault="00472706" w:rsidP="00472706">
                  <w:pPr>
                    <w:spacing w:before="120" w:after="120" w:line="360" w:lineRule="auto"/>
                    <w:jc w:val="center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472706">
                    <w:rPr>
                      <w:rFonts w:ascii="Montserrat" w:hAnsi="Montserrat" w:cstheme="minorHAnsi"/>
                      <w:color w:val="000099"/>
                      <w:sz w:val="16"/>
                      <w:szCs w:val="16"/>
                      <w:shd w:val="clear" w:color="auto" w:fill="FFFFCC"/>
                    </w:rPr>
                    <w:t>Insertar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5755DFA" w14:textId="57BCF5BB" w:rsidR="00472706" w:rsidRPr="00952158" w:rsidRDefault="00472706" w:rsidP="00472706">
                  <w:pPr>
                    <w:spacing w:before="120" w:after="120" w:line="360" w:lineRule="auto"/>
                    <w:jc w:val="center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472706">
                    <w:rPr>
                      <w:rFonts w:ascii="Montserrat" w:hAnsi="Montserrat" w:cstheme="minorHAnsi"/>
                      <w:color w:val="000099"/>
                      <w:sz w:val="16"/>
                      <w:szCs w:val="16"/>
                      <w:shd w:val="clear" w:color="auto" w:fill="FFFFCC"/>
                    </w:rPr>
                    <w:t>Insertar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2A33576" w14:textId="3957FDBB" w:rsidR="00472706" w:rsidRPr="00952158" w:rsidRDefault="00472706" w:rsidP="00472706">
                  <w:pPr>
                    <w:spacing w:before="120" w:after="120" w:line="360" w:lineRule="auto"/>
                    <w:jc w:val="center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472706">
                    <w:rPr>
                      <w:rFonts w:ascii="Montserrat" w:hAnsi="Montserrat" w:cstheme="minorHAnsi"/>
                      <w:color w:val="000099"/>
                      <w:sz w:val="16"/>
                      <w:szCs w:val="16"/>
                      <w:shd w:val="clear" w:color="auto" w:fill="FFFFCC"/>
                    </w:rPr>
                    <w:t>Insertar</w:t>
                  </w:r>
                </w:p>
              </w:tc>
            </w:tr>
            <w:tr w:rsidR="00472706" w:rsidRPr="00952158" w14:paraId="627F12DE" w14:textId="77777777" w:rsidTr="00860197">
              <w:trPr>
                <w:trHeight w:val="264"/>
              </w:trPr>
              <w:tc>
                <w:tcPr>
                  <w:tcW w:w="41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F7ED01" w14:textId="77777777" w:rsidR="00472706" w:rsidRPr="00952158" w:rsidRDefault="00472706" w:rsidP="00472706">
                  <w:pPr>
                    <w:spacing w:before="120" w:after="120" w:line="360" w:lineRule="auto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952158"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  <w:t>Resto de pasivos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94BFF20" w14:textId="4988FF44" w:rsidR="00472706" w:rsidRPr="00952158" w:rsidRDefault="00472706" w:rsidP="00472706">
                  <w:pPr>
                    <w:spacing w:before="120" w:after="120" w:line="360" w:lineRule="auto"/>
                    <w:jc w:val="center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472706">
                    <w:rPr>
                      <w:rFonts w:ascii="Montserrat" w:hAnsi="Montserrat" w:cstheme="minorHAnsi"/>
                      <w:color w:val="000099"/>
                      <w:sz w:val="16"/>
                      <w:szCs w:val="16"/>
                      <w:shd w:val="clear" w:color="auto" w:fill="FFFFCC"/>
                    </w:rPr>
                    <w:t>Insertar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3875E91" w14:textId="7E3D1145" w:rsidR="00472706" w:rsidRPr="00952158" w:rsidRDefault="00472706" w:rsidP="00472706">
                  <w:pPr>
                    <w:spacing w:before="120" w:after="120" w:line="360" w:lineRule="auto"/>
                    <w:jc w:val="center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472706">
                    <w:rPr>
                      <w:rFonts w:ascii="Montserrat" w:hAnsi="Montserrat" w:cstheme="minorHAnsi"/>
                      <w:color w:val="000099"/>
                      <w:sz w:val="16"/>
                      <w:szCs w:val="16"/>
                      <w:shd w:val="clear" w:color="auto" w:fill="FFFFCC"/>
                    </w:rPr>
                    <w:t>Insertar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B43C8E7" w14:textId="4C235B01" w:rsidR="00472706" w:rsidRPr="00952158" w:rsidRDefault="00472706" w:rsidP="00472706">
                  <w:pPr>
                    <w:spacing w:before="120" w:after="120" w:line="360" w:lineRule="auto"/>
                    <w:jc w:val="center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472706">
                    <w:rPr>
                      <w:rFonts w:ascii="Montserrat" w:hAnsi="Montserrat" w:cstheme="minorHAnsi"/>
                      <w:color w:val="000099"/>
                      <w:sz w:val="16"/>
                      <w:szCs w:val="16"/>
                      <w:shd w:val="clear" w:color="auto" w:fill="FFFFCC"/>
                    </w:rPr>
                    <w:t>Insertar</w:t>
                  </w:r>
                </w:p>
              </w:tc>
            </w:tr>
            <w:tr w:rsidR="00472706" w:rsidRPr="00952158" w14:paraId="1B85DFB3" w14:textId="77777777" w:rsidTr="00434A2F">
              <w:trPr>
                <w:trHeight w:val="264"/>
              </w:trPr>
              <w:tc>
                <w:tcPr>
                  <w:tcW w:w="41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DDD" w:themeFill="accent1"/>
                  <w:noWrap/>
                  <w:vAlign w:val="center"/>
                  <w:hideMark/>
                </w:tcPr>
                <w:p w14:paraId="4003BD65" w14:textId="77777777" w:rsidR="00472706" w:rsidRPr="00952158" w:rsidRDefault="00472706" w:rsidP="00472706">
                  <w:pPr>
                    <w:spacing w:before="120" w:after="120" w:line="360" w:lineRule="auto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952158">
                    <w:rPr>
                      <w:rFonts w:ascii="Montserrat" w:eastAsia="Times New Roman" w:hAnsi="Montserrat" w:cs="Calibri"/>
                      <w:b/>
                      <w:bCs/>
                      <w:sz w:val="16"/>
                      <w:szCs w:val="16"/>
                      <w:lang w:eastAsia="es-ES"/>
                    </w:rPr>
                    <w:t>TOTAL PASIVO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DDDDD" w:themeFill="accent1"/>
                  <w:noWrap/>
                  <w:hideMark/>
                </w:tcPr>
                <w:p w14:paraId="6A8590FF" w14:textId="21D385AE" w:rsidR="00472706" w:rsidRPr="00472706" w:rsidRDefault="00472706" w:rsidP="00472706">
                  <w:pPr>
                    <w:spacing w:before="120" w:after="120" w:line="360" w:lineRule="auto"/>
                    <w:jc w:val="center"/>
                    <w:rPr>
                      <w:rFonts w:ascii="Montserrat" w:eastAsia="Times New Roman" w:hAnsi="Montserrat" w:cs="Calibri"/>
                      <w:b/>
                      <w:bCs/>
                      <w:sz w:val="16"/>
                      <w:szCs w:val="16"/>
                      <w:lang w:eastAsia="es-ES"/>
                    </w:rPr>
                  </w:pPr>
                  <w:r w:rsidRPr="00472706">
                    <w:rPr>
                      <w:rFonts w:ascii="Montserrat" w:hAnsi="Montserrat" w:cstheme="minorHAnsi"/>
                      <w:b/>
                      <w:bCs/>
                      <w:color w:val="000099"/>
                      <w:sz w:val="16"/>
                      <w:szCs w:val="16"/>
                      <w:shd w:val="clear" w:color="auto" w:fill="FFFFCC"/>
                    </w:rPr>
                    <w:t>Insertar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DDDDD" w:themeFill="accent1"/>
                  <w:noWrap/>
                  <w:hideMark/>
                </w:tcPr>
                <w:p w14:paraId="21188784" w14:textId="2EF394F2" w:rsidR="00472706" w:rsidRPr="00472706" w:rsidRDefault="00472706" w:rsidP="00472706">
                  <w:pPr>
                    <w:spacing w:before="120" w:after="120" w:line="360" w:lineRule="auto"/>
                    <w:jc w:val="center"/>
                    <w:rPr>
                      <w:rFonts w:ascii="Montserrat" w:eastAsia="Times New Roman" w:hAnsi="Montserrat" w:cs="Calibri"/>
                      <w:b/>
                      <w:bCs/>
                      <w:sz w:val="16"/>
                      <w:szCs w:val="16"/>
                      <w:lang w:eastAsia="es-ES"/>
                    </w:rPr>
                  </w:pPr>
                  <w:r w:rsidRPr="00472706">
                    <w:rPr>
                      <w:rFonts w:ascii="Montserrat" w:hAnsi="Montserrat" w:cstheme="minorHAnsi"/>
                      <w:b/>
                      <w:bCs/>
                      <w:color w:val="000099"/>
                      <w:sz w:val="16"/>
                      <w:szCs w:val="16"/>
                      <w:shd w:val="clear" w:color="auto" w:fill="FFFFCC"/>
                    </w:rPr>
                    <w:t>Insertar</w:t>
                  </w:r>
                </w:p>
              </w:tc>
              <w:tc>
                <w:tcPr>
                  <w:tcW w:w="11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DDDDD" w:themeFill="accent1"/>
                  <w:noWrap/>
                  <w:hideMark/>
                </w:tcPr>
                <w:p w14:paraId="4513969D" w14:textId="5FF88724" w:rsidR="00472706" w:rsidRPr="00472706" w:rsidRDefault="00472706" w:rsidP="00472706">
                  <w:pPr>
                    <w:spacing w:before="120" w:after="120" w:line="360" w:lineRule="auto"/>
                    <w:jc w:val="center"/>
                    <w:rPr>
                      <w:rFonts w:ascii="Montserrat" w:eastAsia="Times New Roman" w:hAnsi="Montserrat" w:cs="Calibri"/>
                      <w:b/>
                      <w:bCs/>
                      <w:sz w:val="16"/>
                      <w:szCs w:val="16"/>
                      <w:lang w:eastAsia="es-ES"/>
                    </w:rPr>
                  </w:pPr>
                  <w:r w:rsidRPr="00472706">
                    <w:rPr>
                      <w:rFonts w:ascii="Montserrat" w:hAnsi="Montserrat" w:cstheme="minorHAnsi"/>
                      <w:b/>
                      <w:bCs/>
                      <w:color w:val="000099"/>
                      <w:sz w:val="16"/>
                      <w:szCs w:val="16"/>
                      <w:shd w:val="clear" w:color="auto" w:fill="FFFFCC"/>
                    </w:rPr>
                    <w:t>Insertar</w:t>
                  </w:r>
                </w:p>
              </w:tc>
            </w:tr>
            <w:tr w:rsidR="00472706" w:rsidRPr="00952158" w14:paraId="209CAA5A" w14:textId="77777777" w:rsidTr="00860197">
              <w:trPr>
                <w:trHeight w:val="264"/>
              </w:trPr>
              <w:tc>
                <w:tcPr>
                  <w:tcW w:w="41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9E3A79F" w14:textId="77777777" w:rsidR="00472706" w:rsidRPr="00952158" w:rsidRDefault="00472706" w:rsidP="00472706">
                  <w:pPr>
                    <w:spacing w:before="120" w:after="120" w:line="360" w:lineRule="auto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952158">
                    <w:rPr>
                      <w:rFonts w:ascii="Montserrat" w:eastAsia="Times New Roman" w:hAnsi="Montserrat" w:cs="Calibri"/>
                      <w:b/>
                      <w:bCs/>
                      <w:sz w:val="16"/>
                      <w:szCs w:val="16"/>
                      <w:lang w:eastAsia="es-ES"/>
                    </w:rPr>
                    <w:t xml:space="preserve">Fondos propios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DA2778C" w14:textId="112947ED" w:rsidR="00472706" w:rsidRPr="00952158" w:rsidRDefault="00472706" w:rsidP="00472706">
                  <w:pPr>
                    <w:spacing w:before="120" w:after="120" w:line="360" w:lineRule="auto"/>
                    <w:jc w:val="center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472706">
                    <w:rPr>
                      <w:rFonts w:ascii="Montserrat" w:hAnsi="Montserrat" w:cstheme="minorHAnsi"/>
                      <w:color w:val="000099"/>
                      <w:sz w:val="16"/>
                      <w:szCs w:val="16"/>
                      <w:shd w:val="clear" w:color="auto" w:fill="FFFFCC"/>
                    </w:rPr>
                    <w:t>Insertar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CD10835" w14:textId="102E8CDF" w:rsidR="00472706" w:rsidRPr="00952158" w:rsidRDefault="00472706" w:rsidP="00472706">
                  <w:pPr>
                    <w:spacing w:before="120" w:after="120" w:line="360" w:lineRule="auto"/>
                    <w:jc w:val="center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472706">
                    <w:rPr>
                      <w:rFonts w:ascii="Montserrat" w:hAnsi="Montserrat" w:cstheme="minorHAnsi"/>
                      <w:color w:val="000099"/>
                      <w:sz w:val="16"/>
                      <w:szCs w:val="16"/>
                      <w:shd w:val="clear" w:color="auto" w:fill="FFFFCC"/>
                    </w:rPr>
                    <w:t>Insertar</w:t>
                  </w:r>
                </w:p>
              </w:tc>
              <w:tc>
                <w:tcPr>
                  <w:tcW w:w="11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A34A4A3" w14:textId="584AE9F2" w:rsidR="00472706" w:rsidRPr="00952158" w:rsidRDefault="00472706" w:rsidP="00472706">
                  <w:pPr>
                    <w:spacing w:before="120" w:after="120" w:line="360" w:lineRule="auto"/>
                    <w:jc w:val="center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472706">
                    <w:rPr>
                      <w:rFonts w:ascii="Montserrat" w:hAnsi="Montserrat" w:cstheme="minorHAnsi"/>
                      <w:color w:val="000099"/>
                      <w:sz w:val="16"/>
                      <w:szCs w:val="16"/>
                      <w:shd w:val="clear" w:color="auto" w:fill="FFFFCC"/>
                    </w:rPr>
                    <w:t>Insertar</w:t>
                  </w:r>
                </w:p>
              </w:tc>
            </w:tr>
            <w:tr w:rsidR="00472706" w:rsidRPr="00952158" w14:paraId="5D54E785" w14:textId="77777777" w:rsidTr="00860197">
              <w:trPr>
                <w:trHeight w:val="264"/>
              </w:trPr>
              <w:tc>
                <w:tcPr>
                  <w:tcW w:w="41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400DD2" w14:textId="77777777" w:rsidR="00472706" w:rsidRPr="00952158" w:rsidRDefault="00472706" w:rsidP="00472706">
                  <w:pPr>
                    <w:spacing w:before="120" w:after="120" w:line="360" w:lineRule="auto"/>
                    <w:ind w:left="160"/>
                    <w:rPr>
                      <w:rFonts w:ascii="Montserrat" w:hAnsi="Montserrat" w:cs="Calibri"/>
                      <w:sz w:val="16"/>
                      <w:szCs w:val="16"/>
                    </w:rPr>
                  </w:pPr>
                  <w:r w:rsidRPr="00952158"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  <w:t>Capital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55F03EF" w14:textId="3E367702" w:rsidR="00472706" w:rsidRPr="00952158" w:rsidRDefault="00472706" w:rsidP="00472706">
                  <w:pPr>
                    <w:spacing w:before="120" w:after="120" w:line="360" w:lineRule="auto"/>
                    <w:jc w:val="center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472706">
                    <w:rPr>
                      <w:rFonts w:ascii="Montserrat" w:hAnsi="Montserrat" w:cstheme="minorHAnsi"/>
                      <w:color w:val="000099"/>
                      <w:sz w:val="16"/>
                      <w:szCs w:val="16"/>
                      <w:shd w:val="clear" w:color="auto" w:fill="FFFFCC"/>
                    </w:rPr>
                    <w:t>Insertar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926CF13" w14:textId="3C25B296" w:rsidR="00472706" w:rsidRPr="00952158" w:rsidRDefault="00472706" w:rsidP="00472706">
                  <w:pPr>
                    <w:spacing w:before="120" w:after="120" w:line="360" w:lineRule="auto"/>
                    <w:jc w:val="center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472706">
                    <w:rPr>
                      <w:rFonts w:ascii="Montserrat" w:hAnsi="Montserrat" w:cstheme="minorHAnsi"/>
                      <w:color w:val="000099"/>
                      <w:sz w:val="16"/>
                      <w:szCs w:val="16"/>
                      <w:shd w:val="clear" w:color="auto" w:fill="FFFFCC"/>
                    </w:rPr>
                    <w:t>Insertar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0E2F16E" w14:textId="11E28F1F" w:rsidR="00472706" w:rsidRPr="00952158" w:rsidRDefault="00472706" w:rsidP="00472706">
                  <w:pPr>
                    <w:spacing w:before="120" w:after="120" w:line="360" w:lineRule="auto"/>
                    <w:jc w:val="center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472706">
                    <w:rPr>
                      <w:rFonts w:ascii="Montserrat" w:hAnsi="Montserrat" w:cstheme="minorHAnsi"/>
                      <w:color w:val="000099"/>
                      <w:sz w:val="16"/>
                      <w:szCs w:val="16"/>
                      <w:shd w:val="clear" w:color="auto" w:fill="FFFFCC"/>
                    </w:rPr>
                    <w:t>Insertar</w:t>
                  </w:r>
                </w:p>
              </w:tc>
            </w:tr>
            <w:tr w:rsidR="00472706" w:rsidRPr="00952158" w14:paraId="2100EFE6" w14:textId="77777777" w:rsidTr="00860197">
              <w:trPr>
                <w:trHeight w:val="264"/>
              </w:trPr>
              <w:tc>
                <w:tcPr>
                  <w:tcW w:w="41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42BC00" w14:textId="77777777" w:rsidR="00472706" w:rsidRPr="00952158" w:rsidRDefault="00472706" w:rsidP="00E25691">
                  <w:pPr>
                    <w:spacing w:before="120" w:after="120" w:line="360" w:lineRule="auto"/>
                    <w:ind w:left="160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952158"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  <w:t>Prima de emisión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43307F2" w14:textId="05B8C3C8" w:rsidR="00472706" w:rsidRPr="00952158" w:rsidRDefault="00472706" w:rsidP="00E25691">
                  <w:pPr>
                    <w:spacing w:before="120" w:after="120" w:line="360" w:lineRule="auto"/>
                    <w:jc w:val="center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472706">
                    <w:rPr>
                      <w:rFonts w:ascii="Montserrat" w:hAnsi="Montserrat" w:cstheme="minorHAnsi"/>
                      <w:color w:val="000099"/>
                      <w:sz w:val="16"/>
                      <w:szCs w:val="16"/>
                      <w:shd w:val="clear" w:color="auto" w:fill="FFFFCC"/>
                    </w:rPr>
                    <w:t>Insertar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4C48E61" w14:textId="30DACFC5" w:rsidR="00472706" w:rsidRPr="00952158" w:rsidRDefault="00472706" w:rsidP="00E25691">
                  <w:pPr>
                    <w:spacing w:before="120" w:after="120" w:line="360" w:lineRule="auto"/>
                    <w:jc w:val="center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472706">
                    <w:rPr>
                      <w:rFonts w:ascii="Montserrat" w:hAnsi="Montserrat" w:cstheme="minorHAnsi"/>
                      <w:color w:val="000099"/>
                      <w:sz w:val="16"/>
                      <w:szCs w:val="16"/>
                      <w:shd w:val="clear" w:color="auto" w:fill="FFFFCC"/>
                    </w:rPr>
                    <w:t>Insertar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396F350" w14:textId="16D3A427" w:rsidR="00472706" w:rsidRPr="00952158" w:rsidRDefault="00472706" w:rsidP="00E25691">
                  <w:pPr>
                    <w:spacing w:before="120" w:after="120" w:line="360" w:lineRule="auto"/>
                    <w:jc w:val="center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472706">
                    <w:rPr>
                      <w:rFonts w:ascii="Montserrat" w:hAnsi="Montserrat" w:cstheme="minorHAnsi"/>
                      <w:color w:val="000099"/>
                      <w:sz w:val="16"/>
                      <w:szCs w:val="16"/>
                      <w:shd w:val="clear" w:color="auto" w:fill="FFFFCC"/>
                    </w:rPr>
                    <w:t>Insertar</w:t>
                  </w:r>
                </w:p>
              </w:tc>
            </w:tr>
            <w:tr w:rsidR="00472706" w:rsidRPr="00952158" w14:paraId="1217CF62" w14:textId="77777777" w:rsidTr="00860197">
              <w:trPr>
                <w:trHeight w:val="264"/>
              </w:trPr>
              <w:tc>
                <w:tcPr>
                  <w:tcW w:w="41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0007FF" w14:textId="77777777" w:rsidR="00472706" w:rsidRPr="00952158" w:rsidRDefault="00472706" w:rsidP="00E25691">
                  <w:pPr>
                    <w:spacing w:before="120" w:after="120" w:line="360" w:lineRule="auto"/>
                    <w:ind w:left="160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952158"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  <w:t>Reservas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83F9960" w14:textId="3A538826" w:rsidR="00472706" w:rsidRPr="00952158" w:rsidRDefault="00472706" w:rsidP="00E25691">
                  <w:pPr>
                    <w:spacing w:before="120" w:after="120" w:line="360" w:lineRule="auto"/>
                    <w:jc w:val="center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472706">
                    <w:rPr>
                      <w:rFonts w:ascii="Montserrat" w:hAnsi="Montserrat" w:cstheme="minorHAnsi"/>
                      <w:color w:val="000099"/>
                      <w:sz w:val="16"/>
                      <w:szCs w:val="16"/>
                      <w:shd w:val="clear" w:color="auto" w:fill="FFFFCC"/>
                    </w:rPr>
                    <w:t>Insertar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AEBEC9C" w14:textId="1E4E6BF7" w:rsidR="00472706" w:rsidRPr="00952158" w:rsidRDefault="00472706" w:rsidP="00E25691">
                  <w:pPr>
                    <w:spacing w:before="120" w:after="120" w:line="360" w:lineRule="auto"/>
                    <w:jc w:val="center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472706">
                    <w:rPr>
                      <w:rFonts w:ascii="Montserrat" w:hAnsi="Montserrat" w:cstheme="minorHAnsi"/>
                      <w:color w:val="000099"/>
                      <w:sz w:val="16"/>
                      <w:szCs w:val="16"/>
                      <w:shd w:val="clear" w:color="auto" w:fill="FFFFCC"/>
                    </w:rPr>
                    <w:t>Insertar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7E11CB9" w14:textId="631E7E14" w:rsidR="00472706" w:rsidRPr="00952158" w:rsidRDefault="00472706" w:rsidP="00E25691">
                  <w:pPr>
                    <w:spacing w:before="120" w:after="120" w:line="360" w:lineRule="auto"/>
                    <w:jc w:val="center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472706">
                    <w:rPr>
                      <w:rFonts w:ascii="Montserrat" w:hAnsi="Montserrat" w:cstheme="minorHAnsi"/>
                      <w:color w:val="000099"/>
                      <w:sz w:val="16"/>
                      <w:szCs w:val="16"/>
                      <w:shd w:val="clear" w:color="auto" w:fill="FFFFCC"/>
                    </w:rPr>
                    <w:t>Insertar</w:t>
                  </w:r>
                </w:p>
              </w:tc>
            </w:tr>
            <w:tr w:rsidR="00472706" w:rsidRPr="00952158" w14:paraId="21827417" w14:textId="77777777" w:rsidTr="00860197">
              <w:trPr>
                <w:trHeight w:val="264"/>
              </w:trPr>
              <w:tc>
                <w:tcPr>
                  <w:tcW w:w="41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7BA4EA" w14:textId="77777777" w:rsidR="00472706" w:rsidRPr="00952158" w:rsidRDefault="00472706" w:rsidP="00E25691">
                  <w:pPr>
                    <w:spacing w:before="120" w:after="120" w:line="360" w:lineRule="auto"/>
                    <w:ind w:left="160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952158"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  <w:t>Otros instrumentos de capital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0727555" w14:textId="25977719" w:rsidR="00472706" w:rsidRPr="00952158" w:rsidRDefault="00472706" w:rsidP="00E25691">
                  <w:pPr>
                    <w:spacing w:before="120" w:after="120" w:line="360" w:lineRule="auto"/>
                    <w:jc w:val="center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472706">
                    <w:rPr>
                      <w:rFonts w:ascii="Montserrat" w:hAnsi="Montserrat" w:cstheme="minorHAnsi"/>
                      <w:color w:val="000099"/>
                      <w:sz w:val="16"/>
                      <w:szCs w:val="16"/>
                      <w:shd w:val="clear" w:color="auto" w:fill="FFFFCC"/>
                    </w:rPr>
                    <w:t>Insertar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20C0CEF" w14:textId="0455B004" w:rsidR="00472706" w:rsidRPr="00952158" w:rsidRDefault="00472706" w:rsidP="00E25691">
                  <w:pPr>
                    <w:spacing w:before="120" w:after="120" w:line="360" w:lineRule="auto"/>
                    <w:jc w:val="center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472706">
                    <w:rPr>
                      <w:rFonts w:ascii="Montserrat" w:hAnsi="Montserrat" w:cstheme="minorHAnsi"/>
                      <w:color w:val="000099"/>
                      <w:sz w:val="16"/>
                      <w:szCs w:val="16"/>
                      <w:shd w:val="clear" w:color="auto" w:fill="FFFFCC"/>
                    </w:rPr>
                    <w:t>Insertar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358D224" w14:textId="63FFB70F" w:rsidR="00472706" w:rsidRPr="00952158" w:rsidRDefault="00472706" w:rsidP="00E25691">
                  <w:pPr>
                    <w:spacing w:before="120" w:after="120" w:line="360" w:lineRule="auto"/>
                    <w:jc w:val="center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472706">
                    <w:rPr>
                      <w:rFonts w:ascii="Montserrat" w:hAnsi="Montserrat" w:cstheme="minorHAnsi"/>
                      <w:color w:val="000099"/>
                      <w:sz w:val="16"/>
                      <w:szCs w:val="16"/>
                      <w:shd w:val="clear" w:color="auto" w:fill="FFFFCC"/>
                    </w:rPr>
                    <w:t>Insertar</w:t>
                  </w:r>
                </w:p>
              </w:tc>
            </w:tr>
            <w:tr w:rsidR="00472706" w:rsidRPr="00952158" w14:paraId="4E50E8DB" w14:textId="77777777" w:rsidTr="00860197">
              <w:trPr>
                <w:trHeight w:val="264"/>
              </w:trPr>
              <w:tc>
                <w:tcPr>
                  <w:tcW w:w="41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AC6C00" w14:textId="77777777" w:rsidR="00472706" w:rsidRPr="00952158" w:rsidRDefault="00472706" w:rsidP="00E25691">
                  <w:pPr>
                    <w:spacing w:before="120" w:after="120" w:line="360" w:lineRule="auto"/>
                    <w:ind w:left="160"/>
                    <w:rPr>
                      <w:rFonts w:ascii="Montserrat" w:eastAsia="Times New Roman" w:hAnsi="Montserrat" w:cs="Calibri"/>
                      <w:i/>
                      <w:sz w:val="16"/>
                      <w:szCs w:val="16"/>
                      <w:lang w:eastAsia="es-ES"/>
                    </w:rPr>
                  </w:pPr>
                  <w:r w:rsidRPr="00952158">
                    <w:rPr>
                      <w:rFonts w:ascii="Montserrat" w:eastAsia="Times New Roman" w:hAnsi="Montserrat" w:cs="Calibri"/>
                      <w:i/>
                      <w:sz w:val="16"/>
                      <w:szCs w:val="16"/>
                      <w:lang w:eastAsia="es-ES"/>
                    </w:rPr>
                    <w:t>Menos: Valores propios (-)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5B80715" w14:textId="08D1B704" w:rsidR="00472706" w:rsidRPr="00952158" w:rsidRDefault="00472706" w:rsidP="00E25691">
                  <w:pPr>
                    <w:spacing w:before="120" w:after="120" w:line="360" w:lineRule="auto"/>
                    <w:jc w:val="center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472706">
                    <w:rPr>
                      <w:rFonts w:ascii="Montserrat" w:hAnsi="Montserrat" w:cstheme="minorHAnsi"/>
                      <w:color w:val="000099"/>
                      <w:sz w:val="16"/>
                      <w:szCs w:val="16"/>
                      <w:shd w:val="clear" w:color="auto" w:fill="FFFFCC"/>
                    </w:rPr>
                    <w:t>Insertar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FF46440" w14:textId="3507A4FE" w:rsidR="00472706" w:rsidRPr="00952158" w:rsidRDefault="00472706" w:rsidP="00E25691">
                  <w:pPr>
                    <w:spacing w:before="120" w:after="120" w:line="360" w:lineRule="auto"/>
                    <w:jc w:val="center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472706">
                    <w:rPr>
                      <w:rFonts w:ascii="Montserrat" w:hAnsi="Montserrat" w:cstheme="minorHAnsi"/>
                      <w:color w:val="000099"/>
                      <w:sz w:val="16"/>
                      <w:szCs w:val="16"/>
                      <w:shd w:val="clear" w:color="auto" w:fill="FFFFCC"/>
                    </w:rPr>
                    <w:t>Insertar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DB6F138" w14:textId="2C438886" w:rsidR="00472706" w:rsidRPr="00952158" w:rsidRDefault="00472706" w:rsidP="00E25691">
                  <w:pPr>
                    <w:spacing w:before="120" w:after="120" w:line="360" w:lineRule="auto"/>
                    <w:jc w:val="center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472706">
                    <w:rPr>
                      <w:rFonts w:ascii="Montserrat" w:hAnsi="Montserrat" w:cstheme="minorHAnsi"/>
                      <w:color w:val="000099"/>
                      <w:sz w:val="16"/>
                      <w:szCs w:val="16"/>
                      <w:shd w:val="clear" w:color="auto" w:fill="FFFFCC"/>
                    </w:rPr>
                    <w:t>Insertar</w:t>
                  </w:r>
                </w:p>
              </w:tc>
            </w:tr>
            <w:tr w:rsidR="00472706" w:rsidRPr="00952158" w14:paraId="3A801278" w14:textId="77777777" w:rsidTr="00860197">
              <w:trPr>
                <w:trHeight w:val="264"/>
              </w:trPr>
              <w:tc>
                <w:tcPr>
                  <w:tcW w:w="41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101E889" w14:textId="77777777" w:rsidR="00472706" w:rsidRPr="00952158" w:rsidRDefault="00472706" w:rsidP="00E25691">
                  <w:pPr>
                    <w:spacing w:before="120" w:after="120" w:line="360" w:lineRule="auto"/>
                    <w:ind w:left="160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952158"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  <w:t>Resultado de ejercicios anteriores (+/-)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142947B" w14:textId="69277F8C" w:rsidR="00472706" w:rsidRPr="00952158" w:rsidRDefault="00472706" w:rsidP="00E25691">
                  <w:pPr>
                    <w:spacing w:before="120" w:after="120" w:line="360" w:lineRule="auto"/>
                    <w:jc w:val="center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472706">
                    <w:rPr>
                      <w:rFonts w:ascii="Montserrat" w:hAnsi="Montserrat" w:cstheme="minorHAnsi"/>
                      <w:color w:val="000099"/>
                      <w:sz w:val="16"/>
                      <w:szCs w:val="16"/>
                      <w:shd w:val="clear" w:color="auto" w:fill="FFFFCC"/>
                    </w:rPr>
                    <w:t>Insertar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246FBD0" w14:textId="773EEDB8" w:rsidR="00472706" w:rsidRPr="00952158" w:rsidRDefault="00472706" w:rsidP="00E25691">
                  <w:pPr>
                    <w:spacing w:before="120" w:after="120" w:line="360" w:lineRule="auto"/>
                    <w:jc w:val="center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472706">
                    <w:rPr>
                      <w:rFonts w:ascii="Montserrat" w:hAnsi="Montserrat" w:cstheme="minorHAnsi"/>
                      <w:color w:val="000099"/>
                      <w:sz w:val="16"/>
                      <w:szCs w:val="16"/>
                      <w:shd w:val="clear" w:color="auto" w:fill="FFFFCC"/>
                    </w:rPr>
                    <w:t>Insertar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8373F31" w14:textId="67527647" w:rsidR="00472706" w:rsidRPr="00952158" w:rsidRDefault="00472706" w:rsidP="00E25691">
                  <w:pPr>
                    <w:spacing w:before="120" w:after="120" w:line="360" w:lineRule="auto"/>
                    <w:jc w:val="center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472706">
                    <w:rPr>
                      <w:rFonts w:ascii="Montserrat" w:hAnsi="Montserrat" w:cstheme="minorHAnsi"/>
                      <w:color w:val="000099"/>
                      <w:sz w:val="16"/>
                      <w:szCs w:val="16"/>
                      <w:shd w:val="clear" w:color="auto" w:fill="FFFFCC"/>
                    </w:rPr>
                    <w:t>Insertar</w:t>
                  </w:r>
                </w:p>
              </w:tc>
            </w:tr>
            <w:tr w:rsidR="00472706" w:rsidRPr="00952158" w14:paraId="0CFCCC6C" w14:textId="77777777" w:rsidTr="00860197">
              <w:trPr>
                <w:trHeight w:val="264"/>
              </w:trPr>
              <w:tc>
                <w:tcPr>
                  <w:tcW w:w="41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E514D00" w14:textId="77777777" w:rsidR="00472706" w:rsidRPr="00952158" w:rsidRDefault="00472706" w:rsidP="00E25691">
                  <w:pPr>
                    <w:spacing w:before="120" w:after="120" w:line="360" w:lineRule="auto"/>
                    <w:ind w:left="160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952158"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  <w:t>Otras aportaciones de socios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003D6CF" w14:textId="7F1D0DB6" w:rsidR="00472706" w:rsidRPr="00952158" w:rsidRDefault="00472706" w:rsidP="00E25691">
                  <w:pPr>
                    <w:spacing w:before="120" w:after="120" w:line="360" w:lineRule="auto"/>
                    <w:jc w:val="center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472706">
                    <w:rPr>
                      <w:rFonts w:ascii="Montserrat" w:hAnsi="Montserrat" w:cstheme="minorHAnsi"/>
                      <w:color w:val="000099"/>
                      <w:sz w:val="16"/>
                      <w:szCs w:val="16"/>
                      <w:shd w:val="clear" w:color="auto" w:fill="FFFFCC"/>
                    </w:rPr>
                    <w:t>Insertar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E54ACEC" w14:textId="665BA066" w:rsidR="00472706" w:rsidRPr="00952158" w:rsidRDefault="00472706" w:rsidP="00E25691">
                  <w:pPr>
                    <w:spacing w:before="120" w:after="120" w:line="360" w:lineRule="auto"/>
                    <w:jc w:val="center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472706">
                    <w:rPr>
                      <w:rFonts w:ascii="Montserrat" w:hAnsi="Montserrat" w:cstheme="minorHAnsi"/>
                      <w:color w:val="000099"/>
                      <w:sz w:val="16"/>
                      <w:szCs w:val="16"/>
                      <w:shd w:val="clear" w:color="auto" w:fill="FFFFCC"/>
                    </w:rPr>
                    <w:t>Insertar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17ABEF6" w14:textId="07F6952A" w:rsidR="00472706" w:rsidRPr="00952158" w:rsidRDefault="00472706" w:rsidP="00E25691">
                  <w:pPr>
                    <w:spacing w:before="120" w:after="120" w:line="360" w:lineRule="auto"/>
                    <w:jc w:val="center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472706">
                    <w:rPr>
                      <w:rFonts w:ascii="Montserrat" w:hAnsi="Montserrat" w:cstheme="minorHAnsi"/>
                      <w:color w:val="000099"/>
                      <w:sz w:val="16"/>
                      <w:szCs w:val="16"/>
                      <w:shd w:val="clear" w:color="auto" w:fill="FFFFCC"/>
                    </w:rPr>
                    <w:t>Insertar</w:t>
                  </w:r>
                </w:p>
              </w:tc>
            </w:tr>
            <w:tr w:rsidR="00472706" w:rsidRPr="00952158" w14:paraId="03A8C7D2" w14:textId="77777777" w:rsidTr="00860197">
              <w:trPr>
                <w:trHeight w:val="264"/>
              </w:trPr>
              <w:tc>
                <w:tcPr>
                  <w:tcW w:w="41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3AF1D2" w14:textId="77777777" w:rsidR="00472706" w:rsidRPr="00952158" w:rsidRDefault="00472706" w:rsidP="00E25691">
                  <w:pPr>
                    <w:spacing w:before="120" w:after="120" w:line="360" w:lineRule="auto"/>
                    <w:ind w:left="160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952158"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  <w:t>Resultado del ejercicio (+/-)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55BF408" w14:textId="3A6DA053" w:rsidR="00472706" w:rsidRPr="00952158" w:rsidRDefault="00472706" w:rsidP="00E25691">
                  <w:pPr>
                    <w:spacing w:before="120" w:after="120" w:line="360" w:lineRule="auto"/>
                    <w:jc w:val="center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472706">
                    <w:rPr>
                      <w:rFonts w:ascii="Montserrat" w:hAnsi="Montserrat" w:cstheme="minorHAnsi"/>
                      <w:color w:val="000099"/>
                      <w:sz w:val="16"/>
                      <w:szCs w:val="16"/>
                      <w:shd w:val="clear" w:color="auto" w:fill="FFFFCC"/>
                    </w:rPr>
                    <w:t>Insertar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3ADC293" w14:textId="60434B49" w:rsidR="00472706" w:rsidRPr="00952158" w:rsidRDefault="00472706" w:rsidP="00E25691">
                  <w:pPr>
                    <w:spacing w:before="120" w:after="120" w:line="360" w:lineRule="auto"/>
                    <w:jc w:val="center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472706">
                    <w:rPr>
                      <w:rFonts w:ascii="Montserrat" w:hAnsi="Montserrat" w:cstheme="minorHAnsi"/>
                      <w:color w:val="000099"/>
                      <w:sz w:val="16"/>
                      <w:szCs w:val="16"/>
                      <w:shd w:val="clear" w:color="auto" w:fill="FFFFCC"/>
                    </w:rPr>
                    <w:t>Insertar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C0E8247" w14:textId="33EFB496" w:rsidR="00472706" w:rsidRPr="00952158" w:rsidRDefault="00472706" w:rsidP="00E25691">
                  <w:pPr>
                    <w:spacing w:before="120" w:after="120" w:line="360" w:lineRule="auto"/>
                    <w:jc w:val="center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472706">
                    <w:rPr>
                      <w:rFonts w:ascii="Montserrat" w:hAnsi="Montserrat" w:cstheme="minorHAnsi"/>
                      <w:color w:val="000099"/>
                      <w:sz w:val="16"/>
                      <w:szCs w:val="16"/>
                      <w:shd w:val="clear" w:color="auto" w:fill="FFFFCC"/>
                    </w:rPr>
                    <w:t>Insertar</w:t>
                  </w:r>
                </w:p>
              </w:tc>
            </w:tr>
            <w:tr w:rsidR="00472706" w:rsidRPr="00952158" w14:paraId="12FDECCC" w14:textId="77777777" w:rsidTr="00D00355">
              <w:trPr>
                <w:trHeight w:val="264"/>
              </w:trPr>
              <w:tc>
                <w:tcPr>
                  <w:tcW w:w="41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0677A9" w14:textId="77777777" w:rsidR="00472706" w:rsidRPr="00952158" w:rsidRDefault="00472706" w:rsidP="00E25691">
                  <w:pPr>
                    <w:spacing w:before="120" w:after="120" w:line="360" w:lineRule="auto"/>
                    <w:ind w:left="160"/>
                    <w:rPr>
                      <w:rFonts w:ascii="Montserrat" w:eastAsia="Times New Roman" w:hAnsi="Montserrat" w:cs="Calibri"/>
                      <w:i/>
                      <w:sz w:val="16"/>
                      <w:szCs w:val="16"/>
                      <w:lang w:eastAsia="es-ES"/>
                    </w:rPr>
                  </w:pPr>
                  <w:r w:rsidRPr="00952158">
                    <w:rPr>
                      <w:rFonts w:ascii="Montserrat" w:eastAsia="Times New Roman" w:hAnsi="Montserrat" w:cs="Calibri"/>
                      <w:i/>
                      <w:sz w:val="16"/>
                      <w:szCs w:val="16"/>
                      <w:lang w:eastAsia="es-ES"/>
                    </w:rPr>
                    <w:t>Menos: Dividendos y retribuciones (-)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C298D52" w14:textId="3D352C72" w:rsidR="00472706" w:rsidRPr="00952158" w:rsidRDefault="00472706" w:rsidP="00E25691">
                  <w:pPr>
                    <w:spacing w:before="120" w:after="120" w:line="360" w:lineRule="auto"/>
                    <w:jc w:val="center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472706">
                    <w:rPr>
                      <w:rFonts w:ascii="Montserrat" w:hAnsi="Montserrat" w:cstheme="minorHAnsi"/>
                      <w:color w:val="000099"/>
                      <w:sz w:val="16"/>
                      <w:szCs w:val="16"/>
                      <w:shd w:val="clear" w:color="auto" w:fill="FFFFCC"/>
                    </w:rPr>
                    <w:t>Insertar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11F779A" w14:textId="079571DA" w:rsidR="00472706" w:rsidRPr="00952158" w:rsidRDefault="00472706" w:rsidP="00E25691">
                  <w:pPr>
                    <w:spacing w:before="120" w:after="120" w:line="360" w:lineRule="auto"/>
                    <w:jc w:val="center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472706">
                    <w:rPr>
                      <w:rFonts w:ascii="Montserrat" w:hAnsi="Montserrat" w:cstheme="minorHAnsi"/>
                      <w:color w:val="000099"/>
                      <w:sz w:val="16"/>
                      <w:szCs w:val="16"/>
                      <w:shd w:val="clear" w:color="auto" w:fill="FFFFCC"/>
                    </w:rPr>
                    <w:t>Insertar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F3C2FAE" w14:textId="5163741C" w:rsidR="00472706" w:rsidRPr="00952158" w:rsidRDefault="00472706" w:rsidP="00E25691">
                  <w:pPr>
                    <w:spacing w:before="120" w:after="120" w:line="360" w:lineRule="auto"/>
                    <w:jc w:val="center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472706">
                    <w:rPr>
                      <w:rFonts w:ascii="Montserrat" w:hAnsi="Montserrat" w:cstheme="minorHAnsi"/>
                      <w:color w:val="000099"/>
                      <w:sz w:val="16"/>
                      <w:szCs w:val="16"/>
                      <w:shd w:val="clear" w:color="auto" w:fill="FFFFCC"/>
                    </w:rPr>
                    <w:t>Insertar</w:t>
                  </w:r>
                </w:p>
              </w:tc>
            </w:tr>
            <w:tr w:rsidR="00472706" w:rsidRPr="00952158" w14:paraId="21B8623D" w14:textId="77777777" w:rsidTr="00D00355">
              <w:trPr>
                <w:trHeight w:val="264"/>
              </w:trPr>
              <w:tc>
                <w:tcPr>
                  <w:tcW w:w="41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27205A2" w14:textId="77777777" w:rsidR="00472706" w:rsidRPr="00952158" w:rsidRDefault="00472706" w:rsidP="00E25691">
                  <w:pPr>
                    <w:spacing w:before="120" w:after="120" w:line="360" w:lineRule="auto"/>
                    <w:ind w:left="160"/>
                    <w:rPr>
                      <w:rFonts w:ascii="Montserrat" w:eastAsia="Times New Roman" w:hAnsi="Montserrat" w:cs="Calibri"/>
                      <w:iCs/>
                      <w:sz w:val="16"/>
                      <w:szCs w:val="16"/>
                      <w:lang w:eastAsia="es-ES"/>
                    </w:rPr>
                  </w:pPr>
                  <w:r w:rsidRPr="00952158">
                    <w:rPr>
                      <w:rFonts w:ascii="Montserrat" w:eastAsia="Times New Roman" w:hAnsi="Montserrat" w:cs="Calibri"/>
                      <w:iCs/>
                      <w:sz w:val="16"/>
                      <w:szCs w:val="16"/>
                      <w:lang w:eastAsia="es-ES"/>
                    </w:rPr>
                    <w:t>Otros instrumentos de patrimonio neto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B4EE22E" w14:textId="570B9CE8" w:rsidR="00472706" w:rsidRPr="00952158" w:rsidRDefault="00472706" w:rsidP="00E25691">
                  <w:pPr>
                    <w:spacing w:before="120" w:after="120" w:line="360" w:lineRule="auto"/>
                    <w:jc w:val="center"/>
                    <w:rPr>
                      <w:rFonts w:ascii="Montserrat" w:eastAsia="Times New Roman" w:hAnsi="Montserrat" w:cs="Calibri"/>
                      <w:iCs/>
                      <w:sz w:val="16"/>
                      <w:szCs w:val="16"/>
                      <w:lang w:eastAsia="es-ES"/>
                    </w:rPr>
                  </w:pPr>
                  <w:r w:rsidRPr="00472706">
                    <w:rPr>
                      <w:rFonts w:ascii="Montserrat" w:hAnsi="Montserrat" w:cstheme="minorHAnsi"/>
                      <w:color w:val="000099"/>
                      <w:sz w:val="16"/>
                      <w:szCs w:val="16"/>
                      <w:shd w:val="clear" w:color="auto" w:fill="FFFFCC"/>
                    </w:rPr>
                    <w:t>Insertar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C47DFBD" w14:textId="5F76A6C1" w:rsidR="00472706" w:rsidRPr="00952158" w:rsidRDefault="00472706" w:rsidP="00E25691">
                  <w:pPr>
                    <w:spacing w:before="120" w:after="120" w:line="360" w:lineRule="auto"/>
                    <w:jc w:val="center"/>
                    <w:rPr>
                      <w:rFonts w:ascii="Montserrat" w:eastAsia="Times New Roman" w:hAnsi="Montserrat" w:cs="Calibri"/>
                      <w:iCs/>
                      <w:sz w:val="16"/>
                      <w:szCs w:val="16"/>
                      <w:lang w:eastAsia="es-ES"/>
                    </w:rPr>
                  </w:pPr>
                  <w:r w:rsidRPr="00472706">
                    <w:rPr>
                      <w:rFonts w:ascii="Montserrat" w:hAnsi="Montserrat" w:cstheme="minorHAnsi"/>
                      <w:color w:val="000099"/>
                      <w:sz w:val="16"/>
                      <w:szCs w:val="16"/>
                      <w:shd w:val="clear" w:color="auto" w:fill="FFFFCC"/>
                    </w:rPr>
                    <w:t>Insertar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C5F5E7A" w14:textId="151E34A0" w:rsidR="00472706" w:rsidRPr="00952158" w:rsidRDefault="00472706" w:rsidP="00E25691">
                  <w:pPr>
                    <w:spacing w:before="120" w:after="120" w:line="360" w:lineRule="auto"/>
                    <w:jc w:val="center"/>
                    <w:rPr>
                      <w:rFonts w:ascii="Montserrat" w:eastAsia="Times New Roman" w:hAnsi="Montserrat" w:cs="Calibri"/>
                      <w:iCs/>
                      <w:sz w:val="16"/>
                      <w:szCs w:val="16"/>
                      <w:lang w:eastAsia="es-ES"/>
                    </w:rPr>
                  </w:pPr>
                  <w:r w:rsidRPr="00472706">
                    <w:rPr>
                      <w:rFonts w:ascii="Montserrat" w:hAnsi="Montserrat" w:cstheme="minorHAnsi"/>
                      <w:color w:val="000099"/>
                      <w:sz w:val="16"/>
                      <w:szCs w:val="16"/>
                      <w:shd w:val="clear" w:color="auto" w:fill="FFFFCC"/>
                    </w:rPr>
                    <w:t>Insertar</w:t>
                  </w:r>
                </w:p>
              </w:tc>
            </w:tr>
            <w:tr w:rsidR="00472706" w:rsidRPr="00952158" w14:paraId="5076A9C5" w14:textId="77777777" w:rsidTr="00D00355">
              <w:trPr>
                <w:trHeight w:val="264"/>
              </w:trPr>
              <w:tc>
                <w:tcPr>
                  <w:tcW w:w="41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99D71A3" w14:textId="77777777" w:rsidR="00472706" w:rsidRPr="00952158" w:rsidRDefault="00472706" w:rsidP="00E25691">
                  <w:pPr>
                    <w:spacing w:before="120" w:after="120" w:line="360" w:lineRule="auto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952158">
                    <w:rPr>
                      <w:rFonts w:ascii="Montserrat" w:hAnsi="Montserrat" w:cs="Calibri"/>
                      <w:b/>
                      <w:bCs/>
                      <w:sz w:val="16"/>
                      <w:szCs w:val="16"/>
                    </w:rPr>
                    <w:t>Ajustes por valoración en patrimonio neto (+/-)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81D4BE2" w14:textId="151A5FD0" w:rsidR="00472706" w:rsidRPr="00952158" w:rsidRDefault="00472706" w:rsidP="00E25691">
                  <w:pPr>
                    <w:spacing w:before="120" w:after="120" w:line="360" w:lineRule="auto"/>
                    <w:jc w:val="center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472706">
                    <w:rPr>
                      <w:rFonts w:ascii="Montserrat" w:hAnsi="Montserrat" w:cstheme="minorHAnsi"/>
                      <w:color w:val="000099"/>
                      <w:sz w:val="16"/>
                      <w:szCs w:val="16"/>
                      <w:shd w:val="clear" w:color="auto" w:fill="FFFFCC"/>
                    </w:rPr>
                    <w:t>Insertar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6F51CDB" w14:textId="679F6EEC" w:rsidR="00472706" w:rsidRPr="00952158" w:rsidRDefault="00472706" w:rsidP="00E25691">
                  <w:pPr>
                    <w:spacing w:before="120" w:after="120" w:line="360" w:lineRule="auto"/>
                    <w:jc w:val="center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472706">
                    <w:rPr>
                      <w:rFonts w:ascii="Montserrat" w:hAnsi="Montserrat" w:cstheme="minorHAnsi"/>
                      <w:color w:val="000099"/>
                      <w:sz w:val="16"/>
                      <w:szCs w:val="16"/>
                      <w:shd w:val="clear" w:color="auto" w:fill="FFFFCC"/>
                    </w:rPr>
                    <w:t>Insertar</w:t>
                  </w:r>
                </w:p>
              </w:tc>
              <w:tc>
                <w:tcPr>
                  <w:tcW w:w="11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460CBC9" w14:textId="4BEE301E" w:rsidR="00472706" w:rsidRPr="00952158" w:rsidRDefault="00472706" w:rsidP="00E25691">
                  <w:pPr>
                    <w:spacing w:before="120" w:after="120" w:line="360" w:lineRule="auto"/>
                    <w:jc w:val="center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472706">
                    <w:rPr>
                      <w:rFonts w:ascii="Montserrat" w:hAnsi="Montserrat" w:cstheme="minorHAnsi"/>
                      <w:color w:val="000099"/>
                      <w:sz w:val="16"/>
                      <w:szCs w:val="16"/>
                      <w:shd w:val="clear" w:color="auto" w:fill="FFFFCC"/>
                    </w:rPr>
                    <w:t>Insertar</w:t>
                  </w:r>
                </w:p>
              </w:tc>
            </w:tr>
            <w:tr w:rsidR="00472706" w:rsidRPr="00952158" w14:paraId="20FF0329" w14:textId="77777777" w:rsidTr="007967ED">
              <w:trPr>
                <w:trHeight w:val="264"/>
              </w:trPr>
              <w:tc>
                <w:tcPr>
                  <w:tcW w:w="41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DDDDDD" w:themeFill="accent1"/>
                  <w:noWrap/>
                  <w:vAlign w:val="bottom"/>
                </w:tcPr>
                <w:p w14:paraId="735BDCE7" w14:textId="77777777" w:rsidR="00472706" w:rsidRPr="00952158" w:rsidRDefault="00472706" w:rsidP="00E25691">
                  <w:pPr>
                    <w:spacing w:before="120" w:after="120" w:line="360" w:lineRule="auto"/>
                    <w:rPr>
                      <w:rFonts w:ascii="Montserrat" w:eastAsia="Times New Roman" w:hAnsi="Montserrat" w:cs="Calibri"/>
                      <w:b/>
                      <w:bCs/>
                      <w:sz w:val="16"/>
                      <w:szCs w:val="16"/>
                      <w:lang w:eastAsia="es-ES"/>
                    </w:rPr>
                  </w:pPr>
                  <w:r w:rsidRPr="00952158">
                    <w:rPr>
                      <w:rFonts w:ascii="Montserrat" w:eastAsia="Times New Roman" w:hAnsi="Montserrat" w:cs="Calibri"/>
                      <w:b/>
                      <w:bCs/>
                      <w:sz w:val="16"/>
                      <w:szCs w:val="16"/>
                      <w:lang w:eastAsia="es-ES"/>
                    </w:rPr>
                    <w:t>TOTAL PATRIMONIO NETO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DDD" w:themeFill="accent1"/>
                  <w:noWrap/>
                </w:tcPr>
                <w:p w14:paraId="2636912A" w14:textId="4C24BEE2" w:rsidR="00472706" w:rsidRPr="00472706" w:rsidRDefault="00472706" w:rsidP="00E25691">
                  <w:pPr>
                    <w:spacing w:before="120" w:after="120" w:line="360" w:lineRule="auto"/>
                    <w:jc w:val="center"/>
                    <w:rPr>
                      <w:rFonts w:ascii="Montserrat" w:eastAsia="Times New Roman" w:hAnsi="Montserrat" w:cs="Calibri"/>
                      <w:b/>
                      <w:bCs/>
                      <w:sz w:val="16"/>
                      <w:szCs w:val="16"/>
                      <w:lang w:eastAsia="es-ES"/>
                    </w:rPr>
                  </w:pPr>
                  <w:r w:rsidRPr="00472706">
                    <w:rPr>
                      <w:rFonts w:ascii="Montserrat" w:hAnsi="Montserrat" w:cstheme="minorHAnsi"/>
                      <w:b/>
                      <w:bCs/>
                      <w:color w:val="000099"/>
                      <w:sz w:val="16"/>
                      <w:szCs w:val="16"/>
                      <w:shd w:val="clear" w:color="auto" w:fill="FFFFCC"/>
                    </w:rPr>
                    <w:t>Insertar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DDDDD" w:themeFill="accent1"/>
                  <w:noWrap/>
                </w:tcPr>
                <w:p w14:paraId="166BCCDB" w14:textId="14646462" w:rsidR="00472706" w:rsidRPr="00472706" w:rsidRDefault="00472706" w:rsidP="00E25691">
                  <w:pPr>
                    <w:spacing w:before="120" w:after="120" w:line="360" w:lineRule="auto"/>
                    <w:jc w:val="center"/>
                    <w:rPr>
                      <w:rFonts w:ascii="Montserrat" w:eastAsia="Times New Roman" w:hAnsi="Montserrat" w:cs="Calibri"/>
                      <w:b/>
                      <w:bCs/>
                      <w:sz w:val="16"/>
                      <w:szCs w:val="16"/>
                      <w:lang w:eastAsia="es-ES"/>
                    </w:rPr>
                  </w:pPr>
                  <w:r w:rsidRPr="00472706">
                    <w:rPr>
                      <w:rFonts w:ascii="Montserrat" w:hAnsi="Montserrat" w:cstheme="minorHAnsi"/>
                      <w:b/>
                      <w:bCs/>
                      <w:color w:val="000099"/>
                      <w:sz w:val="16"/>
                      <w:szCs w:val="16"/>
                      <w:shd w:val="clear" w:color="auto" w:fill="FFFFCC"/>
                    </w:rPr>
                    <w:t>Insertar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DDDDD" w:themeFill="accent1"/>
                  <w:noWrap/>
                </w:tcPr>
                <w:p w14:paraId="409EA3CF" w14:textId="41D9C63F" w:rsidR="00472706" w:rsidRPr="00472706" w:rsidRDefault="00472706" w:rsidP="00E25691">
                  <w:pPr>
                    <w:spacing w:before="120" w:after="120" w:line="360" w:lineRule="auto"/>
                    <w:jc w:val="center"/>
                    <w:rPr>
                      <w:rFonts w:ascii="Montserrat" w:eastAsia="Times New Roman" w:hAnsi="Montserrat" w:cs="Calibri"/>
                      <w:b/>
                      <w:bCs/>
                      <w:sz w:val="16"/>
                      <w:szCs w:val="16"/>
                      <w:lang w:eastAsia="es-ES"/>
                    </w:rPr>
                  </w:pPr>
                  <w:r w:rsidRPr="00472706">
                    <w:rPr>
                      <w:rFonts w:ascii="Montserrat" w:hAnsi="Montserrat" w:cstheme="minorHAnsi"/>
                      <w:b/>
                      <w:bCs/>
                      <w:color w:val="000099"/>
                      <w:sz w:val="16"/>
                      <w:szCs w:val="16"/>
                      <w:shd w:val="clear" w:color="auto" w:fill="FFFFCC"/>
                    </w:rPr>
                    <w:t>Insertar</w:t>
                  </w:r>
                </w:p>
              </w:tc>
            </w:tr>
            <w:tr w:rsidR="00472706" w:rsidRPr="00952158" w14:paraId="6C1B41BA" w14:textId="77777777" w:rsidTr="007967ED">
              <w:trPr>
                <w:trHeight w:val="264"/>
              </w:trPr>
              <w:tc>
                <w:tcPr>
                  <w:tcW w:w="41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DDDDDD" w:themeFill="accent1"/>
                  <w:noWrap/>
                  <w:vAlign w:val="bottom"/>
                  <w:hideMark/>
                </w:tcPr>
                <w:p w14:paraId="7228EFE4" w14:textId="77777777" w:rsidR="00472706" w:rsidRPr="00952158" w:rsidRDefault="00472706" w:rsidP="00E25691">
                  <w:pPr>
                    <w:spacing w:before="120" w:after="120" w:line="360" w:lineRule="auto"/>
                    <w:rPr>
                      <w:rFonts w:ascii="Montserrat" w:eastAsia="Times New Roman" w:hAnsi="Montserrat" w:cs="Calibri"/>
                      <w:b/>
                      <w:bCs/>
                      <w:sz w:val="16"/>
                      <w:szCs w:val="16"/>
                      <w:lang w:eastAsia="es-ES"/>
                    </w:rPr>
                  </w:pPr>
                  <w:r w:rsidRPr="00952158">
                    <w:rPr>
                      <w:rFonts w:ascii="Montserrat" w:eastAsia="Times New Roman" w:hAnsi="Montserrat" w:cs="Calibri"/>
                      <w:b/>
                      <w:bCs/>
                      <w:sz w:val="16"/>
                      <w:szCs w:val="16"/>
                      <w:lang w:eastAsia="es-ES"/>
                    </w:rPr>
                    <w:t>TOTAL PASIVO Y PATRIMONIO NETO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DDD" w:themeFill="accent1"/>
                  <w:noWrap/>
                  <w:hideMark/>
                </w:tcPr>
                <w:p w14:paraId="27880048" w14:textId="77E937E9" w:rsidR="00472706" w:rsidRPr="00472706" w:rsidRDefault="00472706" w:rsidP="00E25691">
                  <w:pPr>
                    <w:spacing w:before="120" w:after="120" w:line="360" w:lineRule="auto"/>
                    <w:jc w:val="center"/>
                    <w:rPr>
                      <w:rFonts w:ascii="Montserrat" w:eastAsia="Times New Roman" w:hAnsi="Montserrat" w:cs="Calibri"/>
                      <w:b/>
                      <w:bCs/>
                      <w:sz w:val="16"/>
                      <w:szCs w:val="16"/>
                      <w:lang w:eastAsia="es-ES"/>
                    </w:rPr>
                  </w:pPr>
                  <w:r w:rsidRPr="00472706">
                    <w:rPr>
                      <w:rFonts w:ascii="Montserrat" w:hAnsi="Montserrat" w:cstheme="minorHAnsi"/>
                      <w:b/>
                      <w:bCs/>
                      <w:color w:val="000099"/>
                      <w:sz w:val="16"/>
                      <w:szCs w:val="16"/>
                      <w:shd w:val="clear" w:color="auto" w:fill="FFFFCC"/>
                    </w:rPr>
                    <w:t>Insertar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DDDDD" w:themeFill="accent1"/>
                  <w:noWrap/>
                  <w:hideMark/>
                </w:tcPr>
                <w:p w14:paraId="277F86C6" w14:textId="72B2A27A" w:rsidR="00472706" w:rsidRPr="00472706" w:rsidRDefault="00472706" w:rsidP="00E25691">
                  <w:pPr>
                    <w:spacing w:before="120" w:after="120" w:line="360" w:lineRule="auto"/>
                    <w:jc w:val="center"/>
                    <w:rPr>
                      <w:rFonts w:ascii="Montserrat" w:eastAsia="Times New Roman" w:hAnsi="Montserrat" w:cs="Calibri"/>
                      <w:b/>
                      <w:bCs/>
                      <w:sz w:val="16"/>
                      <w:szCs w:val="16"/>
                      <w:lang w:eastAsia="es-ES"/>
                    </w:rPr>
                  </w:pPr>
                  <w:r w:rsidRPr="00472706">
                    <w:rPr>
                      <w:rFonts w:ascii="Montserrat" w:hAnsi="Montserrat" w:cstheme="minorHAnsi"/>
                      <w:b/>
                      <w:bCs/>
                      <w:color w:val="000099"/>
                      <w:sz w:val="16"/>
                      <w:szCs w:val="16"/>
                      <w:shd w:val="clear" w:color="auto" w:fill="FFFFCC"/>
                    </w:rPr>
                    <w:t>Insertar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DDDDD" w:themeFill="accent1"/>
                  <w:noWrap/>
                  <w:hideMark/>
                </w:tcPr>
                <w:p w14:paraId="626231BE" w14:textId="653D80B4" w:rsidR="00472706" w:rsidRPr="00472706" w:rsidRDefault="00472706" w:rsidP="00E25691">
                  <w:pPr>
                    <w:spacing w:before="120" w:after="120" w:line="360" w:lineRule="auto"/>
                    <w:jc w:val="center"/>
                    <w:rPr>
                      <w:rFonts w:ascii="Montserrat" w:eastAsia="Times New Roman" w:hAnsi="Montserrat" w:cs="Calibri"/>
                      <w:b/>
                      <w:bCs/>
                      <w:sz w:val="16"/>
                      <w:szCs w:val="16"/>
                      <w:lang w:eastAsia="es-ES"/>
                    </w:rPr>
                  </w:pPr>
                  <w:r w:rsidRPr="00472706">
                    <w:rPr>
                      <w:rFonts w:ascii="Montserrat" w:hAnsi="Montserrat" w:cstheme="minorHAnsi"/>
                      <w:b/>
                      <w:bCs/>
                      <w:color w:val="000099"/>
                      <w:sz w:val="16"/>
                      <w:szCs w:val="16"/>
                      <w:shd w:val="clear" w:color="auto" w:fill="FFFFCC"/>
                    </w:rPr>
                    <w:t>Insertar</w:t>
                  </w:r>
                </w:p>
              </w:tc>
            </w:tr>
          </w:tbl>
          <w:p w14:paraId="6CB57880" w14:textId="77777777" w:rsidR="00952158" w:rsidRPr="00952158" w:rsidRDefault="00952158" w:rsidP="00403334">
            <w:pPr>
              <w:pStyle w:val="TextoTablaRellenarUsuario"/>
              <w:rPr>
                <w:rFonts w:ascii="Montserrat" w:hAnsi="Montserrat"/>
                <w:lang w:val="es-ES"/>
              </w:rPr>
            </w:pPr>
          </w:p>
        </w:tc>
      </w:tr>
    </w:tbl>
    <w:p w14:paraId="1583DE63" w14:textId="77777777" w:rsidR="00952158" w:rsidRPr="00952158" w:rsidRDefault="00952158" w:rsidP="00952158">
      <w:pPr>
        <w:rPr>
          <w:rFonts w:ascii="Montserrat" w:hAnsi="Montserrat"/>
          <w:sz w:val="10"/>
          <w:szCs w:val="10"/>
          <w:lang w:eastAsia="es-ES"/>
        </w:rPr>
      </w:pPr>
    </w:p>
    <w:tbl>
      <w:tblPr>
        <w:tblW w:w="8079" w:type="dxa"/>
        <w:tblInd w:w="41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79"/>
      </w:tblGrid>
      <w:tr w:rsidR="00952158" w:rsidRPr="00952158" w14:paraId="533630F0" w14:textId="77777777" w:rsidTr="00403334">
        <w:trPr>
          <w:trHeight w:val="829"/>
        </w:trPr>
        <w:tc>
          <w:tcPr>
            <w:tcW w:w="5000" w:type="pct"/>
          </w:tcPr>
          <w:p w14:paraId="7EF7338F" w14:textId="77777777" w:rsidR="00952158" w:rsidRPr="00952158" w:rsidRDefault="00952158" w:rsidP="00403334">
            <w:pPr>
              <w:pStyle w:val="TextoTablaRellenarUsuario"/>
              <w:rPr>
                <w:rFonts w:ascii="Montserrat" w:hAnsi="Montserrat"/>
                <w:sz w:val="12"/>
                <w:szCs w:val="12"/>
                <w:lang w:val="es-ES"/>
              </w:rPr>
            </w:pPr>
          </w:p>
          <w:tbl>
            <w:tblPr>
              <w:tblW w:w="7852" w:type="dxa"/>
              <w:tblInd w:w="72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252"/>
              <w:gridCol w:w="1228"/>
              <w:gridCol w:w="1324"/>
              <w:gridCol w:w="1048"/>
            </w:tblGrid>
            <w:tr w:rsidR="00952158" w:rsidRPr="00952158" w14:paraId="099C8BE9" w14:textId="77777777" w:rsidTr="00403334">
              <w:trPr>
                <w:trHeight w:val="276"/>
              </w:trPr>
              <w:tc>
                <w:tcPr>
                  <w:tcW w:w="425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C81EC9B" w14:textId="77777777" w:rsidR="00952158" w:rsidRPr="00952158" w:rsidRDefault="00952158" w:rsidP="002668B5">
                  <w:pPr>
                    <w:pStyle w:val="Vietas1"/>
                    <w:spacing w:line="360" w:lineRule="auto"/>
                    <w:ind w:left="644"/>
                    <w:rPr>
                      <w:rFonts w:ascii="Montserrat" w:hAnsi="Montserrat"/>
                      <w:b w:val="0"/>
                      <w:sz w:val="20"/>
                      <w:szCs w:val="20"/>
                      <w:u w:val="single"/>
                    </w:rPr>
                  </w:pPr>
                  <w:r w:rsidRPr="00952158">
                    <w:rPr>
                      <w:rFonts w:ascii="Montserrat" w:hAnsi="Montserrat"/>
                      <w:sz w:val="20"/>
                      <w:szCs w:val="20"/>
                      <w:u w:val="single"/>
                    </w:rPr>
                    <w:t>Cuenta de pérdidas y ganancias:</w:t>
                  </w:r>
                </w:p>
              </w:tc>
              <w:tc>
                <w:tcPr>
                  <w:tcW w:w="360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4F5EF9A8" w14:textId="77777777" w:rsidR="00952158" w:rsidRPr="00952158" w:rsidRDefault="00952158" w:rsidP="002668B5">
                  <w:pPr>
                    <w:spacing w:before="120" w:after="120" w:line="360" w:lineRule="auto"/>
                    <w:jc w:val="right"/>
                    <w:rPr>
                      <w:rFonts w:ascii="Montserrat" w:eastAsia="Times New Roman" w:hAnsi="Montserrat" w:cs="Calibri"/>
                      <w:b/>
                      <w:bCs/>
                      <w:sz w:val="16"/>
                      <w:szCs w:val="16"/>
                      <w:lang w:eastAsia="es-ES"/>
                    </w:rPr>
                  </w:pPr>
                  <w:r w:rsidRPr="00952158">
                    <w:rPr>
                      <w:rFonts w:ascii="Montserrat" w:eastAsia="Times New Roman" w:hAnsi="Montserrat" w:cs="Calibri"/>
                      <w:b/>
                      <w:bCs/>
                      <w:sz w:val="16"/>
                      <w:szCs w:val="16"/>
                      <w:lang w:eastAsia="es-ES"/>
                    </w:rPr>
                    <w:t>Importes en €</w:t>
                  </w:r>
                </w:p>
              </w:tc>
            </w:tr>
            <w:tr w:rsidR="00952158" w:rsidRPr="00952158" w14:paraId="04405470" w14:textId="77777777" w:rsidTr="00403334">
              <w:trPr>
                <w:trHeight w:val="276"/>
              </w:trPr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5B01002" w14:textId="77777777" w:rsidR="00952158" w:rsidRPr="00952158" w:rsidRDefault="00952158" w:rsidP="002668B5">
                  <w:pPr>
                    <w:spacing w:before="120" w:after="120" w:line="360" w:lineRule="auto"/>
                    <w:rPr>
                      <w:rFonts w:ascii="Montserrat" w:eastAsia="Times New Roman" w:hAnsi="Montserrat" w:cs="Calibri"/>
                      <w:b/>
                      <w:bCs/>
                      <w:sz w:val="16"/>
                      <w:szCs w:val="16"/>
                      <w:lang w:eastAsia="es-ES"/>
                    </w:rPr>
                  </w:pPr>
                  <w:r w:rsidRPr="00952158">
                    <w:rPr>
                      <w:rFonts w:ascii="Montserrat" w:eastAsia="Times New Roman" w:hAnsi="Montserrat" w:cs="Calibri"/>
                      <w:b/>
                      <w:bCs/>
                      <w:sz w:val="16"/>
                      <w:szCs w:val="16"/>
                      <w:lang w:eastAsia="es-ES"/>
                    </w:rPr>
                    <w:t>DEBE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62F690" w14:textId="77777777" w:rsidR="00952158" w:rsidRPr="00952158" w:rsidRDefault="00952158" w:rsidP="002668B5">
                  <w:pPr>
                    <w:spacing w:before="120" w:after="120" w:line="360" w:lineRule="auto"/>
                    <w:jc w:val="center"/>
                    <w:rPr>
                      <w:rFonts w:ascii="Montserrat" w:eastAsia="Times New Roman" w:hAnsi="Montserrat" w:cs="Calibri"/>
                      <w:b/>
                      <w:bCs/>
                      <w:sz w:val="16"/>
                      <w:szCs w:val="16"/>
                      <w:lang w:eastAsia="es-ES"/>
                    </w:rPr>
                  </w:pPr>
                  <w:r w:rsidRPr="00952158">
                    <w:rPr>
                      <w:rFonts w:ascii="Montserrat" w:eastAsia="Times New Roman" w:hAnsi="Montserrat" w:cs="Calibri"/>
                      <w:b/>
                      <w:bCs/>
                      <w:sz w:val="16"/>
                      <w:szCs w:val="16"/>
                      <w:lang w:eastAsia="es-ES"/>
                    </w:rPr>
                    <w:t>Año 1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99EA5A" w14:textId="77777777" w:rsidR="00952158" w:rsidRPr="00952158" w:rsidRDefault="00952158" w:rsidP="002668B5">
                  <w:pPr>
                    <w:spacing w:before="120" w:after="120" w:line="360" w:lineRule="auto"/>
                    <w:jc w:val="center"/>
                    <w:rPr>
                      <w:rFonts w:ascii="Montserrat" w:eastAsia="Times New Roman" w:hAnsi="Montserrat" w:cs="Calibri"/>
                      <w:b/>
                      <w:bCs/>
                      <w:sz w:val="16"/>
                      <w:szCs w:val="16"/>
                      <w:lang w:eastAsia="es-ES"/>
                    </w:rPr>
                  </w:pPr>
                  <w:r w:rsidRPr="00952158">
                    <w:rPr>
                      <w:rFonts w:ascii="Montserrat" w:eastAsia="Times New Roman" w:hAnsi="Montserrat" w:cs="Calibri"/>
                      <w:b/>
                      <w:bCs/>
                      <w:sz w:val="16"/>
                      <w:szCs w:val="16"/>
                      <w:lang w:eastAsia="es-ES"/>
                    </w:rPr>
                    <w:t>Año 2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C031B9" w14:textId="77777777" w:rsidR="00952158" w:rsidRPr="00952158" w:rsidRDefault="00952158" w:rsidP="002668B5">
                  <w:pPr>
                    <w:spacing w:before="120" w:after="120" w:line="360" w:lineRule="auto"/>
                    <w:jc w:val="center"/>
                    <w:rPr>
                      <w:rFonts w:ascii="Montserrat" w:eastAsia="Times New Roman" w:hAnsi="Montserrat" w:cs="Calibri"/>
                      <w:b/>
                      <w:bCs/>
                      <w:sz w:val="16"/>
                      <w:szCs w:val="16"/>
                      <w:lang w:eastAsia="es-ES"/>
                    </w:rPr>
                  </w:pPr>
                  <w:r w:rsidRPr="00952158">
                    <w:rPr>
                      <w:rFonts w:ascii="Montserrat" w:eastAsia="Times New Roman" w:hAnsi="Montserrat" w:cs="Calibri"/>
                      <w:b/>
                      <w:bCs/>
                      <w:sz w:val="16"/>
                      <w:szCs w:val="16"/>
                      <w:lang w:eastAsia="es-ES"/>
                    </w:rPr>
                    <w:t>Año 3</w:t>
                  </w:r>
                </w:p>
              </w:tc>
            </w:tr>
            <w:tr w:rsidR="002668B5" w:rsidRPr="00952158" w14:paraId="11BB2D9E" w14:textId="77777777" w:rsidTr="006A21BF">
              <w:trPr>
                <w:trHeight w:val="264"/>
              </w:trPr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32F3F214" w14:textId="77777777" w:rsidR="002668B5" w:rsidRPr="00952158" w:rsidRDefault="002668B5" w:rsidP="002668B5">
                  <w:pPr>
                    <w:spacing w:before="120" w:after="120" w:line="360" w:lineRule="auto"/>
                    <w:rPr>
                      <w:rFonts w:ascii="Montserrat" w:hAnsi="Montserrat" w:cs="Calibri"/>
                      <w:sz w:val="16"/>
                      <w:szCs w:val="16"/>
                    </w:rPr>
                  </w:pPr>
                  <w:r w:rsidRPr="00952158">
                    <w:rPr>
                      <w:rFonts w:ascii="Montserrat" w:hAnsi="Montserrat" w:cs="Calibri"/>
                      <w:sz w:val="16"/>
                      <w:szCs w:val="16"/>
                    </w:rPr>
                    <w:t>Intereses y cargas asimiladas de los pasivos financieros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39AB53E" w14:textId="75ADA2EE" w:rsidR="002668B5" w:rsidRPr="00952158" w:rsidRDefault="002668B5" w:rsidP="002668B5">
                  <w:pPr>
                    <w:spacing w:before="120" w:after="120" w:line="360" w:lineRule="auto"/>
                    <w:jc w:val="center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472706">
                    <w:rPr>
                      <w:rFonts w:ascii="Montserrat" w:hAnsi="Montserrat" w:cstheme="minorHAnsi"/>
                      <w:color w:val="000099"/>
                      <w:sz w:val="16"/>
                      <w:szCs w:val="16"/>
                      <w:shd w:val="clear" w:color="auto" w:fill="FFFFCC"/>
                    </w:rPr>
                    <w:t>Insertar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127EC67" w14:textId="288864E2" w:rsidR="002668B5" w:rsidRPr="00952158" w:rsidRDefault="002668B5" w:rsidP="002668B5">
                  <w:pPr>
                    <w:spacing w:before="120" w:after="120" w:line="360" w:lineRule="auto"/>
                    <w:jc w:val="center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472706">
                    <w:rPr>
                      <w:rFonts w:ascii="Montserrat" w:hAnsi="Montserrat" w:cstheme="minorHAnsi"/>
                      <w:color w:val="000099"/>
                      <w:sz w:val="16"/>
                      <w:szCs w:val="16"/>
                      <w:shd w:val="clear" w:color="auto" w:fill="FFFFCC"/>
                    </w:rPr>
                    <w:t>Insertar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3A5264D" w14:textId="09D69E64" w:rsidR="002668B5" w:rsidRPr="00952158" w:rsidRDefault="002668B5" w:rsidP="002668B5">
                  <w:pPr>
                    <w:spacing w:before="120" w:after="120" w:line="360" w:lineRule="auto"/>
                    <w:jc w:val="center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472706">
                    <w:rPr>
                      <w:rFonts w:ascii="Montserrat" w:hAnsi="Montserrat" w:cstheme="minorHAnsi"/>
                      <w:color w:val="000099"/>
                      <w:sz w:val="16"/>
                      <w:szCs w:val="16"/>
                      <w:shd w:val="clear" w:color="auto" w:fill="FFFFCC"/>
                    </w:rPr>
                    <w:t>Insertar</w:t>
                  </w:r>
                </w:p>
              </w:tc>
            </w:tr>
            <w:tr w:rsidR="002668B5" w:rsidRPr="00952158" w14:paraId="153F2FCF" w14:textId="77777777" w:rsidTr="006A21BF">
              <w:trPr>
                <w:trHeight w:val="264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54D1D17A" w14:textId="77777777" w:rsidR="002668B5" w:rsidRPr="00952158" w:rsidRDefault="002668B5" w:rsidP="002668B5">
                  <w:pPr>
                    <w:spacing w:before="120" w:after="120" w:line="360" w:lineRule="auto"/>
                    <w:rPr>
                      <w:rFonts w:ascii="Montserrat" w:hAnsi="Montserrat" w:cs="Calibri"/>
                      <w:sz w:val="16"/>
                      <w:szCs w:val="16"/>
                    </w:rPr>
                  </w:pPr>
                  <w:r w:rsidRPr="00952158">
                    <w:rPr>
                      <w:rFonts w:ascii="Montserrat" w:hAnsi="Montserrat" w:cs="Calibri"/>
                      <w:sz w:val="16"/>
                      <w:szCs w:val="16"/>
                    </w:rPr>
                    <w:t>Comisiones y corretajes satisfechos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05E0F50" w14:textId="20C095F7" w:rsidR="002668B5" w:rsidRPr="00952158" w:rsidRDefault="002668B5" w:rsidP="002668B5">
                  <w:pPr>
                    <w:spacing w:before="120" w:after="120" w:line="360" w:lineRule="auto"/>
                    <w:jc w:val="center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472706">
                    <w:rPr>
                      <w:rFonts w:ascii="Montserrat" w:hAnsi="Montserrat" w:cstheme="minorHAnsi"/>
                      <w:color w:val="000099"/>
                      <w:sz w:val="16"/>
                      <w:szCs w:val="16"/>
                      <w:shd w:val="clear" w:color="auto" w:fill="FFFFCC"/>
                    </w:rPr>
                    <w:t>Insertar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37E2950" w14:textId="6E2253CF" w:rsidR="002668B5" w:rsidRPr="00952158" w:rsidRDefault="002668B5" w:rsidP="002668B5">
                  <w:pPr>
                    <w:spacing w:before="120" w:after="120" w:line="360" w:lineRule="auto"/>
                    <w:jc w:val="center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472706">
                    <w:rPr>
                      <w:rFonts w:ascii="Montserrat" w:hAnsi="Montserrat" w:cstheme="minorHAnsi"/>
                      <w:color w:val="000099"/>
                      <w:sz w:val="16"/>
                      <w:szCs w:val="16"/>
                      <w:shd w:val="clear" w:color="auto" w:fill="FFFFCC"/>
                    </w:rPr>
                    <w:t>Insertar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A038CD9" w14:textId="408817CA" w:rsidR="002668B5" w:rsidRPr="00952158" w:rsidRDefault="002668B5" w:rsidP="002668B5">
                  <w:pPr>
                    <w:spacing w:before="120" w:after="120" w:line="360" w:lineRule="auto"/>
                    <w:jc w:val="center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472706">
                    <w:rPr>
                      <w:rFonts w:ascii="Montserrat" w:hAnsi="Montserrat" w:cstheme="minorHAnsi"/>
                      <w:color w:val="000099"/>
                      <w:sz w:val="16"/>
                      <w:szCs w:val="16"/>
                      <w:shd w:val="clear" w:color="auto" w:fill="FFFFCC"/>
                    </w:rPr>
                    <w:t>Insertar</w:t>
                  </w:r>
                </w:p>
              </w:tc>
            </w:tr>
            <w:tr w:rsidR="002668B5" w:rsidRPr="00952158" w14:paraId="02F7B0CF" w14:textId="77777777" w:rsidTr="006A21BF">
              <w:trPr>
                <w:trHeight w:val="264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3419DCE9" w14:textId="77777777" w:rsidR="002668B5" w:rsidRPr="00952158" w:rsidRDefault="002668B5" w:rsidP="002668B5">
                  <w:pPr>
                    <w:spacing w:before="120" w:after="120" w:line="360" w:lineRule="auto"/>
                    <w:rPr>
                      <w:rFonts w:ascii="Montserrat" w:hAnsi="Montserrat" w:cs="Calibri"/>
                      <w:sz w:val="16"/>
                      <w:szCs w:val="16"/>
                    </w:rPr>
                  </w:pPr>
                  <w:r w:rsidRPr="00952158">
                    <w:rPr>
                      <w:rFonts w:ascii="Montserrat" w:hAnsi="Montserrat" w:cs="Calibri"/>
                      <w:sz w:val="16"/>
                      <w:szCs w:val="16"/>
                    </w:rPr>
                    <w:t>Pérdidas en inversiones financieras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F3C9FC6" w14:textId="2ACA69ED" w:rsidR="002668B5" w:rsidRPr="00952158" w:rsidRDefault="002668B5" w:rsidP="002668B5">
                  <w:pPr>
                    <w:spacing w:before="120" w:after="120" w:line="360" w:lineRule="auto"/>
                    <w:jc w:val="center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472706">
                    <w:rPr>
                      <w:rFonts w:ascii="Montserrat" w:hAnsi="Montserrat" w:cstheme="minorHAnsi"/>
                      <w:color w:val="000099"/>
                      <w:sz w:val="16"/>
                      <w:szCs w:val="16"/>
                      <w:shd w:val="clear" w:color="auto" w:fill="FFFFCC"/>
                    </w:rPr>
                    <w:t>Insertar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3CA538F" w14:textId="08416B87" w:rsidR="002668B5" w:rsidRPr="00952158" w:rsidRDefault="002668B5" w:rsidP="002668B5">
                  <w:pPr>
                    <w:spacing w:before="120" w:after="120" w:line="360" w:lineRule="auto"/>
                    <w:jc w:val="center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472706">
                    <w:rPr>
                      <w:rFonts w:ascii="Montserrat" w:hAnsi="Montserrat" w:cstheme="minorHAnsi"/>
                      <w:color w:val="000099"/>
                      <w:sz w:val="16"/>
                      <w:szCs w:val="16"/>
                      <w:shd w:val="clear" w:color="auto" w:fill="FFFFCC"/>
                    </w:rPr>
                    <w:t>Insertar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3F46C9D" w14:textId="76D84CB3" w:rsidR="002668B5" w:rsidRPr="00952158" w:rsidRDefault="002668B5" w:rsidP="002668B5">
                  <w:pPr>
                    <w:spacing w:before="120" w:after="120" w:line="360" w:lineRule="auto"/>
                    <w:jc w:val="center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472706">
                    <w:rPr>
                      <w:rFonts w:ascii="Montserrat" w:hAnsi="Montserrat" w:cstheme="minorHAnsi"/>
                      <w:color w:val="000099"/>
                      <w:sz w:val="16"/>
                      <w:szCs w:val="16"/>
                      <w:shd w:val="clear" w:color="auto" w:fill="FFFFCC"/>
                    </w:rPr>
                    <w:t>Insertar</w:t>
                  </w:r>
                </w:p>
              </w:tc>
            </w:tr>
            <w:tr w:rsidR="002668B5" w:rsidRPr="00952158" w14:paraId="61A95321" w14:textId="77777777" w:rsidTr="006A21BF">
              <w:trPr>
                <w:trHeight w:val="264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7346ACB8" w14:textId="77777777" w:rsidR="002668B5" w:rsidRPr="00952158" w:rsidRDefault="002668B5" w:rsidP="002668B5">
                  <w:pPr>
                    <w:spacing w:before="120" w:after="120" w:line="360" w:lineRule="auto"/>
                    <w:rPr>
                      <w:rFonts w:ascii="Montserrat" w:hAnsi="Montserrat" w:cs="Calibri"/>
                      <w:sz w:val="16"/>
                      <w:szCs w:val="16"/>
                    </w:rPr>
                  </w:pPr>
                  <w:r w:rsidRPr="00952158">
                    <w:rPr>
                      <w:rFonts w:ascii="Montserrat" w:hAnsi="Montserrat" w:cs="Calibri"/>
                      <w:sz w:val="16"/>
                      <w:szCs w:val="16"/>
                    </w:rPr>
                    <w:t>Pérdidas por deterioro de valor de los activos financieros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95CFF89" w14:textId="148FEA77" w:rsidR="002668B5" w:rsidRPr="00952158" w:rsidRDefault="002668B5" w:rsidP="002668B5">
                  <w:pPr>
                    <w:spacing w:before="120" w:after="120" w:line="360" w:lineRule="auto"/>
                    <w:jc w:val="center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472706">
                    <w:rPr>
                      <w:rFonts w:ascii="Montserrat" w:hAnsi="Montserrat" w:cstheme="minorHAnsi"/>
                      <w:color w:val="000099"/>
                      <w:sz w:val="16"/>
                      <w:szCs w:val="16"/>
                      <w:shd w:val="clear" w:color="auto" w:fill="FFFFCC"/>
                    </w:rPr>
                    <w:t>Insertar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FC422E0" w14:textId="77AEB93E" w:rsidR="002668B5" w:rsidRPr="00952158" w:rsidRDefault="002668B5" w:rsidP="002668B5">
                  <w:pPr>
                    <w:spacing w:before="120" w:after="120" w:line="360" w:lineRule="auto"/>
                    <w:jc w:val="center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472706">
                    <w:rPr>
                      <w:rFonts w:ascii="Montserrat" w:hAnsi="Montserrat" w:cstheme="minorHAnsi"/>
                      <w:color w:val="000099"/>
                      <w:sz w:val="16"/>
                      <w:szCs w:val="16"/>
                      <w:shd w:val="clear" w:color="auto" w:fill="FFFFCC"/>
                    </w:rPr>
                    <w:t>Insertar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27AF22C" w14:textId="3DFF1FF5" w:rsidR="002668B5" w:rsidRPr="00952158" w:rsidRDefault="002668B5" w:rsidP="002668B5">
                  <w:pPr>
                    <w:spacing w:before="120" w:after="120" w:line="360" w:lineRule="auto"/>
                    <w:jc w:val="center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472706">
                    <w:rPr>
                      <w:rFonts w:ascii="Montserrat" w:hAnsi="Montserrat" w:cstheme="minorHAnsi"/>
                      <w:color w:val="000099"/>
                      <w:sz w:val="16"/>
                      <w:szCs w:val="16"/>
                      <w:shd w:val="clear" w:color="auto" w:fill="FFFFCC"/>
                    </w:rPr>
                    <w:t>Insertar</w:t>
                  </w:r>
                </w:p>
              </w:tc>
            </w:tr>
            <w:tr w:rsidR="002668B5" w:rsidRPr="00952158" w14:paraId="54A89A32" w14:textId="77777777" w:rsidTr="006A21BF">
              <w:trPr>
                <w:trHeight w:val="264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37E70E54" w14:textId="77777777" w:rsidR="002668B5" w:rsidRPr="00952158" w:rsidRDefault="002668B5" w:rsidP="002668B5">
                  <w:pPr>
                    <w:spacing w:before="120" w:after="120" w:line="360" w:lineRule="auto"/>
                    <w:rPr>
                      <w:rFonts w:ascii="Montserrat" w:hAnsi="Montserrat" w:cs="Calibri"/>
                      <w:sz w:val="16"/>
                      <w:szCs w:val="16"/>
                    </w:rPr>
                  </w:pPr>
                  <w:r w:rsidRPr="00952158">
                    <w:rPr>
                      <w:rFonts w:ascii="Montserrat" w:hAnsi="Montserrat" w:cs="Calibri"/>
                      <w:sz w:val="16"/>
                      <w:szCs w:val="16"/>
                    </w:rPr>
                    <w:t>Pérdidas por diferencias de cambio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61D713A" w14:textId="7ED241DF" w:rsidR="002668B5" w:rsidRPr="00952158" w:rsidRDefault="002668B5" w:rsidP="002668B5">
                  <w:pPr>
                    <w:spacing w:before="120" w:after="120" w:line="360" w:lineRule="auto"/>
                    <w:jc w:val="center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472706">
                    <w:rPr>
                      <w:rFonts w:ascii="Montserrat" w:hAnsi="Montserrat" w:cstheme="minorHAnsi"/>
                      <w:color w:val="000099"/>
                      <w:sz w:val="16"/>
                      <w:szCs w:val="16"/>
                      <w:shd w:val="clear" w:color="auto" w:fill="FFFFCC"/>
                    </w:rPr>
                    <w:t>Insertar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28D8734" w14:textId="2A5BFDF0" w:rsidR="002668B5" w:rsidRPr="00952158" w:rsidRDefault="002668B5" w:rsidP="002668B5">
                  <w:pPr>
                    <w:spacing w:before="120" w:after="120" w:line="360" w:lineRule="auto"/>
                    <w:jc w:val="center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472706">
                    <w:rPr>
                      <w:rFonts w:ascii="Montserrat" w:hAnsi="Montserrat" w:cstheme="minorHAnsi"/>
                      <w:color w:val="000099"/>
                      <w:sz w:val="16"/>
                      <w:szCs w:val="16"/>
                      <w:shd w:val="clear" w:color="auto" w:fill="FFFFCC"/>
                    </w:rPr>
                    <w:t>Insertar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A889428" w14:textId="25F2BCD6" w:rsidR="002668B5" w:rsidRPr="00952158" w:rsidRDefault="002668B5" w:rsidP="002668B5">
                  <w:pPr>
                    <w:spacing w:before="120" w:after="120" w:line="360" w:lineRule="auto"/>
                    <w:jc w:val="center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472706">
                    <w:rPr>
                      <w:rFonts w:ascii="Montserrat" w:hAnsi="Montserrat" w:cstheme="minorHAnsi"/>
                      <w:color w:val="000099"/>
                      <w:sz w:val="16"/>
                      <w:szCs w:val="16"/>
                      <w:shd w:val="clear" w:color="auto" w:fill="FFFFCC"/>
                    </w:rPr>
                    <w:t>Insertar</w:t>
                  </w:r>
                </w:p>
              </w:tc>
            </w:tr>
            <w:tr w:rsidR="002668B5" w:rsidRPr="00952158" w14:paraId="4446E8AB" w14:textId="77777777" w:rsidTr="006A21BF">
              <w:trPr>
                <w:trHeight w:val="264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63305DEF" w14:textId="77777777" w:rsidR="002668B5" w:rsidRPr="00952158" w:rsidRDefault="002668B5" w:rsidP="002668B5">
                  <w:pPr>
                    <w:spacing w:before="120" w:after="120" w:line="360" w:lineRule="auto"/>
                    <w:rPr>
                      <w:rFonts w:ascii="Montserrat" w:hAnsi="Montserrat" w:cs="Calibri"/>
                      <w:sz w:val="16"/>
                      <w:szCs w:val="16"/>
                    </w:rPr>
                  </w:pPr>
                  <w:r w:rsidRPr="00952158">
                    <w:rPr>
                      <w:rFonts w:ascii="Montserrat" w:hAnsi="Montserrat" w:cs="Calibri"/>
                      <w:sz w:val="16"/>
                      <w:szCs w:val="16"/>
                    </w:rPr>
                    <w:t>Gastos de personal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19077A2" w14:textId="64403FC8" w:rsidR="002668B5" w:rsidRPr="00952158" w:rsidRDefault="002668B5" w:rsidP="002668B5">
                  <w:pPr>
                    <w:spacing w:before="120" w:after="120" w:line="360" w:lineRule="auto"/>
                    <w:jc w:val="center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472706">
                    <w:rPr>
                      <w:rFonts w:ascii="Montserrat" w:hAnsi="Montserrat" w:cstheme="minorHAnsi"/>
                      <w:color w:val="000099"/>
                      <w:sz w:val="16"/>
                      <w:szCs w:val="16"/>
                      <w:shd w:val="clear" w:color="auto" w:fill="FFFFCC"/>
                    </w:rPr>
                    <w:t>Insertar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E4A6B94" w14:textId="7C8F06A1" w:rsidR="002668B5" w:rsidRPr="00952158" w:rsidRDefault="002668B5" w:rsidP="002668B5">
                  <w:pPr>
                    <w:spacing w:before="120" w:after="120" w:line="360" w:lineRule="auto"/>
                    <w:jc w:val="center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472706">
                    <w:rPr>
                      <w:rFonts w:ascii="Montserrat" w:hAnsi="Montserrat" w:cstheme="minorHAnsi"/>
                      <w:color w:val="000099"/>
                      <w:sz w:val="16"/>
                      <w:szCs w:val="16"/>
                      <w:shd w:val="clear" w:color="auto" w:fill="FFFFCC"/>
                    </w:rPr>
                    <w:t>Insertar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80DCB8D" w14:textId="5970DEC9" w:rsidR="002668B5" w:rsidRPr="00952158" w:rsidRDefault="002668B5" w:rsidP="002668B5">
                  <w:pPr>
                    <w:spacing w:before="120" w:after="120" w:line="360" w:lineRule="auto"/>
                    <w:jc w:val="center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472706">
                    <w:rPr>
                      <w:rFonts w:ascii="Montserrat" w:hAnsi="Montserrat" w:cstheme="minorHAnsi"/>
                      <w:color w:val="000099"/>
                      <w:sz w:val="16"/>
                      <w:szCs w:val="16"/>
                      <w:shd w:val="clear" w:color="auto" w:fill="FFFFCC"/>
                    </w:rPr>
                    <w:t>Insertar</w:t>
                  </w:r>
                </w:p>
              </w:tc>
            </w:tr>
            <w:tr w:rsidR="002668B5" w:rsidRPr="00952158" w14:paraId="79715D24" w14:textId="77777777" w:rsidTr="006A21BF">
              <w:trPr>
                <w:trHeight w:val="264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6F58B91E" w14:textId="77777777" w:rsidR="002668B5" w:rsidRPr="00952158" w:rsidRDefault="002668B5" w:rsidP="002668B5">
                  <w:pPr>
                    <w:spacing w:before="120" w:after="120" w:line="360" w:lineRule="auto"/>
                    <w:rPr>
                      <w:rFonts w:ascii="Montserrat" w:hAnsi="Montserrat" w:cs="Calibri"/>
                      <w:sz w:val="16"/>
                      <w:szCs w:val="16"/>
                    </w:rPr>
                  </w:pPr>
                  <w:r w:rsidRPr="00952158">
                    <w:rPr>
                      <w:rFonts w:ascii="Montserrat" w:hAnsi="Montserrat" w:cs="Calibri"/>
                      <w:sz w:val="16"/>
                      <w:szCs w:val="16"/>
                    </w:rPr>
                    <w:t>Gastos generales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9C29B4D" w14:textId="0CF56EE1" w:rsidR="002668B5" w:rsidRPr="00952158" w:rsidRDefault="002668B5" w:rsidP="002668B5">
                  <w:pPr>
                    <w:spacing w:before="120" w:after="120" w:line="360" w:lineRule="auto"/>
                    <w:jc w:val="center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472706">
                    <w:rPr>
                      <w:rFonts w:ascii="Montserrat" w:hAnsi="Montserrat" w:cstheme="minorHAnsi"/>
                      <w:color w:val="000099"/>
                      <w:sz w:val="16"/>
                      <w:szCs w:val="16"/>
                      <w:shd w:val="clear" w:color="auto" w:fill="FFFFCC"/>
                    </w:rPr>
                    <w:t>Insertar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9CCA5EC" w14:textId="4EA67932" w:rsidR="002668B5" w:rsidRPr="00952158" w:rsidRDefault="002668B5" w:rsidP="002668B5">
                  <w:pPr>
                    <w:spacing w:before="120" w:after="120" w:line="360" w:lineRule="auto"/>
                    <w:jc w:val="center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472706">
                    <w:rPr>
                      <w:rFonts w:ascii="Montserrat" w:hAnsi="Montserrat" w:cstheme="minorHAnsi"/>
                      <w:color w:val="000099"/>
                      <w:sz w:val="16"/>
                      <w:szCs w:val="16"/>
                      <w:shd w:val="clear" w:color="auto" w:fill="FFFFCC"/>
                    </w:rPr>
                    <w:t>Insertar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B063D7B" w14:textId="67E3B601" w:rsidR="002668B5" w:rsidRPr="00952158" w:rsidRDefault="002668B5" w:rsidP="002668B5">
                  <w:pPr>
                    <w:spacing w:before="120" w:after="120" w:line="360" w:lineRule="auto"/>
                    <w:jc w:val="center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472706">
                    <w:rPr>
                      <w:rFonts w:ascii="Montserrat" w:hAnsi="Montserrat" w:cstheme="minorHAnsi"/>
                      <w:color w:val="000099"/>
                      <w:sz w:val="16"/>
                      <w:szCs w:val="16"/>
                      <w:shd w:val="clear" w:color="auto" w:fill="FFFFCC"/>
                    </w:rPr>
                    <w:t>Insertar</w:t>
                  </w:r>
                </w:p>
              </w:tc>
            </w:tr>
            <w:tr w:rsidR="002668B5" w:rsidRPr="00952158" w14:paraId="63C5FFE9" w14:textId="77777777" w:rsidTr="006A21BF">
              <w:trPr>
                <w:trHeight w:val="264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0D0F1688" w14:textId="77777777" w:rsidR="002668B5" w:rsidRPr="00952158" w:rsidRDefault="002668B5" w:rsidP="002668B5">
                  <w:pPr>
                    <w:spacing w:before="120" w:after="120" w:line="360" w:lineRule="auto"/>
                    <w:rPr>
                      <w:rFonts w:ascii="Montserrat" w:hAnsi="Montserrat" w:cs="Calibri"/>
                      <w:sz w:val="16"/>
                      <w:szCs w:val="16"/>
                    </w:rPr>
                  </w:pPr>
                  <w:r w:rsidRPr="00952158">
                    <w:rPr>
                      <w:rFonts w:ascii="Montserrat" w:hAnsi="Montserrat" w:cs="Calibri"/>
                      <w:sz w:val="16"/>
                      <w:szCs w:val="16"/>
                    </w:rPr>
                    <w:t>Otras cargas de explotación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6E01AFA" w14:textId="590BFEFF" w:rsidR="002668B5" w:rsidRPr="00952158" w:rsidRDefault="002668B5" w:rsidP="002668B5">
                  <w:pPr>
                    <w:spacing w:before="120" w:after="120" w:line="360" w:lineRule="auto"/>
                    <w:jc w:val="center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472706">
                    <w:rPr>
                      <w:rFonts w:ascii="Montserrat" w:hAnsi="Montserrat" w:cstheme="minorHAnsi"/>
                      <w:color w:val="000099"/>
                      <w:sz w:val="16"/>
                      <w:szCs w:val="16"/>
                      <w:shd w:val="clear" w:color="auto" w:fill="FFFFCC"/>
                    </w:rPr>
                    <w:t>Insertar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E77ABCF" w14:textId="5A8E9A60" w:rsidR="002668B5" w:rsidRPr="00952158" w:rsidRDefault="002668B5" w:rsidP="002668B5">
                  <w:pPr>
                    <w:spacing w:before="120" w:after="120" w:line="360" w:lineRule="auto"/>
                    <w:jc w:val="center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472706">
                    <w:rPr>
                      <w:rFonts w:ascii="Montserrat" w:hAnsi="Montserrat" w:cstheme="minorHAnsi"/>
                      <w:color w:val="000099"/>
                      <w:sz w:val="16"/>
                      <w:szCs w:val="16"/>
                      <w:shd w:val="clear" w:color="auto" w:fill="FFFFCC"/>
                    </w:rPr>
                    <w:t>Insertar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006E683" w14:textId="48D9FA6B" w:rsidR="002668B5" w:rsidRPr="00952158" w:rsidRDefault="002668B5" w:rsidP="002668B5">
                  <w:pPr>
                    <w:spacing w:before="120" w:after="120" w:line="360" w:lineRule="auto"/>
                    <w:jc w:val="center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472706">
                    <w:rPr>
                      <w:rFonts w:ascii="Montserrat" w:hAnsi="Montserrat" w:cstheme="minorHAnsi"/>
                      <w:color w:val="000099"/>
                      <w:sz w:val="16"/>
                      <w:szCs w:val="16"/>
                      <w:shd w:val="clear" w:color="auto" w:fill="FFFFCC"/>
                    </w:rPr>
                    <w:t>Insertar</w:t>
                  </w:r>
                </w:p>
              </w:tc>
            </w:tr>
            <w:tr w:rsidR="002668B5" w:rsidRPr="00952158" w14:paraId="16A846BA" w14:textId="77777777" w:rsidTr="006A21BF">
              <w:trPr>
                <w:trHeight w:val="264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3DF7830F" w14:textId="77777777" w:rsidR="002668B5" w:rsidRPr="00952158" w:rsidRDefault="002668B5" w:rsidP="002668B5">
                  <w:pPr>
                    <w:spacing w:before="120" w:after="120" w:line="360" w:lineRule="auto"/>
                    <w:rPr>
                      <w:rFonts w:ascii="Montserrat" w:hAnsi="Montserrat" w:cs="Calibri"/>
                      <w:sz w:val="16"/>
                      <w:szCs w:val="16"/>
                    </w:rPr>
                  </w:pPr>
                  <w:r w:rsidRPr="00952158">
                    <w:rPr>
                      <w:rFonts w:ascii="Montserrat" w:hAnsi="Montserrat" w:cs="Calibri"/>
                      <w:sz w:val="16"/>
                      <w:szCs w:val="16"/>
                    </w:rPr>
                    <w:t>Contribuciones e impuestos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B6BA220" w14:textId="62AD7586" w:rsidR="002668B5" w:rsidRPr="00952158" w:rsidRDefault="002668B5" w:rsidP="002668B5">
                  <w:pPr>
                    <w:spacing w:before="120" w:after="120" w:line="360" w:lineRule="auto"/>
                    <w:jc w:val="center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472706">
                    <w:rPr>
                      <w:rFonts w:ascii="Montserrat" w:hAnsi="Montserrat" w:cstheme="minorHAnsi"/>
                      <w:color w:val="000099"/>
                      <w:sz w:val="16"/>
                      <w:szCs w:val="16"/>
                      <w:shd w:val="clear" w:color="auto" w:fill="FFFFCC"/>
                    </w:rPr>
                    <w:t>Insertar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B3790FF" w14:textId="30197AAD" w:rsidR="002668B5" w:rsidRPr="00952158" w:rsidRDefault="002668B5" w:rsidP="002668B5">
                  <w:pPr>
                    <w:spacing w:before="120" w:after="120" w:line="360" w:lineRule="auto"/>
                    <w:jc w:val="center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472706">
                    <w:rPr>
                      <w:rFonts w:ascii="Montserrat" w:hAnsi="Montserrat" w:cstheme="minorHAnsi"/>
                      <w:color w:val="000099"/>
                      <w:sz w:val="16"/>
                      <w:szCs w:val="16"/>
                      <w:shd w:val="clear" w:color="auto" w:fill="FFFFCC"/>
                    </w:rPr>
                    <w:t>Insertar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DC26BA4" w14:textId="51833751" w:rsidR="002668B5" w:rsidRPr="00952158" w:rsidRDefault="002668B5" w:rsidP="002668B5">
                  <w:pPr>
                    <w:spacing w:before="120" w:after="120" w:line="360" w:lineRule="auto"/>
                    <w:jc w:val="center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472706">
                    <w:rPr>
                      <w:rFonts w:ascii="Montserrat" w:hAnsi="Montserrat" w:cstheme="minorHAnsi"/>
                      <w:color w:val="000099"/>
                      <w:sz w:val="16"/>
                      <w:szCs w:val="16"/>
                      <w:shd w:val="clear" w:color="auto" w:fill="FFFFCC"/>
                    </w:rPr>
                    <w:t>Insertar</w:t>
                  </w:r>
                </w:p>
              </w:tc>
            </w:tr>
            <w:tr w:rsidR="002668B5" w:rsidRPr="00952158" w14:paraId="0CA76B2D" w14:textId="77777777" w:rsidTr="006A21BF">
              <w:trPr>
                <w:trHeight w:val="264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50AE005F" w14:textId="77777777" w:rsidR="002668B5" w:rsidRPr="00952158" w:rsidRDefault="002668B5" w:rsidP="002668B5">
                  <w:pPr>
                    <w:spacing w:before="120" w:after="120" w:line="360" w:lineRule="auto"/>
                    <w:rPr>
                      <w:rFonts w:ascii="Montserrat" w:hAnsi="Montserrat" w:cs="Calibri"/>
                      <w:sz w:val="16"/>
                      <w:szCs w:val="16"/>
                    </w:rPr>
                  </w:pPr>
                  <w:r w:rsidRPr="00952158">
                    <w:rPr>
                      <w:rFonts w:ascii="Montserrat" w:hAnsi="Montserrat" w:cs="Calibri"/>
                      <w:sz w:val="16"/>
                      <w:szCs w:val="16"/>
                    </w:rPr>
                    <w:t>Amortizaciones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E511C32" w14:textId="1382018C" w:rsidR="002668B5" w:rsidRPr="00952158" w:rsidRDefault="002668B5" w:rsidP="002668B5">
                  <w:pPr>
                    <w:spacing w:before="120" w:after="120" w:line="360" w:lineRule="auto"/>
                    <w:jc w:val="center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472706">
                    <w:rPr>
                      <w:rFonts w:ascii="Montserrat" w:hAnsi="Montserrat" w:cstheme="minorHAnsi"/>
                      <w:color w:val="000099"/>
                      <w:sz w:val="16"/>
                      <w:szCs w:val="16"/>
                      <w:shd w:val="clear" w:color="auto" w:fill="FFFFCC"/>
                    </w:rPr>
                    <w:t>Insertar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8B38248" w14:textId="03105BDD" w:rsidR="002668B5" w:rsidRPr="00952158" w:rsidRDefault="002668B5" w:rsidP="002668B5">
                  <w:pPr>
                    <w:spacing w:before="120" w:after="120" w:line="360" w:lineRule="auto"/>
                    <w:jc w:val="center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472706">
                    <w:rPr>
                      <w:rFonts w:ascii="Montserrat" w:hAnsi="Montserrat" w:cstheme="minorHAnsi"/>
                      <w:color w:val="000099"/>
                      <w:sz w:val="16"/>
                      <w:szCs w:val="16"/>
                      <w:shd w:val="clear" w:color="auto" w:fill="FFFFCC"/>
                    </w:rPr>
                    <w:t>Insertar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999CF03" w14:textId="27E6EA00" w:rsidR="002668B5" w:rsidRPr="00952158" w:rsidRDefault="002668B5" w:rsidP="002668B5">
                  <w:pPr>
                    <w:spacing w:before="120" w:after="120" w:line="360" w:lineRule="auto"/>
                    <w:jc w:val="center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472706">
                    <w:rPr>
                      <w:rFonts w:ascii="Montserrat" w:hAnsi="Montserrat" w:cstheme="minorHAnsi"/>
                      <w:color w:val="000099"/>
                      <w:sz w:val="16"/>
                      <w:szCs w:val="16"/>
                      <w:shd w:val="clear" w:color="auto" w:fill="FFFFCC"/>
                    </w:rPr>
                    <w:t>Insertar</w:t>
                  </w:r>
                </w:p>
              </w:tc>
            </w:tr>
            <w:tr w:rsidR="002668B5" w:rsidRPr="00952158" w14:paraId="217DC769" w14:textId="77777777" w:rsidTr="006A21BF">
              <w:trPr>
                <w:trHeight w:val="264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0DC762F6" w14:textId="77777777" w:rsidR="002668B5" w:rsidRPr="00952158" w:rsidRDefault="002668B5" w:rsidP="002668B5">
                  <w:pPr>
                    <w:spacing w:before="120" w:after="120" w:line="360" w:lineRule="auto"/>
                    <w:rPr>
                      <w:rFonts w:ascii="Montserrat" w:hAnsi="Montserrat" w:cs="Calibri"/>
                      <w:sz w:val="16"/>
                      <w:szCs w:val="16"/>
                    </w:rPr>
                  </w:pPr>
                  <w:r w:rsidRPr="00952158">
                    <w:rPr>
                      <w:rFonts w:ascii="Montserrat" w:hAnsi="Montserrat" w:cs="Calibri"/>
                      <w:sz w:val="16"/>
                      <w:szCs w:val="16"/>
                    </w:rPr>
                    <w:t>Pérdidas por deterioro de valor de activos no financieros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52C2107" w14:textId="3746B085" w:rsidR="002668B5" w:rsidRPr="00952158" w:rsidRDefault="002668B5" w:rsidP="002668B5">
                  <w:pPr>
                    <w:spacing w:before="120" w:after="120" w:line="360" w:lineRule="auto"/>
                    <w:jc w:val="center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472706">
                    <w:rPr>
                      <w:rFonts w:ascii="Montserrat" w:hAnsi="Montserrat" w:cstheme="minorHAnsi"/>
                      <w:color w:val="000099"/>
                      <w:sz w:val="16"/>
                      <w:szCs w:val="16"/>
                      <w:shd w:val="clear" w:color="auto" w:fill="FFFFCC"/>
                    </w:rPr>
                    <w:t>Insertar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8FBE314" w14:textId="36027768" w:rsidR="002668B5" w:rsidRPr="00952158" w:rsidRDefault="002668B5" w:rsidP="002668B5">
                  <w:pPr>
                    <w:spacing w:before="120" w:after="120" w:line="360" w:lineRule="auto"/>
                    <w:jc w:val="center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472706">
                    <w:rPr>
                      <w:rFonts w:ascii="Montserrat" w:hAnsi="Montserrat" w:cstheme="minorHAnsi"/>
                      <w:color w:val="000099"/>
                      <w:sz w:val="16"/>
                      <w:szCs w:val="16"/>
                      <w:shd w:val="clear" w:color="auto" w:fill="FFFFCC"/>
                    </w:rPr>
                    <w:t>Insertar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24378CA" w14:textId="30DFBA5F" w:rsidR="002668B5" w:rsidRPr="00952158" w:rsidRDefault="002668B5" w:rsidP="002668B5">
                  <w:pPr>
                    <w:spacing w:before="120" w:after="120" w:line="360" w:lineRule="auto"/>
                    <w:jc w:val="center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472706">
                    <w:rPr>
                      <w:rFonts w:ascii="Montserrat" w:hAnsi="Montserrat" w:cstheme="minorHAnsi"/>
                      <w:color w:val="000099"/>
                      <w:sz w:val="16"/>
                      <w:szCs w:val="16"/>
                      <w:shd w:val="clear" w:color="auto" w:fill="FFFFCC"/>
                    </w:rPr>
                    <w:t>Insertar</w:t>
                  </w:r>
                </w:p>
              </w:tc>
            </w:tr>
            <w:tr w:rsidR="002668B5" w:rsidRPr="00952158" w14:paraId="2C808FB8" w14:textId="77777777" w:rsidTr="006A21BF">
              <w:trPr>
                <w:trHeight w:val="264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7157BB84" w14:textId="77777777" w:rsidR="002668B5" w:rsidRPr="00952158" w:rsidRDefault="002668B5" w:rsidP="002668B5">
                  <w:pPr>
                    <w:spacing w:before="120" w:after="120" w:line="360" w:lineRule="auto"/>
                    <w:rPr>
                      <w:rFonts w:ascii="Montserrat" w:hAnsi="Montserrat" w:cs="Calibri"/>
                      <w:sz w:val="16"/>
                      <w:szCs w:val="16"/>
                    </w:rPr>
                  </w:pPr>
                  <w:r w:rsidRPr="00952158">
                    <w:rPr>
                      <w:rFonts w:ascii="Montserrat" w:hAnsi="Montserrat" w:cs="Calibri"/>
                      <w:sz w:val="16"/>
                      <w:szCs w:val="16"/>
                    </w:rPr>
                    <w:t>Dotaciones a provisiones para riesgos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DC1B5E2" w14:textId="4BFC6D2F" w:rsidR="002668B5" w:rsidRPr="00952158" w:rsidRDefault="002668B5" w:rsidP="002668B5">
                  <w:pPr>
                    <w:spacing w:before="120" w:after="120" w:line="360" w:lineRule="auto"/>
                    <w:jc w:val="center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472706">
                    <w:rPr>
                      <w:rFonts w:ascii="Montserrat" w:hAnsi="Montserrat" w:cstheme="minorHAnsi"/>
                      <w:color w:val="000099"/>
                      <w:sz w:val="16"/>
                      <w:szCs w:val="16"/>
                      <w:shd w:val="clear" w:color="auto" w:fill="FFFFCC"/>
                    </w:rPr>
                    <w:t>Insertar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B6B6D8E" w14:textId="400013C1" w:rsidR="002668B5" w:rsidRPr="00952158" w:rsidRDefault="002668B5" w:rsidP="002668B5">
                  <w:pPr>
                    <w:spacing w:before="120" w:after="120" w:line="360" w:lineRule="auto"/>
                    <w:jc w:val="center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472706">
                    <w:rPr>
                      <w:rFonts w:ascii="Montserrat" w:hAnsi="Montserrat" w:cstheme="minorHAnsi"/>
                      <w:color w:val="000099"/>
                      <w:sz w:val="16"/>
                      <w:szCs w:val="16"/>
                      <w:shd w:val="clear" w:color="auto" w:fill="FFFFCC"/>
                    </w:rPr>
                    <w:t>Insertar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3569AE2" w14:textId="285B76AF" w:rsidR="002668B5" w:rsidRPr="00952158" w:rsidRDefault="002668B5" w:rsidP="002668B5">
                  <w:pPr>
                    <w:spacing w:before="120" w:after="120" w:line="360" w:lineRule="auto"/>
                    <w:jc w:val="center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472706">
                    <w:rPr>
                      <w:rFonts w:ascii="Montserrat" w:hAnsi="Montserrat" w:cstheme="minorHAnsi"/>
                      <w:color w:val="000099"/>
                      <w:sz w:val="16"/>
                      <w:szCs w:val="16"/>
                      <w:shd w:val="clear" w:color="auto" w:fill="FFFFCC"/>
                    </w:rPr>
                    <w:t>Insertar</w:t>
                  </w:r>
                </w:p>
              </w:tc>
            </w:tr>
            <w:tr w:rsidR="002668B5" w:rsidRPr="00952158" w14:paraId="444A8B9B" w14:textId="77777777" w:rsidTr="006A21BF">
              <w:trPr>
                <w:trHeight w:val="264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5B16417C" w14:textId="77777777" w:rsidR="002668B5" w:rsidRPr="00952158" w:rsidRDefault="002668B5" w:rsidP="002668B5">
                  <w:pPr>
                    <w:spacing w:before="120" w:after="120" w:line="360" w:lineRule="auto"/>
                    <w:rPr>
                      <w:rFonts w:ascii="Montserrat" w:hAnsi="Montserrat" w:cs="Calibri"/>
                      <w:sz w:val="16"/>
                      <w:szCs w:val="16"/>
                    </w:rPr>
                  </w:pPr>
                  <w:r w:rsidRPr="00952158">
                    <w:rPr>
                      <w:rFonts w:ascii="Montserrat" w:hAnsi="Montserrat" w:cs="Calibri"/>
                      <w:sz w:val="16"/>
                      <w:szCs w:val="16"/>
                    </w:rPr>
                    <w:t>Otras pérdidas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FDB225C" w14:textId="030BB855" w:rsidR="002668B5" w:rsidRPr="00952158" w:rsidRDefault="002668B5" w:rsidP="002668B5">
                  <w:pPr>
                    <w:spacing w:before="120" w:after="120" w:line="360" w:lineRule="auto"/>
                    <w:jc w:val="center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472706">
                    <w:rPr>
                      <w:rFonts w:ascii="Montserrat" w:hAnsi="Montserrat" w:cstheme="minorHAnsi"/>
                      <w:color w:val="000099"/>
                      <w:sz w:val="16"/>
                      <w:szCs w:val="16"/>
                      <w:shd w:val="clear" w:color="auto" w:fill="FFFFCC"/>
                    </w:rPr>
                    <w:t>Insertar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4C22E58" w14:textId="0E42AE62" w:rsidR="002668B5" w:rsidRPr="00952158" w:rsidRDefault="002668B5" w:rsidP="002668B5">
                  <w:pPr>
                    <w:spacing w:before="120" w:after="120" w:line="360" w:lineRule="auto"/>
                    <w:jc w:val="center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472706">
                    <w:rPr>
                      <w:rFonts w:ascii="Montserrat" w:hAnsi="Montserrat" w:cstheme="minorHAnsi"/>
                      <w:color w:val="000099"/>
                      <w:sz w:val="16"/>
                      <w:szCs w:val="16"/>
                      <w:shd w:val="clear" w:color="auto" w:fill="FFFFCC"/>
                    </w:rPr>
                    <w:t>Insertar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8789073" w14:textId="4196FC2F" w:rsidR="002668B5" w:rsidRPr="00952158" w:rsidRDefault="002668B5" w:rsidP="002668B5">
                  <w:pPr>
                    <w:spacing w:before="120" w:after="120" w:line="360" w:lineRule="auto"/>
                    <w:jc w:val="center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472706">
                    <w:rPr>
                      <w:rFonts w:ascii="Montserrat" w:hAnsi="Montserrat" w:cstheme="minorHAnsi"/>
                      <w:color w:val="000099"/>
                      <w:sz w:val="16"/>
                      <w:szCs w:val="16"/>
                      <w:shd w:val="clear" w:color="auto" w:fill="FFFFCC"/>
                    </w:rPr>
                    <w:t>Insertar</w:t>
                  </w:r>
                </w:p>
              </w:tc>
            </w:tr>
            <w:tr w:rsidR="002668B5" w:rsidRPr="00952158" w14:paraId="3495145D" w14:textId="77777777" w:rsidTr="006A21BF">
              <w:trPr>
                <w:trHeight w:val="264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7ADA8EA6" w14:textId="77777777" w:rsidR="002668B5" w:rsidRPr="00952158" w:rsidRDefault="002668B5" w:rsidP="002668B5">
                  <w:pPr>
                    <w:spacing w:before="120" w:after="120" w:line="360" w:lineRule="auto"/>
                    <w:rPr>
                      <w:rFonts w:ascii="Montserrat" w:hAnsi="Montserrat" w:cs="Calibri"/>
                      <w:sz w:val="16"/>
                      <w:szCs w:val="16"/>
                    </w:rPr>
                  </w:pPr>
                  <w:r w:rsidRPr="00952158">
                    <w:rPr>
                      <w:rFonts w:ascii="Montserrat" w:hAnsi="Montserrat" w:cs="Calibri"/>
                      <w:sz w:val="16"/>
                      <w:szCs w:val="16"/>
                    </w:rPr>
                    <w:t>Impuesto sobre beneficios del periodo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D9F723D" w14:textId="5DC5F61D" w:rsidR="002668B5" w:rsidRPr="00952158" w:rsidRDefault="002668B5" w:rsidP="002668B5">
                  <w:pPr>
                    <w:spacing w:before="120" w:after="120" w:line="360" w:lineRule="auto"/>
                    <w:jc w:val="center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472706">
                    <w:rPr>
                      <w:rFonts w:ascii="Montserrat" w:hAnsi="Montserrat" w:cstheme="minorHAnsi"/>
                      <w:color w:val="000099"/>
                      <w:sz w:val="16"/>
                      <w:szCs w:val="16"/>
                      <w:shd w:val="clear" w:color="auto" w:fill="FFFFCC"/>
                    </w:rPr>
                    <w:t>Insertar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8EE526B" w14:textId="513F689D" w:rsidR="002668B5" w:rsidRPr="00952158" w:rsidRDefault="002668B5" w:rsidP="002668B5">
                  <w:pPr>
                    <w:spacing w:before="120" w:after="120" w:line="360" w:lineRule="auto"/>
                    <w:jc w:val="center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472706">
                    <w:rPr>
                      <w:rFonts w:ascii="Montserrat" w:hAnsi="Montserrat" w:cstheme="minorHAnsi"/>
                      <w:color w:val="000099"/>
                      <w:sz w:val="16"/>
                      <w:szCs w:val="16"/>
                      <w:shd w:val="clear" w:color="auto" w:fill="FFFFCC"/>
                    </w:rPr>
                    <w:t>Insertar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9DCBEEB" w14:textId="0EF9B947" w:rsidR="002668B5" w:rsidRPr="00952158" w:rsidRDefault="002668B5" w:rsidP="002668B5">
                  <w:pPr>
                    <w:spacing w:before="120" w:after="120" w:line="360" w:lineRule="auto"/>
                    <w:jc w:val="center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472706">
                    <w:rPr>
                      <w:rFonts w:ascii="Montserrat" w:hAnsi="Montserrat" w:cstheme="minorHAnsi"/>
                      <w:color w:val="000099"/>
                      <w:sz w:val="16"/>
                      <w:szCs w:val="16"/>
                      <w:shd w:val="clear" w:color="auto" w:fill="FFFFCC"/>
                    </w:rPr>
                    <w:t>Insertar</w:t>
                  </w:r>
                </w:p>
              </w:tc>
            </w:tr>
            <w:tr w:rsidR="002668B5" w:rsidRPr="00952158" w14:paraId="45F42B8D" w14:textId="77777777" w:rsidTr="006A21BF">
              <w:trPr>
                <w:trHeight w:val="264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563B0934" w14:textId="77777777" w:rsidR="002668B5" w:rsidRPr="00952158" w:rsidRDefault="002668B5" w:rsidP="002668B5">
                  <w:pPr>
                    <w:spacing w:before="120" w:after="120" w:line="360" w:lineRule="auto"/>
                    <w:rPr>
                      <w:rFonts w:ascii="Montserrat" w:hAnsi="Montserrat" w:cs="Calibri"/>
                      <w:sz w:val="16"/>
                      <w:szCs w:val="16"/>
                    </w:rPr>
                  </w:pPr>
                  <w:r w:rsidRPr="00952158">
                    <w:rPr>
                      <w:rFonts w:ascii="Montserrat" w:hAnsi="Montserrat" w:cs="Calibri"/>
                      <w:sz w:val="16"/>
                      <w:szCs w:val="16"/>
                    </w:rPr>
                    <w:t>Pérdidas de actividades interrumpidas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1DCEC6E" w14:textId="0F0391AD" w:rsidR="002668B5" w:rsidRPr="00952158" w:rsidRDefault="002668B5" w:rsidP="002668B5">
                  <w:pPr>
                    <w:spacing w:before="120" w:after="120" w:line="360" w:lineRule="auto"/>
                    <w:jc w:val="center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472706">
                    <w:rPr>
                      <w:rFonts w:ascii="Montserrat" w:hAnsi="Montserrat" w:cstheme="minorHAnsi"/>
                      <w:color w:val="000099"/>
                      <w:sz w:val="16"/>
                      <w:szCs w:val="16"/>
                      <w:shd w:val="clear" w:color="auto" w:fill="FFFFCC"/>
                    </w:rPr>
                    <w:t>Insertar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366F7F4" w14:textId="4D2E8CAC" w:rsidR="002668B5" w:rsidRPr="00952158" w:rsidRDefault="002668B5" w:rsidP="002668B5">
                  <w:pPr>
                    <w:spacing w:before="120" w:after="120" w:line="360" w:lineRule="auto"/>
                    <w:jc w:val="center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472706">
                    <w:rPr>
                      <w:rFonts w:ascii="Montserrat" w:hAnsi="Montserrat" w:cstheme="minorHAnsi"/>
                      <w:color w:val="000099"/>
                      <w:sz w:val="16"/>
                      <w:szCs w:val="16"/>
                      <w:shd w:val="clear" w:color="auto" w:fill="FFFFCC"/>
                    </w:rPr>
                    <w:t>Insertar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04303C4" w14:textId="1DB55A3E" w:rsidR="002668B5" w:rsidRPr="00952158" w:rsidRDefault="002668B5" w:rsidP="002668B5">
                  <w:pPr>
                    <w:spacing w:before="120" w:after="120" w:line="360" w:lineRule="auto"/>
                    <w:jc w:val="center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472706">
                    <w:rPr>
                      <w:rFonts w:ascii="Montserrat" w:hAnsi="Montserrat" w:cstheme="minorHAnsi"/>
                      <w:color w:val="000099"/>
                      <w:sz w:val="16"/>
                      <w:szCs w:val="16"/>
                      <w:shd w:val="clear" w:color="auto" w:fill="FFFFCC"/>
                    </w:rPr>
                    <w:t>Insertar</w:t>
                  </w:r>
                </w:p>
              </w:tc>
            </w:tr>
            <w:tr w:rsidR="002668B5" w:rsidRPr="00952158" w14:paraId="0342DBC1" w14:textId="77777777" w:rsidTr="006A21BF">
              <w:trPr>
                <w:trHeight w:val="264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4337A6A6" w14:textId="77777777" w:rsidR="002668B5" w:rsidRPr="00952158" w:rsidRDefault="002668B5" w:rsidP="002668B5">
                  <w:pPr>
                    <w:spacing w:before="120" w:after="120" w:line="360" w:lineRule="auto"/>
                    <w:rPr>
                      <w:rFonts w:ascii="Montserrat" w:hAnsi="Montserrat" w:cs="Calibri"/>
                      <w:sz w:val="16"/>
                      <w:szCs w:val="16"/>
                    </w:rPr>
                  </w:pPr>
                  <w:r w:rsidRPr="00952158">
                    <w:rPr>
                      <w:rFonts w:ascii="Montserrat" w:hAnsi="Montserrat" w:cs="Calibri"/>
                      <w:sz w:val="16"/>
                      <w:szCs w:val="16"/>
                    </w:rPr>
                    <w:t>Resultado neto (+/)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90113C2" w14:textId="144E6DC2" w:rsidR="002668B5" w:rsidRPr="00952158" w:rsidRDefault="002668B5" w:rsidP="002668B5">
                  <w:pPr>
                    <w:spacing w:before="120" w:after="120" w:line="360" w:lineRule="auto"/>
                    <w:jc w:val="center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472706">
                    <w:rPr>
                      <w:rFonts w:ascii="Montserrat" w:hAnsi="Montserrat" w:cstheme="minorHAnsi"/>
                      <w:color w:val="000099"/>
                      <w:sz w:val="16"/>
                      <w:szCs w:val="16"/>
                      <w:shd w:val="clear" w:color="auto" w:fill="FFFFCC"/>
                    </w:rPr>
                    <w:t>Insertar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95FD111" w14:textId="5A37EAD3" w:rsidR="002668B5" w:rsidRPr="00952158" w:rsidRDefault="002668B5" w:rsidP="002668B5">
                  <w:pPr>
                    <w:spacing w:before="120" w:after="120" w:line="360" w:lineRule="auto"/>
                    <w:jc w:val="center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472706">
                    <w:rPr>
                      <w:rFonts w:ascii="Montserrat" w:hAnsi="Montserrat" w:cstheme="minorHAnsi"/>
                      <w:color w:val="000099"/>
                      <w:sz w:val="16"/>
                      <w:szCs w:val="16"/>
                      <w:shd w:val="clear" w:color="auto" w:fill="FFFFCC"/>
                    </w:rPr>
                    <w:t>Insertar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BE45FF9" w14:textId="4A9A2499" w:rsidR="002668B5" w:rsidRPr="00952158" w:rsidRDefault="002668B5" w:rsidP="002668B5">
                  <w:pPr>
                    <w:spacing w:before="120" w:after="120" w:line="360" w:lineRule="auto"/>
                    <w:jc w:val="center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472706">
                    <w:rPr>
                      <w:rFonts w:ascii="Montserrat" w:hAnsi="Montserrat" w:cstheme="minorHAnsi"/>
                      <w:color w:val="000099"/>
                      <w:sz w:val="16"/>
                      <w:szCs w:val="16"/>
                      <w:shd w:val="clear" w:color="auto" w:fill="FFFFCC"/>
                    </w:rPr>
                    <w:t>Insertar</w:t>
                  </w:r>
                </w:p>
              </w:tc>
            </w:tr>
            <w:tr w:rsidR="00952158" w:rsidRPr="00952158" w14:paraId="0BBE122A" w14:textId="77777777" w:rsidTr="00403334">
              <w:trPr>
                <w:trHeight w:val="264"/>
              </w:trPr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14:paraId="36F53E2D" w14:textId="77777777" w:rsidR="00952158" w:rsidRPr="00952158" w:rsidRDefault="00952158" w:rsidP="002668B5">
                  <w:pPr>
                    <w:spacing w:before="120" w:after="120" w:line="360" w:lineRule="auto"/>
                    <w:rPr>
                      <w:rFonts w:ascii="Montserrat" w:hAnsi="Montserrat" w:cs="Calibri"/>
                      <w:sz w:val="16"/>
                      <w:szCs w:val="16"/>
                    </w:rPr>
                  </w:pPr>
                  <w:r w:rsidRPr="00952158">
                    <w:rPr>
                      <w:rFonts w:ascii="Montserrat" w:eastAsia="Times New Roman" w:hAnsi="Montserrat" w:cs="Calibri"/>
                      <w:b/>
                      <w:bCs/>
                      <w:sz w:val="16"/>
                      <w:szCs w:val="16"/>
                      <w:lang w:eastAsia="es-ES"/>
                    </w:rPr>
                    <w:t>HABER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5F0DA0" w14:textId="77777777" w:rsidR="00952158" w:rsidRPr="00952158" w:rsidRDefault="00952158" w:rsidP="002668B5">
                  <w:pPr>
                    <w:spacing w:before="120" w:after="120" w:line="360" w:lineRule="auto"/>
                    <w:jc w:val="center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952158">
                    <w:rPr>
                      <w:rFonts w:ascii="Montserrat" w:eastAsia="Times New Roman" w:hAnsi="Montserrat" w:cs="Calibri"/>
                      <w:b/>
                      <w:bCs/>
                      <w:sz w:val="16"/>
                      <w:szCs w:val="16"/>
                      <w:lang w:eastAsia="es-ES"/>
                    </w:rPr>
                    <w:t>Año 1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9ABCB1" w14:textId="77777777" w:rsidR="00952158" w:rsidRPr="00952158" w:rsidRDefault="00952158" w:rsidP="002668B5">
                  <w:pPr>
                    <w:spacing w:before="120" w:after="120" w:line="360" w:lineRule="auto"/>
                    <w:jc w:val="center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952158">
                    <w:rPr>
                      <w:rFonts w:ascii="Montserrat" w:eastAsia="Times New Roman" w:hAnsi="Montserrat" w:cs="Calibri"/>
                      <w:b/>
                      <w:bCs/>
                      <w:sz w:val="16"/>
                      <w:szCs w:val="16"/>
                      <w:lang w:eastAsia="es-ES"/>
                    </w:rPr>
                    <w:t>Año 2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45BF06" w14:textId="77777777" w:rsidR="00952158" w:rsidRPr="00952158" w:rsidRDefault="00952158" w:rsidP="002668B5">
                  <w:pPr>
                    <w:spacing w:before="120" w:after="120" w:line="360" w:lineRule="auto"/>
                    <w:jc w:val="center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952158">
                    <w:rPr>
                      <w:rFonts w:ascii="Montserrat" w:eastAsia="Times New Roman" w:hAnsi="Montserrat" w:cs="Calibri"/>
                      <w:b/>
                      <w:bCs/>
                      <w:sz w:val="16"/>
                      <w:szCs w:val="16"/>
                      <w:lang w:eastAsia="es-ES"/>
                    </w:rPr>
                    <w:t>Año 3</w:t>
                  </w:r>
                </w:p>
              </w:tc>
            </w:tr>
            <w:tr w:rsidR="002668B5" w:rsidRPr="00952158" w14:paraId="4E9F3EAF" w14:textId="77777777" w:rsidTr="00EB7107">
              <w:trPr>
                <w:trHeight w:val="264"/>
              </w:trPr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15CB8597" w14:textId="77777777" w:rsidR="002668B5" w:rsidRPr="00952158" w:rsidRDefault="002668B5" w:rsidP="002668B5">
                  <w:pPr>
                    <w:spacing w:before="120" w:after="120" w:line="360" w:lineRule="auto"/>
                    <w:rPr>
                      <w:rFonts w:ascii="Montserrat" w:hAnsi="Montserrat" w:cs="Calibri"/>
                      <w:sz w:val="16"/>
                      <w:szCs w:val="16"/>
                    </w:rPr>
                  </w:pPr>
                  <w:r w:rsidRPr="00952158">
                    <w:rPr>
                      <w:rFonts w:ascii="Montserrat" w:hAnsi="Montserrat" w:cs="Calibri"/>
                      <w:sz w:val="16"/>
                      <w:szCs w:val="16"/>
                    </w:rPr>
                    <w:t>Intereses, dividendos y rendimientos asimilados a los activos financieros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BD0AB67" w14:textId="4A1E0C78" w:rsidR="002668B5" w:rsidRPr="00952158" w:rsidRDefault="002668B5" w:rsidP="002668B5">
                  <w:pPr>
                    <w:spacing w:before="120" w:after="120" w:line="360" w:lineRule="auto"/>
                    <w:jc w:val="center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472706">
                    <w:rPr>
                      <w:rFonts w:ascii="Montserrat" w:hAnsi="Montserrat" w:cstheme="minorHAnsi"/>
                      <w:color w:val="000099"/>
                      <w:sz w:val="16"/>
                      <w:szCs w:val="16"/>
                      <w:shd w:val="clear" w:color="auto" w:fill="FFFFCC"/>
                    </w:rPr>
                    <w:t>Insertar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F4C5513" w14:textId="5AEF9D30" w:rsidR="002668B5" w:rsidRPr="00952158" w:rsidRDefault="002668B5" w:rsidP="002668B5">
                  <w:pPr>
                    <w:spacing w:before="120" w:after="120" w:line="360" w:lineRule="auto"/>
                    <w:jc w:val="center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472706">
                    <w:rPr>
                      <w:rFonts w:ascii="Montserrat" w:hAnsi="Montserrat" w:cstheme="minorHAnsi"/>
                      <w:color w:val="000099"/>
                      <w:sz w:val="16"/>
                      <w:szCs w:val="16"/>
                      <w:shd w:val="clear" w:color="auto" w:fill="FFFFCC"/>
                    </w:rPr>
                    <w:t>Insertar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E689EC2" w14:textId="5D629E90" w:rsidR="002668B5" w:rsidRPr="00952158" w:rsidRDefault="002668B5" w:rsidP="002668B5">
                  <w:pPr>
                    <w:spacing w:before="120" w:after="120" w:line="360" w:lineRule="auto"/>
                    <w:jc w:val="center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472706">
                    <w:rPr>
                      <w:rFonts w:ascii="Montserrat" w:hAnsi="Montserrat" w:cstheme="minorHAnsi"/>
                      <w:color w:val="000099"/>
                      <w:sz w:val="16"/>
                      <w:szCs w:val="16"/>
                      <w:shd w:val="clear" w:color="auto" w:fill="FFFFCC"/>
                    </w:rPr>
                    <w:t>Insertar</w:t>
                  </w:r>
                </w:p>
              </w:tc>
            </w:tr>
            <w:tr w:rsidR="002668B5" w:rsidRPr="00952158" w14:paraId="12B42C82" w14:textId="77777777" w:rsidTr="00EB7107">
              <w:trPr>
                <w:trHeight w:val="264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4E34A0FB" w14:textId="77777777" w:rsidR="002668B5" w:rsidRPr="00952158" w:rsidRDefault="002668B5" w:rsidP="002668B5">
                  <w:pPr>
                    <w:spacing w:before="120" w:after="120" w:line="360" w:lineRule="auto"/>
                    <w:rPr>
                      <w:rFonts w:ascii="Montserrat" w:hAnsi="Montserrat" w:cs="Calibri"/>
                      <w:sz w:val="16"/>
                      <w:szCs w:val="16"/>
                    </w:rPr>
                  </w:pPr>
                  <w:r w:rsidRPr="00952158">
                    <w:rPr>
                      <w:rFonts w:ascii="Montserrat" w:hAnsi="Montserrat" w:cs="Calibri"/>
                      <w:sz w:val="16"/>
                      <w:szCs w:val="16"/>
                    </w:rPr>
                    <w:t>Comisiones percibidas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4109C1E" w14:textId="19B1432A" w:rsidR="002668B5" w:rsidRPr="00952158" w:rsidRDefault="002668B5" w:rsidP="002668B5">
                  <w:pPr>
                    <w:spacing w:before="120" w:after="120" w:line="360" w:lineRule="auto"/>
                    <w:jc w:val="center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472706">
                    <w:rPr>
                      <w:rFonts w:ascii="Montserrat" w:hAnsi="Montserrat" w:cstheme="minorHAnsi"/>
                      <w:color w:val="000099"/>
                      <w:sz w:val="16"/>
                      <w:szCs w:val="16"/>
                      <w:shd w:val="clear" w:color="auto" w:fill="FFFFCC"/>
                    </w:rPr>
                    <w:t>Insertar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C420A0F" w14:textId="4D813B46" w:rsidR="002668B5" w:rsidRPr="00952158" w:rsidRDefault="002668B5" w:rsidP="002668B5">
                  <w:pPr>
                    <w:spacing w:before="120" w:after="120" w:line="360" w:lineRule="auto"/>
                    <w:jc w:val="center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472706">
                    <w:rPr>
                      <w:rFonts w:ascii="Montserrat" w:hAnsi="Montserrat" w:cstheme="minorHAnsi"/>
                      <w:color w:val="000099"/>
                      <w:sz w:val="16"/>
                      <w:szCs w:val="16"/>
                      <w:shd w:val="clear" w:color="auto" w:fill="FFFFCC"/>
                    </w:rPr>
                    <w:t>Insertar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C88AF27" w14:textId="3376403D" w:rsidR="002668B5" w:rsidRPr="00952158" w:rsidRDefault="002668B5" w:rsidP="002668B5">
                  <w:pPr>
                    <w:spacing w:before="120" w:after="120" w:line="360" w:lineRule="auto"/>
                    <w:jc w:val="center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472706">
                    <w:rPr>
                      <w:rFonts w:ascii="Montserrat" w:hAnsi="Montserrat" w:cstheme="minorHAnsi"/>
                      <w:color w:val="000099"/>
                      <w:sz w:val="16"/>
                      <w:szCs w:val="16"/>
                      <w:shd w:val="clear" w:color="auto" w:fill="FFFFCC"/>
                    </w:rPr>
                    <w:t>Insertar</w:t>
                  </w:r>
                </w:p>
              </w:tc>
            </w:tr>
            <w:tr w:rsidR="002668B5" w:rsidRPr="00952158" w14:paraId="7FA9D972" w14:textId="77777777" w:rsidTr="00EB7107">
              <w:trPr>
                <w:trHeight w:val="264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251C39B1" w14:textId="77777777" w:rsidR="002668B5" w:rsidRPr="00952158" w:rsidRDefault="002668B5" w:rsidP="002668B5">
                  <w:pPr>
                    <w:spacing w:before="120" w:after="120" w:line="360" w:lineRule="auto"/>
                    <w:ind w:left="307"/>
                    <w:rPr>
                      <w:rFonts w:ascii="Montserrat" w:hAnsi="Montserrat" w:cs="Calibri"/>
                      <w:sz w:val="16"/>
                      <w:szCs w:val="16"/>
                    </w:rPr>
                  </w:pPr>
                  <w:r w:rsidRPr="00952158">
                    <w:rPr>
                      <w:rFonts w:ascii="Montserrat" w:hAnsi="Montserrat" w:cs="Calibri"/>
                      <w:sz w:val="16"/>
                      <w:szCs w:val="16"/>
                    </w:rPr>
                    <w:t>Tramitación y ejecución de órdenes valores negociables y derivados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6DDF332" w14:textId="26CB863B" w:rsidR="002668B5" w:rsidRPr="00952158" w:rsidRDefault="002668B5" w:rsidP="002668B5">
                  <w:pPr>
                    <w:spacing w:before="120" w:after="120" w:line="360" w:lineRule="auto"/>
                    <w:jc w:val="center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472706">
                    <w:rPr>
                      <w:rFonts w:ascii="Montserrat" w:hAnsi="Montserrat" w:cstheme="minorHAnsi"/>
                      <w:color w:val="000099"/>
                      <w:sz w:val="16"/>
                      <w:szCs w:val="16"/>
                      <w:shd w:val="clear" w:color="auto" w:fill="FFFFCC"/>
                    </w:rPr>
                    <w:t>Insertar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BC7B256" w14:textId="5A04A89A" w:rsidR="002668B5" w:rsidRPr="00952158" w:rsidRDefault="002668B5" w:rsidP="002668B5">
                  <w:pPr>
                    <w:spacing w:before="120" w:after="120" w:line="360" w:lineRule="auto"/>
                    <w:jc w:val="center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472706">
                    <w:rPr>
                      <w:rFonts w:ascii="Montserrat" w:hAnsi="Montserrat" w:cstheme="minorHAnsi"/>
                      <w:color w:val="000099"/>
                      <w:sz w:val="16"/>
                      <w:szCs w:val="16"/>
                      <w:shd w:val="clear" w:color="auto" w:fill="FFFFCC"/>
                    </w:rPr>
                    <w:t>Insertar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71159AB" w14:textId="45FE44B0" w:rsidR="002668B5" w:rsidRPr="00952158" w:rsidRDefault="002668B5" w:rsidP="002668B5">
                  <w:pPr>
                    <w:spacing w:before="120" w:after="120" w:line="360" w:lineRule="auto"/>
                    <w:jc w:val="center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472706">
                    <w:rPr>
                      <w:rFonts w:ascii="Montserrat" w:hAnsi="Montserrat" w:cstheme="minorHAnsi"/>
                      <w:color w:val="000099"/>
                      <w:sz w:val="16"/>
                      <w:szCs w:val="16"/>
                      <w:shd w:val="clear" w:color="auto" w:fill="FFFFCC"/>
                    </w:rPr>
                    <w:t>Insertar</w:t>
                  </w:r>
                </w:p>
              </w:tc>
            </w:tr>
            <w:tr w:rsidR="002668B5" w:rsidRPr="00952158" w14:paraId="014C2DCD" w14:textId="77777777" w:rsidTr="00EB7107">
              <w:trPr>
                <w:trHeight w:val="264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3207F2EF" w14:textId="77777777" w:rsidR="002668B5" w:rsidRPr="00952158" w:rsidRDefault="002668B5" w:rsidP="002668B5">
                  <w:pPr>
                    <w:spacing w:before="120" w:after="120" w:line="360" w:lineRule="auto"/>
                    <w:ind w:left="307"/>
                    <w:rPr>
                      <w:rFonts w:ascii="Montserrat" w:hAnsi="Montserrat" w:cs="Calibri"/>
                      <w:sz w:val="16"/>
                      <w:szCs w:val="16"/>
                    </w:rPr>
                  </w:pPr>
                  <w:r w:rsidRPr="00952158">
                    <w:rPr>
                      <w:rFonts w:ascii="Montserrat" w:hAnsi="Montserrat" w:cs="Calibri"/>
                      <w:sz w:val="16"/>
                      <w:szCs w:val="16"/>
                    </w:rPr>
                    <w:t>Intermediación en instrumentos derivados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5FF92DD" w14:textId="3178D6D5" w:rsidR="002668B5" w:rsidRPr="00952158" w:rsidRDefault="002668B5" w:rsidP="002668B5">
                  <w:pPr>
                    <w:spacing w:before="120" w:after="120" w:line="360" w:lineRule="auto"/>
                    <w:jc w:val="center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472706">
                    <w:rPr>
                      <w:rFonts w:ascii="Montserrat" w:hAnsi="Montserrat" w:cstheme="minorHAnsi"/>
                      <w:color w:val="000099"/>
                      <w:sz w:val="16"/>
                      <w:szCs w:val="16"/>
                      <w:shd w:val="clear" w:color="auto" w:fill="FFFFCC"/>
                    </w:rPr>
                    <w:t>Insertar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8B21288" w14:textId="546CAFEF" w:rsidR="002668B5" w:rsidRPr="00952158" w:rsidRDefault="002668B5" w:rsidP="002668B5">
                  <w:pPr>
                    <w:spacing w:before="120" w:after="120" w:line="360" w:lineRule="auto"/>
                    <w:jc w:val="center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472706">
                    <w:rPr>
                      <w:rFonts w:ascii="Montserrat" w:hAnsi="Montserrat" w:cstheme="minorHAnsi"/>
                      <w:color w:val="000099"/>
                      <w:sz w:val="16"/>
                      <w:szCs w:val="16"/>
                      <w:shd w:val="clear" w:color="auto" w:fill="FFFFCC"/>
                    </w:rPr>
                    <w:t>Insertar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27DDB21" w14:textId="4C8CF4F2" w:rsidR="002668B5" w:rsidRPr="00952158" w:rsidRDefault="002668B5" w:rsidP="002668B5">
                  <w:pPr>
                    <w:spacing w:before="120" w:after="120" w:line="360" w:lineRule="auto"/>
                    <w:jc w:val="center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472706">
                    <w:rPr>
                      <w:rFonts w:ascii="Montserrat" w:hAnsi="Montserrat" w:cstheme="minorHAnsi"/>
                      <w:color w:val="000099"/>
                      <w:sz w:val="16"/>
                      <w:szCs w:val="16"/>
                      <w:shd w:val="clear" w:color="auto" w:fill="FFFFCC"/>
                    </w:rPr>
                    <w:t>Insertar</w:t>
                  </w:r>
                </w:p>
              </w:tc>
            </w:tr>
            <w:tr w:rsidR="002668B5" w:rsidRPr="00952158" w14:paraId="23D9F1C6" w14:textId="77777777" w:rsidTr="00EB7107">
              <w:trPr>
                <w:trHeight w:val="264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6285B669" w14:textId="77777777" w:rsidR="002668B5" w:rsidRPr="00952158" w:rsidRDefault="002668B5" w:rsidP="002668B5">
                  <w:pPr>
                    <w:spacing w:before="120" w:after="120" w:line="360" w:lineRule="auto"/>
                    <w:ind w:left="307"/>
                    <w:rPr>
                      <w:rFonts w:ascii="Montserrat" w:hAnsi="Montserrat" w:cs="Calibri"/>
                      <w:sz w:val="16"/>
                      <w:szCs w:val="16"/>
                    </w:rPr>
                  </w:pPr>
                  <w:r w:rsidRPr="00952158">
                    <w:rPr>
                      <w:rFonts w:ascii="Montserrat" w:hAnsi="Montserrat" w:cs="Calibri"/>
                      <w:sz w:val="16"/>
                      <w:szCs w:val="16"/>
                    </w:rPr>
                    <w:t>Aseguramiento de emisiones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EB3C90A" w14:textId="7F85FF1B" w:rsidR="002668B5" w:rsidRPr="00952158" w:rsidRDefault="002668B5" w:rsidP="002668B5">
                  <w:pPr>
                    <w:spacing w:before="120" w:after="120" w:line="360" w:lineRule="auto"/>
                    <w:jc w:val="center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472706">
                    <w:rPr>
                      <w:rFonts w:ascii="Montserrat" w:hAnsi="Montserrat" w:cstheme="minorHAnsi"/>
                      <w:color w:val="000099"/>
                      <w:sz w:val="16"/>
                      <w:szCs w:val="16"/>
                      <w:shd w:val="clear" w:color="auto" w:fill="FFFFCC"/>
                    </w:rPr>
                    <w:t>Insertar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2346358" w14:textId="467ED7D6" w:rsidR="002668B5" w:rsidRPr="00952158" w:rsidRDefault="002668B5" w:rsidP="002668B5">
                  <w:pPr>
                    <w:spacing w:before="120" w:after="120" w:line="360" w:lineRule="auto"/>
                    <w:jc w:val="center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472706">
                    <w:rPr>
                      <w:rFonts w:ascii="Montserrat" w:hAnsi="Montserrat" w:cstheme="minorHAnsi"/>
                      <w:color w:val="000099"/>
                      <w:sz w:val="16"/>
                      <w:szCs w:val="16"/>
                      <w:shd w:val="clear" w:color="auto" w:fill="FFFFCC"/>
                    </w:rPr>
                    <w:t>Insertar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ED3F138" w14:textId="0DA2688E" w:rsidR="002668B5" w:rsidRPr="00952158" w:rsidRDefault="002668B5" w:rsidP="002668B5">
                  <w:pPr>
                    <w:spacing w:before="120" w:after="120" w:line="360" w:lineRule="auto"/>
                    <w:jc w:val="center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472706">
                    <w:rPr>
                      <w:rFonts w:ascii="Montserrat" w:hAnsi="Montserrat" w:cstheme="minorHAnsi"/>
                      <w:color w:val="000099"/>
                      <w:sz w:val="16"/>
                      <w:szCs w:val="16"/>
                      <w:shd w:val="clear" w:color="auto" w:fill="FFFFCC"/>
                    </w:rPr>
                    <w:t>Insertar</w:t>
                  </w:r>
                </w:p>
              </w:tc>
            </w:tr>
            <w:tr w:rsidR="002668B5" w:rsidRPr="00952158" w14:paraId="17ACAEDB" w14:textId="77777777" w:rsidTr="00EB7107">
              <w:trPr>
                <w:trHeight w:val="264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7B1CF94A" w14:textId="77777777" w:rsidR="002668B5" w:rsidRPr="00952158" w:rsidRDefault="002668B5" w:rsidP="002668B5">
                  <w:pPr>
                    <w:spacing w:before="120" w:after="120" w:line="360" w:lineRule="auto"/>
                    <w:ind w:left="307"/>
                    <w:rPr>
                      <w:rFonts w:ascii="Montserrat" w:hAnsi="Montserrat" w:cs="Calibri"/>
                      <w:sz w:val="16"/>
                      <w:szCs w:val="16"/>
                    </w:rPr>
                  </w:pPr>
                  <w:r w:rsidRPr="00952158">
                    <w:rPr>
                      <w:rFonts w:ascii="Montserrat" w:hAnsi="Montserrat" w:cs="Calibri"/>
                      <w:sz w:val="16"/>
                      <w:szCs w:val="16"/>
                    </w:rPr>
                    <w:t>Colocación de emisiones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1948D36" w14:textId="32E70627" w:rsidR="002668B5" w:rsidRPr="00952158" w:rsidRDefault="002668B5" w:rsidP="002668B5">
                  <w:pPr>
                    <w:spacing w:before="120" w:after="120" w:line="360" w:lineRule="auto"/>
                    <w:jc w:val="center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472706">
                    <w:rPr>
                      <w:rFonts w:ascii="Montserrat" w:hAnsi="Montserrat" w:cstheme="minorHAnsi"/>
                      <w:color w:val="000099"/>
                      <w:sz w:val="16"/>
                      <w:szCs w:val="16"/>
                      <w:shd w:val="clear" w:color="auto" w:fill="FFFFCC"/>
                    </w:rPr>
                    <w:t>Insertar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AFA17DF" w14:textId="360D35CF" w:rsidR="002668B5" w:rsidRPr="00952158" w:rsidRDefault="002668B5" w:rsidP="002668B5">
                  <w:pPr>
                    <w:spacing w:before="120" w:after="120" w:line="360" w:lineRule="auto"/>
                    <w:jc w:val="center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472706">
                    <w:rPr>
                      <w:rFonts w:ascii="Montserrat" w:hAnsi="Montserrat" w:cstheme="minorHAnsi"/>
                      <w:color w:val="000099"/>
                      <w:sz w:val="16"/>
                      <w:szCs w:val="16"/>
                      <w:shd w:val="clear" w:color="auto" w:fill="FFFFCC"/>
                    </w:rPr>
                    <w:t>Insertar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772BC40" w14:textId="355376F1" w:rsidR="002668B5" w:rsidRPr="00952158" w:rsidRDefault="002668B5" w:rsidP="002668B5">
                  <w:pPr>
                    <w:spacing w:before="120" w:after="120" w:line="360" w:lineRule="auto"/>
                    <w:jc w:val="center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472706">
                    <w:rPr>
                      <w:rFonts w:ascii="Montserrat" w:hAnsi="Montserrat" w:cstheme="minorHAnsi"/>
                      <w:color w:val="000099"/>
                      <w:sz w:val="16"/>
                      <w:szCs w:val="16"/>
                      <w:shd w:val="clear" w:color="auto" w:fill="FFFFCC"/>
                    </w:rPr>
                    <w:t>Insertar</w:t>
                  </w:r>
                </w:p>
              </w:tc>
            </w:tr>
            <w:tr w:rsidR="002668B5" w:rsidRPr="00952158" w14:paraId="43E03F13" w14:textId="77777777" w:rsidTr="00EB7107">
              <w:trPr>
                <w:trHeight w:val="264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56BCC599" w14:textId="77777777" w:rsidR="002668B5" w:rsidRPr="00952158" w:rsidRDefault="002668B5" w:rsidP="002668B5">
                  <w:pPr>
                    <w:spacing w:before="120" w:after="120" w:line="360" w:lineRule="auto"/>
                    <w:ind w:left="307"/>
                    <w:rPr>
                      <w:rFonts w:ascii="Montserrat" w:hAnsi="Montserrat" w:cs="Calibri"/>
                      <w:sz w:val="16"/>
                      <w:szCs w:val="16"/>
                    </w:rPr>
                  </w:pPr>
                  <w:r w:rsidRPr="00952158">
                    <w:rPr>
                      <w:rFonts w:ascii="Montserrat" w:hAnsi="Montserrat" w:cs="Calibri"/>
                      <w:sz w:val="16"/>
                      <w:szCs w:val="16"/>
                    </w:rPr>
                    <w:t>Comercialización de Instituciones de Inversión Colectiva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2F567B5" w14:textId="42E280CA" w:rsidR="002668B5" w:rsidRPr="00952158" w:rsidRDefault="002668B5" w:rsidP="002668B5">
                  <w:pPr>
                    <w:spacing w:before="120" w:after="120" w:line="360" w:lineRule="auto"/>
                    <w:jc w:val="center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472706">
                    <w:rPr>
                      <w:rFonts w:ascii="Montserrat" w:hAnsi="Montserrat" w:cstheme="minorHAnsi"/>
                      <w:color w:val="000099"/>
                      <w:sz w:val="16"/>
                      <w:szCs w:val="16"/>
                      <w:shd w:val="clear" w:color="auto" w:fill="FFFFCC"/>
                    </w:rPr>
                    <w:t>Insertar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B985E86" w14:textId="1EACE87E" w:rsidR="002668B5" w:rsidRPr="00952158" w:rsidRDefault="002668B5" w:rsidP="002668B5">
                  <w:pPr>
                    <w:spacing w:before="120" w:after="120" w:line="360" w:lineRule="auto"/>
                    <w:jc w:val="center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472706">
                    <w:rPr>
                      <w:rFonts w:ascii="Montserrat" w:hAnsi="Montserrat" w:cstheme="minorHAnsi"/>
                      <w:color w:val="000099"/>
                      <w:sz w:val="16"/>
                      <w:szCs w:val="16"/>
                      <w:shd w:val="clear" w:color="auto" w:fill="FFFFCC"/>
                    </w:rPr>
                    <w:t>Insertar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F6F175D" w14:textId="7A92539A" w:rsidR="002668B5" w:rsidRPr="00952158" w:rsidRDefault="002668B5" w:rsidP="002668B5">
                  <w:pPr>
                    <w:spacing w:before="120" w:after="120" w:line="360" w:lineRule="auto"/>
                    <w:jc w:val="center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472706">
                    <w:rPr>
                      <w:rFonts w:ascii="Montserrat" w:hAnsi="Montserrat" w:cstheme="minorHAnsi"/>
                      <w:color w:val="000099"/>
                      <w:sz w:val="16"/>
                      <w:szCs w:val="16"/>
                      <w:shd w:val="clear" w:color="auto" w:fill="FFFFCC"/>
                    </w:rPr>
                    <w:t>Insertar</w:t>
                  </w:r>
                </w:p>
              </w:tc>
            </w:tr>
            <w:tr w:rsidR="002668B5" w:rsidRPr="00952158" w14:paraId="28859F1B" w14:textId="77777777" w:rsidTr="00EB7107">
              <w:trPr>
                <w:trHeight w:val="264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0CE09226" w14:textId="77777777" w:rsidR="002668B5" w:rsidRPr="00952158" w:rsidRDefault="002668B5" w:rsidP="002668B5">
                  <w:pPr>
                    <w:spacing w:before="120" w:after="120" w:line="360" w:lineRule="auto"/>
                    <w:ind w:left="307"/>
                    <w:rPr>
                      <w:rFonts w:ascii="Montserrat" w:hAnsi="Montserrat" w:cs="Calibri"/>
                      <w:sz w:val="16"/>
                      <w:szCs w:val="16"/>
                    </w:rPr>
                  </w:pPr>
                  <w:r w:rsidRPr="00952158">
                    <w:rPr>
                      <w:rFonts w:ascii="Montserrat" w:hAnsi="Montserrat" w:cs="Calibri"/>
                      <w:sz w:val="16"/>
                      <w:szCs w:val="16"/>
                    </w:rPr>
                    <w:t>Depósito y anotación de valores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E5371E8" w14:textId="7FC67B36" w:rsidR="002668B5" w:rsidRPr="00952158" w:rsidRDefault="002668B5" w:rsidP="002668B5">
                  <w:pPr>
                    <w:spacing w:before="120" w:after="120" w:line="360" w:lineRule="auto"/>
                    <w:jc w:val="center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472706">
                    <w:rPr>
                      <w:rFonts w:ascii="Montserrat" w:hAnsi="Montserrat" w:cstheme="minorHAnsi"/>
                      <w:color w:val="000099"/>
                      <w:sz w:val="16"/>
                      <w:szCs w:val="16"/>
                      <w:shd w:val="clear" w:color="auto" w:fill="FFFFCC"/>
                    </w:rPr>
                    <w:t>Insertar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2458A4E" w14:textId="32E5639F" w:rsidR="002668B5" w:rsidRPr="00952158" w:rsidRDefault="002668B5" w:rsidP="002668B5">
                  <w:pPr>
                    <w:spacing w:before="120" w:after="120" w:line="360" w:lineRule="auto"/>
                    <w:jc w:val="center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472706">
                    <w:rPr>
                      <w:rFonts w:ascii="Montserrat" w:hAnsi="Montserrat" w:cstheme="minorHAnsi"/>
                      <w:color w:val="000099"/>
                      <w:sz w:val="16"/>
                      <w:szCs w:val="16"/>
                      <w:shd w:val="clear" w:color="auto" w:fill="FFFFCC"/>
                    </w:rPr>
                    <w:t>Insertar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0D78E94" w14:textId="15D7FF4F" w:rsidR="002668B5" w:rsidRPr="00952158" w:rsidRDefault="002668B5" w:rsidP="002668B5">
                  <w:pPr>
                    <w:spacing w:before="120" w:after="120" w:line="360" w:lineRule="auto"/>
                    <w:jc w:val="center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472706">
                    <w:rPr>
                      <w:rFonts w:ascii="Montserrat" w:hAnsi="Montserrat" w:cstheme="minorHAnsi"/>
                      <w:color w:val="000099"/>
                      <w:sz w:val="16"/>
                      <w:szCs w:val="16"/>
                      <w:shd w:val="clear" w:color="auto" w:fill="FFFFCC"/>
                    </w:rPr>
                    <w:t>Insertar</w:t>
                  </w:r>
                </w:p>
              </w:tc>
            </w:tr>
            <w:tr w:rsidR="002668B5" w:rsidRPr="00952158" w14:paraId="160631EA" w14:textId="77777777" w:rsidTr="00DD763A">
              <w:trPr>
                <w:trHeight w:val="264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2935A966" w14:textId="77777777" w:rsidR="002668B5" w:rsidRPr="00952158" w:rsidRDefault="002668B5" w:rsidP="002668B5">
                  <w:pPr>
                    <w:spacing w:before="120" w:after="120" w:line="360" w:lineRule="auto"/>
                    <w:ind w:left="307"/>
                    <w:rPr>
                      <w:rFonts w:ascii="Montserrat" w:hAnsi="Montserrat" w:cs="Calibri"/>
                      <w:sz w:val="16"/>
                      <w:szCs w:val="16"/>
                    </w:rPr>
                  </w:pPr>
                  <w:r w:rsidRPr="00952158">
                    <w:rPr>
                      <w:rFonts w:ascii="Montserrat" w:hAnsi="Montserrat" w:cs="Calibri"/>
                      <w:sz w:val="16"/>
                      <w:szCs w:val="16"/>
                    </w:rPr>
                    <w:t>Gestión de carteras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AB078B0" w14:textId="7A6FF9AF" w:rsidR="002668B5" w:rsidRPr="00952158" w:rsidRDefault="002668B5" w:rsidP="002668B5">
                  <w:pPr>
                    <w:spacing w:before="120" w:after="120" w:line="360" w:lineRule="auto"/>
                    <w:jc w:val="center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472706">
                    <w:rPr>
                      <w:rFonts w:ascii="Montserrat" w:hAnsi="Montserrat" w:cstheme="minorHAnsi"/>
                      <w:color w:val="000099"/>
                      <w:sz w:val="16"/>
                      <w:szCs w:val="16"/>
                      <w:shd w:val="clear" w:color="auto" w:fill="FFFFCC"/>
                    </w:rPr>
                    <w:t>Insertar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F12A81E" w14:textId="5CBCEFC4" w:rsidR="002668B5" w:rsidRPr="00952158" w:rsidRDefault="002668B5" w:rsidP="002668B5">
                  <w:pPr>
                    <w:spacing w:before="120" w:after="120" w:line="360" w:lineRule="auto"/>
                    <w:jc w:val="center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472706">
                    <w:rPr>
                      <w:rFonts w:ascii="Montserrat" w:hAnsi="Montserrat" w:cstheme="minorHAnsi"/>
                      <w:color w:val="000099"/>
                      <w:sz w:val="16"/>
                      <w:szCs w:val="16"/>
                      <w:shd w:val="clear" w:color="auto" w:fill="FFFFCC"/>
                    </w:rPr>
                    <w:t>Insertar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9C858DE" w14:textId="5CE4E550" w:rsidR="002668B5" w:rsidRPr="00952158" w:rsidRDefault="002668B5" w:rsidP="002668B5">
                  <w:pPr>
                    <w:spacing w:before="120" w:after="120" w:line="360" w:lineRule="auto"/>
                    <w:jc w:val="center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472706">
                    <w:rPr>
                      <w:rFonts w:ascii="Montserrat" w:hAnsi="Montserrat" w:cstheme="minorHAnsi"/>
                      <w:color w:val="000099"/>
                      <w:sz w:val="16"/>
                      <w:szCs w:val="16"/>
                      <w:shd w:val="clear" w:color="auto" w:fill="FFFFCC"/>
                    </w:rPr>
                    <w:t>Insertar</w:t>
                  </w:r>
                </w:p>
              </w:tc>
            </w:tr>
            <w:tr w:rsidR="002668B5" w:rsidRPr="00952158" w14:paraId="484D2039" w14:textId="77777777" w:rsidTr="00DD763A">
              <w:trPr>
                <w:trHeight w:val="264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06B59BD4" w14:textId="77777777" w:rsidR="002668B5" w:rsidRPr="00952158" w:rsidRDefault="002668B5" w:rsidP="002668B5">
                  <w:pPr>
                    <w:spacing w:before="120" w:after="120" w:line="360" w:lineRule="auto"/>
                    <w:ind w:left="307"/>
                    <w:rPr>
                      <w:rFonts w:ascii="Montserrat" w:hAnsi="Montserrat" w:cs="Calibri"/>
                      <w:sz w:val="16"/>
                      <w:szCs w:val="16"/>
                    </w:rPr>
                  </w:pPr>
                  <w:r w:rsidRPr="00952158">
                    <w:rPr>
                      <w:rFonts w:ascii="Montserrat" w:hAnsi="Montserrat" w:cs="Calibri"/>
                      <w:sz w:val="16"/>
                      <w:szCs w:val="16"/>
                    </w:rPr>
                    <w:t>Asesoramiento en materia de inversión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027C1E0" w14:textId="6B20D652" w:rsidR="002668B5" w:rsidRPr="00952158" w:rsidRDefault="002668B5" w:rsidP="002668B5">
                  <w:pPr>
                    <w:spacing w:before="120" w:after="120" w:line="360" w:lineRule="auto"/>
                    <w:jc w:val="center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472706">
                    <w:rPr>
                      <w:rFonts w:ascii="Montserrat" w:hAnsi="Montserrat" w:cstheme="minorHAnsi"/>
                      <w:color w:val="000099"/>
                      <w:sz w:val="16"/>
                      <w:szCs w:val="16"/>
                      <w:shd w:val="clear" w:color="auto" w:fill="FFFFCC"/>
                    </w:rPr>
                    <w:t>Insertar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0456826" w14:textId="35CB31F4" w:rsidR="002668B5" w:rsidRPr="00952158" w:rsidRDefault="002668B5" w:rsidP="002668B5">
                  <w:pPr>
                    <w:spacing w:before="120" w:after="120" w:line="360" w:lineRule="auto"/>
                    <w:jc w:val="center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472706">
                    <w:rPr>
                      <w:rFonts w:ascii="Montserrat" w:hAnsi="Montserrat" w:cstheme="minorHAnsi"/>
                      <w:color w:val="000099"/>
                      <w:sz w:val="16"/>
                      <w:szCs w:val="16"/>
                      <w:shd w:val="clear" w:color="auto" w:fill="FFFFCC"/>
                    </w:rPr>
                    <w:t>Insertar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1B92F01" w14:textId="20545D8E" w:rsidR="002668B5" w:rsidRPr="00952158" w:rsidRDefault="002668B5" w:rsidP="002668B5">
                  <w:pPr>
                    <w:spacing w:before="120" w:after="120" w:line="360" w:lineRule="auto"/>
                    <w:jc w:val="center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472706">
                    <w:rPr>
                      <w:rFonts w:ascii="Montserrat" w:hAnsi="Montserrat" w:cstheme="minorHAnsi"/>
                      <w:color w:val="000099"/>
                      <w:sz w:val="16"/>
                      <w:szCs w:val="16"/>
                      <w:shd w:val="clear" w:color="auto" w:fill="FFFFCC"/>
                    </w:rPr>
                    <w:t>Insertar</w:t>
                  </w:r>
                </w:p>
              </w:tc>
            </w:tr>
            <w:tr w:rsidR="002668B5" w:rsidRPr="00952158" w14:paraId="4D390B22" w14:textId="77777777" w:rsidTr="00DD763A">
              <w:trPr>
                <w:trHeight w:val="264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51D9F51C" w14:textId="77777777" w:rsidR="002668B5" w:rsidRPr="00952158" w:rsidRDefault="002668B5" w:rsidP="002668B5">
                  <w:pPr>
                    <w:spacing w:before="120" w:after="120" w:line="360" w:lineRule="auto"/>
                    <w:ind w:left="307"/>
                    <w:rPr>
                      <w:rFonts w:ascii="Montserrat" w:hAnsi="Montserrat" w:cs="Calibri"/>
                      <w:sz w:val="16"/>
                      <w:szCs w:val="16"/>
                    </w:rPr>
                  </w:pPr>
                  <w:r w:rsidRPr="00952158">
                    <w:rPr>
                      <w:rFonts w:ascii="Montserrat" w:hAnsi="Montserrat" w:cs="Calibri"/>
                      <w:sz w:val="16"/>
                      <w:szCs w:val="16"/>
                    </w:rPr>
                    <w:t>Búsqueda y colocación de paquetes de valores en mercados secundarios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19D1B2C" w14:textId="143E158F" w:rsidR="002668B5" w:rsidRPr="00952158" w:rsidRDefault="002668B5" w:rsidP="002668B5">
                  <w:pPr>
                    <w:spacing w:before="120" w:after="120" w:line="360" w:lineRule="auto"/>
                    <w:jc w:val="center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472706">
                    <w:rPr>
                      <w:rFonts w:ascii="Montserrat" w:hAnsi="Montserrat" w:cstheme="minorHAnsi"/>
                      <w:color w:val="000099"/>
                      <w:sz w:val="16"/>
                      <w:szCs w:val="16"/>
                      <w:shd w:val="clear" w:color="auto" w:fill="FFFFCC"/>
                    </w:rPr>
                    <w:t>Insertar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3284551" w14:textId="6DC53477" w:rsidR="002668B5" w:rsidRPr="00952158" w:rsidRDefault="002668B5" w:rsidP="002668B5">
                  <w:pPr>
                    <w:spacing w:before="120" w:after="120" w:line="360" w:lineRule="auto"/>
                    <w:jc w:val="center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472706">
                    <w:rPr>
                      <w:rFonts w:ascii="Montserrat" w:hAnsi="Montserrat" w:cstheme="minorHAnsi"/>
                      <w:color w:val="000099"/>
                      <w:sz w:val="16"/>
                      <w:szCs w:val="16"/>
                      <w:shd w:val="clear" w:color="auto" w:fill="FFFFCC"/>
                    </w:rPr>
                    <w:t>Insertar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AF82890" w14:textId="187133CE" w:rsidR="002668B5" w:rsidRPr="00952158" w:rsidRDefault="002668B5" w:rsidP="002668B5">
                  <w:pPr>
                    <w:spacing w:before="120" w:after="120" w:line="360" w:lineRule="auto"/>
                    <w:jc w:val="center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472706">
                    <w:rPr>
                      <w:rFonts w:ascii="Montserrat" w:hAnsi="Montserrat" w:cstheme="minorHAnsi"/>
                      <w:color w:val="000099"/>
                      <w:sz w:val="16"/>
                      <w:szCs w:val="16"/>
                      <w:shd w:val="clear" w:color="auto" w:fill="FFFFCC"/>
                    </w:rPr>
                    <w:t>Insertar</w:t>
                  </w:r>
                </w:p>
              </w:tc>
            </w:tr>
            <w:tr w:rsidR="002668B5" w:rsidRPr="00952158" w14:paraId="1BD88049" w14:textId="77777777" w:rsidTr="00DD763A">
              <w:trPr>
                <w:trHeight w:val="264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206CE3B5" w14:textId="77777777" w:rsidR="002668B5" w:rsidRPr="00952158" w:rsidRDefault="002668B5" w:rsidP="002668B5">
                  <w:pPr>
                    <w:spacing w:before="120" w:after="120" w:line="360" w:lineRule="auto"/>
                    <w:ind w:left="307"/>
                    <w:rPr>
                      <w:rFonts w:ascii="Montserrat" w:hAnsi="Montserrat" w:cs="Calibri"/>
                      <w:sz w:val="16"/>
                      <w:szCs w:val="16"/>
                    </w:rPr>
                  </w:pPr>
                  <w:r w:rsidRPr="00952158">
                    <w:rPr>
                      <w:rFonts w:ascii="Montserrat" w:hAnsi="Montserrat" w:cs="Calibri"/>
                      <w:sz w:val="16"/>
                      <w:szCs w:val="16"/>
                    </w:rPr>
                    <w:t>Internalización sistemática de órdenes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C684DC1" w14:textId="4542DFA7" w:rsidR="002668B5" w:rsidRPr="00952158" w:rsidRDefault="002668B5" w:rsidP="002668B5">
                  <w:pPr>
                    <w:spacing w:before="120" w:after="120" w:line="360" w:lineRule="auto"/>
                    <w:jc w:val="center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472706">
                    <w:rPr>
                      <w:rFonts w:ascii="Montserrat" w:hAnsi="Montserrat" w:cstheme="minorHAnsi"/>
                      <w:color w:val="000099"/>
                      <w:sz w:val="16"/>
                      <w:szCs w:val="16"/>
                      <w:shd w:val="clear" w:color="auto" w:fill="FFFFCC"/>
                    </w:rPr>
                    <w:t>Insertar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87BA508" w14:textId="3860A2BC" w:rsidR="002668B5" w:rsidRPr="00952158" w:rsidRDefault="002668B5" w:rsidP="002668B5">
                  <w:pPr>
                    <w:spacing w:before="120" w:after="120" w:line="360" w:lineRule="auto"/>
                    <w:jc w:val="center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472706">
                    <w:rPr>
                      <w:rFonts w:ascii="Montserrat" w:hAnsi="Montserrat" w:cstheme="minorHAnsi"/>
                      <w:color w:val="000099"/>
                      <w:sz w:val="16"/>
                      <w:szCs w:val="16"/>
                      <w:shd w:val="clear" w:color="auto" w:fill="FFFFCC"/>
                    </w:rPr>
                    <w:t>Insertar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A76D50F" w14:textId="09760EF8" w:rsidR="002668B5" w:rsidRPr="00952158" w:rsidRDefault="002668B5" w:rsidP="002668B5">
                  <w:pPr>
                    <w:spacing w:before="120" w:after="120" w:line="360" w:lineRule="auto"/>
                    <w:jc w:val="center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472706">
                    <w:rPr>
                      <w:rFonts w:ascii="Montserrat" w:hAnsi="Montserrat" w:cstheme="minorHAnsi"/>
                      <w:color w:val="000099"/>
                      <w:sz w:val="16"/>
                      <w:szCs w:val="16"/>
                      <w:shd w:val="clear" w:color="auto" w:fill="FFFFCC"/>
                    </w:rPr>
                    <w:t>Insertar</w:t>
                  </w:r>
                </w:p>
              </w:tc>
            </w:tr>
            <w:tr w:rsidR="002668B5" w:rsidRPr="00952158" w14:paraId="26D46C08" w14:textId="77777777" w:rsidTr="00DD763A">
              <w:trPr>
                <w:trHeight w:val="264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5BBE3035" w14:textId="77777777" w:rsidR="002668B5" w:rsidRPr="00952158" w:rsidRDefault="002668B5" w:rsidP="002668B5">
                  <w:pPr>
                    <w:spacing w:before="120" w:after="120" w:line="360" w:lineRule="auto"/>
                    <w:ind w:left="307"/>
                    <w:rPr>
                      <w:rFonts w:ascii="Montserrat" w:hAnsi="Montserrat" w:cs="Calibri"/>
                      <w:sz w:val="16"/>
                      <w:szCs w:val="16"/>
                    </w:rPr>
                  </w:pPr>
                  <w:r w:rsidRPr="00952158">
                    <w:rPr>
                      <w:rFonts w:ascii="Montserrat" w:hAnsi="Montserrat" w:cs="Calibri"/>
                      <w:sz w:val="16"/>
                      <w:szCs w:val="16"/>
                    </w:rPr>
                    <w:t>Comisiones por operaciones de crédito al mercado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A4C4A3B" w14:textId="69FB4662" w:rsidR="002668B5" w:rsidRPr="00952158" w:rsidRDefault="002668B5" w:rsidP="002668B5">
                  <w:pPr>
                    <w:spacing w:before="120" w:after="120" w:line="360" w:lineRule="auto"/>
                    <w:jc w:val="center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472706">
                    <w:rPr>
                      <w:rFonts w:ascii="Montserrat" w:hAnsi="Montserrat" w:cstheme="minorHAnsi"/>
                      <w:color w:val="000099"/>
                      <w:sz w:val="16"/>
                      <w:szCs w:val="16"/>
                      <w:shd w:val="clear" w:color="auto" w:fill="FFFFCC"/>
                    </w:rPr>
                    <w:t>Insertar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BC87F44" w14:textId="00635996" w:rsidR="002668B5" w:rsidRPr="00952158" w:rsidRDefault="002668B5" w:rsidP="002668B5">
                  <w:pPr>
                    <w:spacing w:before="120" w:after="120" w:line="360" w:lineRule="auto"/>
                    <w:jc w:val="center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472706">
                    <w:rPr>
                      <w:rFonts w:ascii="Montserrat" w:hAnsi="Montserrat" w:cstheme="minorHAnsi"/>
                      <w:color w:val="000099"/>
                      <w:sz w:val="16"/>
                      <w:szCs w:val="16"/>
                      <w:shd w:val="clear" w:color="auto" w:fill="FFFFCC"/>
                    </w:rPr>
                    <w:t>Insertar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5C738A1" w14:textId="3B3B0E57" w:rsidR="002668B5" w:rsidRPr="00952158" w:rsidRDefault="002668B5" w:rsidP="002668B5">
                  <w:pPr>
                    <w:spacing w:before="120" w:after="120" w:line="360" w:lineRule="auto"/>
                    <w:jc w:val="center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472706">
                    <w:rPr>
                      <w:rFonts w:ascii="Montserrat" w:hAnsi="Montserrat" w:cstheme="minorHAnsi"/>
                      <w:color w:val="000099"/>
                      <w:sz w:val="16"/>
                      <w:szCs w:val="16"/>
                      <w:shd w:val="clear" w:color="auto" w:fill="FFFFCC"/>
                    </w:rPr>
                    <w:t>Insertar</w:t>
                  </w:r>
                </w:p>
              </w:tc>
            </w:tr>
            <w:tr w:rsidR="002668B5" w:rsidRPr="00952158" w14:paraId="067D81AF" w14:textId="77777777" w:rsidTr="00DD763A">
              <w:trPr>
                <w:trHeight w:val="264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3E4125D4" w14:textId="77777777" w:rsidR="002668B5" w:rsidRPr="00952158" w:rsidRDefault="002668B5" w:rsidP="002668B5">
                  <w:pPr>
                    <w:spacing w:before="120" w:after="120" w:line="360" w:lineRule="auto"/>
                    <w:ind w:left="307"/>
                    <w:rPr>
                      <w:rFonts w:ascii="Montserrat" w:hAnsi="Montserrat" w:cs="Calibri"/>
                      <w:sz w:val="16"/>
                      <w:szCs w:val="16"/>
                    </w:rPr>
                  </w:pPr>
                  <w:r w:rsidRPr="00952158">
                    <w:rPr>
                      <w:rFonts w:ascii="Montserrat" w:hAnsi="Montserrat" w:cs="Calibri"/>
                      <w:sz w:val="16"/>
                      <w:szCs w:val="16"/>
                    </w:rPr>
                    <w:t>Comisiones por elaboración de informes y análisis financieros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4551553" w14:textId="569DEB16" w:rsidR="002668B5" w:rsidRPr="00952158" w:rsidRDefault="002668B5" w:rsidP="002668B5">
                  <w:pPr>
                    <w:spacing w:before="120" w:after="120" w:line="360" w:lineRule="auto"/>
                    <w:jc w:val="center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472706">
                    <w:rPr>
                      <w:rFonts w:ascii="Montserrat" w:hAnsi="Montserrat" w:cstheme="minorHAnsi"/>
                      <w:color w:val="000099"/>
                      <w:sz w:val="16"/>
                      <w:szCs w:val="16"/>
                      <w:shd w:val="clear" w:color="auto" w:fill="FFFFCC"/>
                    </w:rPr>
                    <w:t>Insertar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F1FECCA" w14:textId="4599D34E" w:rsidR="002668B5" w:rsidRPr="00952158" w:rsidRDefault="002668B5" w:rsidP="002668B5">
                  <w:pPr>
                    <w:spacing w:before="120" w:after="120" w:line="360" w:lineRule="auto"/>
                    <w:jc w:val="center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472706">
                    <w:rPr>
                      <w:rFonts w:ascii="Montserrat" w:hAnsi="Montserrat" w:cstheme="minorHAnsi"/>
                      <w:color w:val="000099"/>
                      <w:sz w:val="16"/>
                      <w:szCs w:val="16"/>
                      <w:shd w:val="clear" w:color="auto" w:fill="FFFFCC"/>
                    </w:rPr>
                    <w:t>Insertar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6CBE0D7" w14:textId="3CA56166" w:rsidR="002668B5" w:rsidRPr="00952158" w:rsidRDefault="002668B5" w:rsidP="002668B5">
                  <w:pPr>
                    <w:spacing w:before="120" w:after="120" w:line="360" w:lineRule="auto"/>
                    <w:jc w:val="center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472706">
                    <w:rPr>
                      <w:rFonts w:ascii="Montserrat" w:hAnsi="Montserrat" w:cstheme="minorHAnsi"/>
                      <w:color w:val="000099"/>
                      <w:sz w:val="16"/>
                      <w:szCs w:val="16"/>
                      <w:shd w:val="clear" w:color="auto" w:fill="FFFFCC"/>
                    </w:rPr>
                    <w:t>Insertar</w:t>
                  </w:r>
                </w:p>
              </w:tc>
            </w:tr>
            <w:tr w:rsidR="002668B5" w:rsidRPr="00952158" w14:paraId="4E2BE3C4" w14:textId="77777777" w:rsidTr="00DD763A">
              <w:trPr>
                <w:trHeight w:val="264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17E4C781" w14:textId="77777777" w:rsidR="002668B5" w:rsidRPr="00952158" w:rsidRDefault="002668B5" w:rsidP="002668B5">
                  <w:pPr>
                    <w:spacing w:before="120" w:after="120" w:line="360" w:lineRule="auto"/>
                    <w:ind w:left="307"/>
                    <w:rPr>
                      <w:rFonts w:ascii="Montserrat" w:hAnsi="Montserrat" w:cs="Calibri"/>
                      <w:sz w:val="16"/>
                      <w:szCs w:val="16"/>
                    </w:rPr>
                  </w:pPr>
                  <w:r w:rsidRPr="00952158">
                    <w:rPr>
                      <w:rFonts w:ascii="Montserrat" w:hAnsi="Montserrat" w:cs="Calibri"/>
                      <w:sz w:val="16"/>
                      <w:szCs w:val="16"/>
                    </w:rPr>
                    <w:t>Otras comisiones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EC66ACB" w14:textId="388A731D" w:rsidR="002668B5" w:rsidRPr="00952158" w:rsidRDefault="002668B5" w:rsidP="002668B5">
                  <w:pPr>
                    <w:spacing w:before="120" w:after="120" w:line="360" w:lineRule="auto"/>
                    <w:jc w:val="center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472706">
                    <w:rPr>
                      <w:rFonts w:ascii="Montserrat" w:hAnsi="Montserrat" w:cstheme="minorHAnsi"/>
                      <w:color w:val="000099"/>
                      <w:sz w:val="16"/>
                      <w:szCs w:val="16"/>
                      <w:shd w:val="clear" w:color="auto" w:fill="FFFFCC"/>
                    </w:rPr>
                    <w:t>Insertar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CFBB9CC" w14:textId="63007079" w:rsidR="002668B5" w:rsidRPr="00952158" w:rsidRDefault="002668B5" w:rsidP="002668B5">
                  <w:pPr>
                    <w:spacing w:before="120" w:after="120" w:line="360" w:lineRule="auto"/>
                    <w:jc w:val="center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472706">
                    <w:rPr>
                      <w:rFonts w:ascii="Montserrat" w:hAnsi="Montserrat" w:cstheme="minorHAnsi"/>
                      <w:color w:val="000099"/>
                      <w:sz w:val="16"/>
                      <w:szCs w:val="16"/>
                      <w:shd w:val="clear" w:color="auto" w:fill="FFFFCC"/>
                    </w:rPr>
                    <w:t>Insertar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013AEF6" w14:textId="2E90CD72" w:rsidR="002668B5" w:rsidRPr="00952158" w:rsidRDefault="002668B5" w:rsidP="002668B5">
                  <w:pPr>
                    <w:spacing w:before="120" w:after="120" w:line="360" w:lineRule="auto"/>
                    <w:jc w:val="center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472706">
                    <w:rPr>
                      <w:rFonts w:ascii="Montserrat" w:hAnsi="Montserrat" w:cstheme="minorHAnsi"/>
                      <w:color w:val="000099"/>
                      <w:sz w:val="16"/>
                      <w:szCs w:val="16"/>
                      <w:shd w:val="clear" w:color="auto" w:fill="FFFFCC"/>
                    </w:rPr>
                    <w:t>Insertar</w:t>
                  </w:r>
                </w:p>
              </w:tc>
            </w:tr>
            <w:tr w:rsidR="002668B5" w:rsidRPr="00952158" w14:paraId="0AEA8CDD" w14:textId="77777777" w:rsidTr="00DD763A">
              <w:trPr>
                <w:trHeight w:val="264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04CDAC3A" w14:textId="77777777" w:rsidR="002668B5" w:rsidRPr="00952158" w:rsidRDefault="002668B5" w:rsidP="002668B5">
                  <w:pPr>
                    <w:spacing w:before="120" w:after="120" w:line="360" w:lineRule="auto"/>
                    <w:rPr>
                      <w:rFonts w:ascii="Montserrat" w:hAnsi="Montserrat" w:cs="Calibri"/>
                      <w:sz w:val="16"/>
                      <w:szCs w:val="16"/>
                    </w:rPr>
                  </w:pPr>
                  <w:r w:rsidRPr="00952158">
                    <w:rPr>
                      <w:rFonts w:ascii="Montserrat" w:hAnsi="Montserrat" w:cs="Calibri"/>
                      <w:sz w:val="16"/>
                      <w:szCs w:val="16"/>
                    </w:rPr>
                    <w:t>Ganancias en inversiones financieras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154CE43" w14:textId="4C3EA80A" w:rsidR="002668B5" w:rsidRPr="00952158" w:rsidRDefault="002668B5" w:rsidP="002668B5">
                  <w:pPr>
                    <w:spacing w:before="120" w:after="120" w:line="360" w:lineRule="auto"/>
                    <w:jc w:val="center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472706">
                    <w:rPr>
                      <w:rFonts w:ascii="Montserrat" w:hAnsi="Montserrat" w:cstheme="minorHAnsi"/>
                      <w:color w:val="000099"/>
                      <w:sz w:val="16"/>
                      <w:szCs w:val="16"/>
                      <w:shd w:val="clear" w:color="auto" w:fill="FFFFCC"/>
                    </w:rPr>
                    <w:t>Insertar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D79CC17" w14:textId="0A90F06E" w:rsidR="002668B5" w:rsidRPr="00952158" w:rsidRDefault="002668B5" w:rsidP="002668B5">
                  <w:pPr>
                    <w:spacing w:before="120" w:after="120" w:line="360" w:lineRule="auto"/>
                    <w:jc w:val="center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472706">
                    <w:rPr>
                      <w:rFonts w:ascii="Montserrat" w:hAnsi="Montserrat" w:cstheme="minorHAnsi"/>
                      <w:color w:val="000099"/>
                      <w:sz w:val="16"/>
                      <w:szCs w:val="16"/>
                      <w:shd w:val="clear" w:color="auto" w:fill="FFFFCC"/>
                    </w:rPr>
                    <w:t>Insertar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497497A" w14:textId="280FAD74" w:rsidR="002668B5" w:rsidRPr="00952158" w:rsidRDefault="002668B5" w:rsidP="002668B5">
                  <w:pPr>
                    <w:spacing w:before="120" w:after="120" w:line="360" w:lineRule="auto"/>
                    <w:jc w:val="center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472706">
                    <w:rPr>
                      <w:rFonts w:ascii="Montserrat" w:hAnsi="Montserrat" w:cstheme="minorHAnsi"/>
                      <w:color w:val="000099"/>
                      <w:sz w:val="16"/>
                      <w:szCs w:val="16"/>
                      <w:shd w:val="clear" w:color="auto" w:fill="FFFFCC"/>
                    </w:rPr>
                    <w:t>Insertar</w:t>
                  </w:r>
                </w:p>
              </w:tc>
            </w:tr>
            <w:tr w:rsidR="002668B5" w:rsidRPr="00952158" w14:paraId="0E05F5AD" w14:textId="77777777" w:rsidTr="00DD763A">
              <w:trPr>
                <w:trHeight w:val="264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632AAEF5" w14:textId="77777777" w:rsidR="002668B5" w:rsidRPr="00952158" w:rsidRDefault="002668B5" w:rsidP="002668B5">
                  <w:pPr>
                    <w:spacing w:before="120" w:after="120" w:line="360" w:lineRule="auto"/>
                    <w:rPr>
                      <w:rFonts w:ascii="Montserrat" w:hAnsi="Montserrat" w:cs="Calibri"/>
                      <w:sz w:val="16"/>
                      <w:szCs w:val="16"/>
                    </w:rPr>
                  </w:pPr>
                  <w:r w:rsidRPr="00952158">
                    <w:rPr>
                      <w:rFonts w:ascii="Montserrat" w:hAnsi="Montserrat" w:cs="Calibri"/>
                      <w:sz w:val="16"/>
                      <w:szCs w:val="16"/>
                    </w:rPr>
                    <w:t>Recuperaciones de valor de activos no financieros deteriorados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786E170" w14:textId="0AB0019A" w:rsidR="002668B5" w:rsidRPr="00952158" w:rsidRDefault="002668B5" w:rsidP="002668B5">
                  <w:pPr>
                    <w:spacing w:before="120" w:after="120" w:line="360" w:lineRule="auto"/>
                    <w:jc w:val="center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472706">
                    <w:rPr>
                      <w:rFonts w:ascii="Montserrat" w:hAnsi="Montserrat" w:cstheme="minorHAnsi"/>
                      <w:color w:val="000099"/>
                      <w:sz w:val="16"/>
                      <w:szCs w:val="16"/>
                      <w:shd w:val="clear" w:color="auto" w:fill="FFFFCC"/>
                    </w:rPr>
                    <w:t>Insertar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C83903C" w14:textId="5BED0563" w:rsidR="002668B5" w:rsidRPr="00952158" w:rsidRDefault="002668B5" w:rsidP="002668B5">
                  <w:pPr>
                    <w:spacing w:before="120" w:after="120" w:line="360" w:lineRule="auto"/>
                    <w:jc w:val="center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472706">
                    <w:rPr>
                      <w:rFonts w:ascii="Montserrat" w:hAnsi="Montserrat" w:cstheme="minorHAnsi"/>
                      <w:color w:val="000099"/>
                      <w:sz w:val="16"/>
                      <w:szCs w:val="16"/>
                      <w:shd w:val="clear" w:color="auto" w:fill="FFFFCC"/>
                    </w:rPr>
                    <w:t>Insertar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E40FBBB" w14:textId="758DEA0A" w:rsidR="002668B5" w:rsidRPr="00952158" w:rsidRDefault="002668B5" w:rsidP="002668B5">
                  <w:pPr>
                    <w:spacing w:before="120" w:after="120" w:line="360" w:lineRule="auto"/>
                    <w:jc w:val="center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472706">
                    <w:rPr>
                      <w:rFonts w:ascii="Montserrat" w:hAnsi="Montserrat" w:cstheme="minorHAnsi"/>
                      <w:color w:val="000099"/>
                      <w:sz w:val="16"/>
                      <w:szCs w:val="16"/>
                      <w:shd w:val="clear" w:color="auto" w:fill="FFFFCC"/>
                    </w:rPr>
                    <w:t>Insertar</w:t>
                  </w:r>
                </w:p>
              </w:tc>
            </w:tr>
            <w:tr w:rsidR="002668B5" w:rsidRPr="00952158" w14:paraId="5E937CA6" w14:textId="77777777" w:rsidTr="00DD763A">
              <w:trPr>
                <w:trHeight w:val="264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15AE9EEE" w14:textId="77777777" w:rsidR="002668B5" w:rsidRPr="00952158" w:rsidRDefault="002668B5" w:rsidP="002668B5">
                  <w:pPr>
                    <w:spacing w:before="120" w:after="120" w:line="360" w:lineRule="auto"/>
                    <w:rPr>
                      <w:rFonts w:ascii="Montserrat" w:hAnsi="Montserrat" w:cs="Calibri"/>
                      <w:sz w:val="16"/>
                      <w:szCs w:val="16"/>
                    </w:rPr>
                  </w:pPr>
                  <w:r w:rsidRPr="00952158">
                    <w:rPr>
                      <w:rFonts w:ascii="Montserrat" w:hAnsi="Montserrat" w:cs="Calibri"/>
                      <w:sz w:val="16"/>
                      <w:szCs w:val="16"/>
                    </w:rPr>
                    <w:t>Recuperación de provisiones para riesgos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713C2F6" w14:textId="3C4659D6" w:rsidR="002668B5" w:rsidRPr="00952158" w:rsidRDefault="002668B5" w:rsidP="002668B5">
                  <w:pPr>
                    <w:spacing w:before="120" w:after="120" w:line="360" w:lineRule="auto"/>
                    <w:jc w:val="center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472706">
                    <w:rPr>
                      <w:rFonts w:ascii="Montserrat" w:hAnsi="Montserrat" w:cstheme="minorHAnsi"/>
                      <w:color w:val="000099"/>
                      <w:sz w:val="16"/>
                      <w:szCs w:val="16"/>
                      <w:shd w:val="clear" w:color="auto" w:fill="FFFFCC"/>
                    </w:rPr>
                    <w:t>Insertar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C2B418A" w14:textId="5091F6ED" w:rsidR="002668B5" w:rsidRPr="00952158" w:rsidRDefault="002668B5" w:rsidP="002668B5">
                  <w:pPr>
                    <w:spacing w:before="120" w:after="120" w:line="360" w:lineRule="auto"/>
                    <w:jc w:val="center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472706">
                    <w:rPr>
                      <w:rFonts w:ascii="Montserrat" w:hAnsi="Montserrat" w:cstheme="minorHAnsi"/>
                      <w:color w:val="000099"/>
                      <w:sz w:val="16"/>
                      <w:szCs w:val="16"/>
                      <w:shd w:val="clear" w:color="auto" w:fill="FFFFCC"/>
                    </w:rPr>
                    <w:t>Insertar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27E33BC" w14:textId="3C71CDB3" w:rsidR="002668B5" w:rsidRPr="00952158" w:rsidRDefault="002668B5" w:rsidP="002668B5">
                  <w:pPr>
                    <w:spacing w:before="120" w:after="120" w:line="360" w:lineRule="auto"/>
                    <w:jc w:val="center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472706">
                    <w:rPr>
                      <w:rFonts w:ascii="Montserrat" w:hAnsi="Montserrat" w:cstheme="minorHAnsi"/>
                      <w:color w:val="000099"/>
                      <w:sz w:val="16"/>
                      <w:szCs w:val="16"/>
                      <w:shd w:val="clear" w:color="auto" w:fill="FFFFCC"/>
                    </w:rPr>
                    <w:t>Insertar</w:t>
                  </w:r>
                </w:p>
              </w:tc>
            </w:tr>
            <w:tr w:rsidR="002668B5" w:rsidRPr="00952158" w14:paraId="6083D2FD" w14:textId="77777777" w:rsidTr="00DD763A">
              <w:trPr>
                <w:trHeight w:val="264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5B21E5D6" w14:textId="77777777" w:rsidR="002668B5" w:rsidRPr="00952158" w:rsidRDefault="002668B5" w:rsidP="002668B5">
                  <w:pPr>
                    <w:spacing w:before="120" w:after="120" w:line="360" w:lineRule="auto"/>
                    <w:rPr>
                      <w:rFonts w:ascii="Montserrat" w:hAnsi="Montserrat" w:cs="Calibri"/>
                      <w:sz w:val="16"/>
                      <w:szCs w:val="16"/>
                    </w:rPr>
                  </w:pPr>
                  <w:r w:rsidRPr="00952158">
                    <w:rPr>
                      <w:rFonts w:ascii="Montserrat" w:hAnsi="Montserrat" w:cs="Calibri"/>
                      <w:sz w:val="16"/>
                      <w:szCs w:val="16"/>
                    </w:rPr>
                    <w:t>Otras ganancias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E7B3469" w14:textId="48A48964" w:rsidR="002668B5" w:rsidRPr="00952158" w:rsidRDefault="002668B5" w:rsidP="002668B5">
                  <w:pPr>
                    <w:spacing w:before="120" w:after="120" w:line="360" w:lineRule="auto"/>
                    <w:jc w:val="center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472706">
                    <w:rPr>
                      <w:rFonts w:ascii="Montserrat" w:hAnsi="Montserrat" w:cstheme="minorHAnsi"/>
                      <w:color w:val="000099"/>
                      <w:sz w:val="16"/>
                      <w:szCs w:val="16"/>
                      <w:shd w:val="clear" w:color="auto" w:fill="FFFFCC"/>
                    </w:rPr>
                    <w:t>Insertar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79668AE" w14:textId="4D9F256F" w:rsidR="002668B5" w:rsidRPr="00952158" w:rsidRDefault="002668B5" w:rsidP="002668B5">
                  <w:pPr>
                    <w:spacing w:before="120" w:after="120" w:line="360" w:lineRule="auto"/>
                    <w:jc w:val="center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472706">
                    <w:rPr>
                      <w:rFonts w:ascii="Montserrat" w:hAnsi="Montserrat" w:cstheme="minorHAnsi"/>
                      <w:color w:val="000099"/>
                      <w:sz w:val="16"/>
                      <w:szCs w:val="16"/>
                      <w:shd w:val="clear" w:color="auto" w:fill="FFFFCC"/>
                    </w:rPr>
                    <w:t>Insertar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03A8819" w14:textId="5FD53D2C" w:rsidR="002668B5" w:rsidRPr="00952158" w:rsidRDefault="002668B5" w:rsidP="002668B5">
                  <w:pPr>
                    <w:spacing w:before="120" w:after="120" w:line="360" w:lineRule="auto"/>
                    <w:jc w:val="center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472706">
                    <w:rPr>
                      <w:rFonts w:ascii="Montserrat" w:hAnsi="Montserrat" w:cstheme="minorHAnsi"/>
                      <w:color w:val="000099"/>
                      <w:sz w:val="16"/>
                      <w:szCs w:val="16"/>
                      <w:shd w:val="clear" w:color="auto" w:fill="FFFFCC"/>
                    </w:rPr>
                    <w:t>Insertar</w:t>
                  </w:r>
                </w:p>
              </w:tc>
            </w:tr>
            <w:tr w:rsidR="002668B5" w:rsidRPr="00952158" w14:paraId="510410C5" w14:textId="77777777" w:rsidTr="002E6C27">
              <w:trPr>
                <w:trHeight w:val="264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3C421EAF" w14:textId="77777777" w:rsidR="002668B5" w:rsidRPr="00952158" w:rsidRDefault="002668B5" w:rsidP="002668B5">
                  <w:pPr>
                    <w:spacing w:before="120" w:after="120" w:line="360" w:lineRule="auto"/>
                    <w:rPr>
                      <w:rFonts w:ascii="Montserrat" w:hAnsi="Montserrat" w:cs="Calibri"/>
                      <w:sz w:val="16"/>
                      <w:szCs w:val="16"/>
                    </w:rPr>
                  </w:pPr>
                  <w:r w:rsidRPr="00952158">
                    <w:rPr>
                      <w:rFonts w:ascii="Montserrat" w:hAnsi="Montserrat" w:cs="Calibri"/>
                      <w:sz w:val="16"/>
                      <w:szCs w:val="16"/>
                    </w:rPr>
                    <w:t>Ganancias de actividades interrumpidas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FA00194" w14:textId="0383E1D0" w:rsidR="002668B5" w:rsidRPr="00952158" w:rsidRDefault="002668B5" w:rsidP="002668B5">
                  <w:pPr>
                    <w:spacing w:before="120" w:after="120" w:line="360" w:lineRule="auto"/>
                    <w:jc w:val="center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472706">
                    <w:rPr>
                      <w:rFonts w:ascii="Montserrat" w:hAnsi="Montserrat" w:cstheme="minorHAnsi"/>
                      <w:color w:val="000099"/>
                      <w:sz w:val="16"/>
                      <w:szCs w:val="16"/>
                      <w:shd w:val="clear" w:color="auto" w:fill="FFFFCC"/>
                    </w:rPr>
                    <w:t>Insertar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8697B15" w14:textId="79375A87" w:rsidR="002668B5" w:rsidRPr="00952158" w:rsidRDefault="002668B5" w:rsidP="002668B5">
                  <w:pPr>
                    <w:spacing w:before="120" w:after="120" w:line="360" w:lineRule="auto"/>
                    <w:jc w:val="center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472706">
                    <w:rPr>
                      <w:rFonts w:ascii="Montserrat" w:hAnsi="Montserrat" w:cstheme="minorHAnsi"/>
                      <w:color w:val="000099"/>
                      <w:sz w:val="16"/>
                      <w:szCs w:val="16"/>
                      <w:shd w:val="clear" w:color="auto" w:fill="FFFFCC"/>
                    </w:rPr>
                    <w:t>Insertar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1A3B930" w14:textId="16594A0C" w:rsidR="002668B5" w:rsidRPr="00952158" w:rsidRDefault="002668B5" w:rsidP="002668B5">
                  <w:pPr>
                    <w:spacing w:before="120" w:after="120" w:line="360" w:lineRule="auto"/>
                    <w:jc w:val="center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472706">
                    <w:rPr>
                      <w:rFonts w:ascii="Montserrat" w:hAnsi="Montserrat" w:cstheme="minorHAnsi"/>
                      <w:color w:val="000099"/>
                      <w:sz w:val="16"/>
                      <w:szCs w:val="16"/>
                      <w:shd w:val="clear" w:color="auto" w:fill="FFFFCC"/>
                    </w:rPr>
                    <w:t>Insertar</w:t>
                  </w:r>
                </w:p>
              </w:tc>
            </w:tr>
          </w:tbl>
          <w:p w14:paraId="24044776" w14:textId="77777777" w:rsidR="00952158" w:rsidRPr="00952158" w:rsidRDefault="00952158" w:rsidP="00403334">
            <w:pPr>
              <w:pStyle w:val="TextoTablaRellenarUsuario"/>
              <w:rPr>
                <w:rFonts w:ascii="Montserrat" w:hAnsi="Montserrat"/>
                <w:sz w:val="12"/>
                <w:szCs w:val="12"/>
                <w:lang w:val="es-ES"/>
              </w:rPr>
            </w:pPr>
          </w:p>
        </w:tc>
      </w:tr>
    </w:tbl>
    <w:p w14:paraId="64B3F9B8" w14:textId="5BAF150B" w:rsidR="00952158" w:rsidRPr="00481CCC" w:rsidRDefault="00952158" w:rsidP="000C5E27">
      <w:pPr>
        <w:pStyle w:val="Vietas1"/>
        <w:numPr>
          <w:ilvl w:val="0"/>
          <w:numId w:val="4"/>
        </w:numPr>
        <w:spacing w:line="360" w:lineRule="auto"/>
        <w:ind w:left="425" w:right="142" w:hanging="357"/>
        <w:rPr>
          <w:rFonts w:ascii="Montserrat" w:hAnsi="Montserrat"/>
          <w:b w:val="0"/>
          <w:sz w:val="20"/>
          <w:szCs w:val="20"/>
        </w:rPr>
      </w:pPr>
      <w:r w:rsidRPr="00481CCC">
        <w:rPr>
          <w:rFonts w:ascii="Montserrat" w:hAnsi="Montserrat"/>
          <w:b w:val="0"/>
          <w:sz w:val="20"/>
          <w:szCs w:val="20"/>
        </w:rPr>
        <w:t>Informe acerca de los supuestos utilizados en la planificación de las anteriores previsiones, incluyendo, para cada servicio de inversión y auxiliar, explicaciones de las cifras proyectadas: número y tipo de clientes, volumen de negocio (transacciones/órdenes, activos bajo gestión, etc.) e ingresos previstos</w:t>
      </w:r>
      <w:r w:rsidR="000F4DE6">
        <w:rPr>
          <w:rFonts w:ascii="Montserrat" w:hAnsi="Montserrat"/>
          <w:b w:val="0"/>
          <w:sz w:val="20"/>
          <w:szCs w:val="20"/>
        </w:rPr>
        <w:t xml:space="preserve"> </w:t>
      </w:r>
      <w:r w:rsidR="000F4DE6" w:rsidRPr="005348F7">
        <w:rPr>
          <w:rFonts w:ascii="Montserrat" w:hAnsi="Montserrat"/>
          <w:b w:val="0"/>
          <w:bCs/>
          <w:sz w:val="20"/>
          <w:szCs w:val="20"/>
        </w:rPr>
        <w:t>(</w:t>
      </w:r>
      <w:r w:rsidR="000F4DE6" w:rsidRPr="005348F7">
        <w:rPr>
          <w:rFonts w:ascii="Montserrat" w:eastAsia="Times New Roman" w:hAnsi="Montserrat" w:cstheme="minorHAnsi"/>
          <w:b w:val="0"/>
          <w:bCs/>
          <w:i/>
          <w:iCs/>
          <w:color w:val="000000"/>
          <w:sz w:val="18"/>
          <w:shd w:val="clear" w:color="auto" w:fill="F2F2F2" w:themeFill="background1" w:themeFillShade="F2"/>
          <w:lang w:eastAsia="es-ES"/>
        </w:rPr>
        <w:t xml:space="preserve">inserte </w:t>
      </w:r>
      <w:r w:rsidR="000F4DE6">
        <w:rPr>
          <w:rFonts w:ascii="Montserrat" w:eastAsia="Times New Roman" w:hAnsi="Montserrat" w:cstheme="minorHAnsi"/>
          <w:b w:val="0"/>
          <w:bCs/>
          <w:i/>
          <w:iCs/>
          <w:color w:val="000000"/>
          <w:sz w:val="18"/>
          <w:shd w:val="clear" w:color="auto" w:fill="F2F2F2" w:themeFill="background1" w:themeFillShade="F2"/>
          <w:lang w:eastAsia="es-ES"/>
        </w:rPr>
        <w:t>y cumplimente</w:t>
      </w:r>
      <w:r w:rsidR="000F4DE6" w:rsidRPr="005348F7">
        <w:rPr>
          <w:rFonts w:ascii="Montserrat" w:eastAsia="Times New Roman" w:hAnsi="Montserrat" w:cstheme="minorHAnsi"/>
          <w:b w:val="0"/>
          <w:bCs/>
          <w:i/>
          <w:iCs/>
          <w:color w:val="000000"/>
          <w:sz w:val="18"/>
          <w:shd w:val="clear" w:color="auto" w:fill="F2F2F2" w:themeFill="background1" w:themeFillShade="F2"/>
          <w:lang w:eastAsia="es-ES"/>
        </w:rPr>
        <w:t xml:space="preserve"> las filas que sean necesarias</w:t>
      </w:r>
      <w:r w:rsidR="001C1697">
        <w:rPr>
          <w:rFonts w:ascii="Montserrat" w:eastAsia="Times New Roman" w:hAnsi="Montserrat" w:cstheme="minorHAnsi"/>
          <w:b w:val="0"/>
          <w:bCs/>
          <w:i/>
          <w:iCs/>
          <w:color w:val="000000"/>
          <w:sz w:val="18"/>
          <w:shd w:val="clear" w:color="auto" w:fill="F2F2F2" w:themeFill="background1" w:themeFillShade="F2"/>
          <w:lang w:eastAsia="es-ES"/>
        </w:rPr>
        <w:t xml:space="preserve"> en función de los servicios previstos</w:t>
      </w:r>
      <w:r w:rsidR="000F4DE6" w:rsidRPr="005348F7">
        <w:rPr>
          <w:rFonts w:ascii="Montserrat" w:eastAsia="Times New Roman" w:hAnsi="Montserrat" w:cstheme="minorHAnsi"/>
          <w:b w:val="0"/>
          <w:bCs/>
          <w:i/>
          <w:iCs/>
          <w:color w:val="000000"/>
          <w:sz w:val="18"/>
          <w:shd w:val="clear" w:color="auto" w:fill="F2F2F2" w:themeFill="background1" w:themeFillShade="F2"/>
          <w:lang w:eastAsia="es-ES"/>
        </w:rPr>
        <w:t>)</w:t>
      </w:r>
      <w:r w:rsidR="000F4DE6" w:rsidRPr="005348F7">
        <w:rPr>
          <w:rFonts w:ascii="Montserrat" w:hAnsi="Montserrat" w:cstheme="minorHAnsi"/>
          <w:b w:val="0"/>
          <w:bCs/>
          <w:sz w:val="20"/>
          <w:szCs w:val="20"/>
        </w:rPr>
        <w:t>:</w:t>
      </w:r>
    </w:p>
    <w:tbl>
      <w:tblPr>
        <w:tblW w:w="7994" w:type="dxa"/>
        <w:tblInd w:w="49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94"/>
      </w:tblGrid>
      <w:tr w:rsidR="00952158" w:rsidRPr="00952158" w14:paraId="7A69B933" w14:textId="77777777" w:rsidTr="000F4DE6">
        <w:trPr>
          <w:trHeight w:val="2145"/>
        </w:trPr>
        <w:tc>
          <w:tcPr>
            <w:tcW w:w="5000" w:type="pct"/>
          </w:tcPr>
          <w:tbl>
            <w:tblPr>
              <w:tblpPr w:leftFromText="141" w:rightFromText="141" w:vertAnchor="text" w:horzAnchor="margin" w:tblpXSpec="center" w:tblpY="189"/>
              <w:tblOverlap w:val="never"/>
              <w:tblW w:w="779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91"/>
              <w:gridCol w:w="856"/>
              <w:gridCol w:w="1570"/>
              <w:gridCol w:w="2265"/>
              <w:gridCol w:w="1410"/>
            </w:tblGrid>
            <w:tr w:rsidR="00952158" w:rsidRPr="00952158" w14:paraId="76657EEE" w14:textId="77777777" w:rsidTr="008900AD">
              <w:tc>
                <w:tcPr>
                  <w:tcW w:w="2547" w:type="dxa"/>
                  <w:gridSpan w:val="2"/>
                  <w:vMerge w:val="restar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77FE80D" w14:textId="77777777" w:rsidR="00952158" w:rsidRPr="00952158" w:rsidRDefault="00952158" w:rsidP="008900AD">
                  <w:pPr>
                    <w:spacing w:before="120" w:after="120" w:line="360" w:lineRule="auto"/>
                    <w:ind w:left="175"/>
                    <w:jc w:val="center"/>
                    <w:rPr>
                      <w:rFonts w:ascii="Montserrat" w:eastAsia="Times New Roman" w:hAnsi="Montserrat" w:cs="Arial"/>
                      <w:color w:val="000000"/>
                      <w:sz w:val="18"/>
                      <w:szCs w:val="18"/>
                      <w:lang w:eastAsia="es-ES"/>
                    </w:rPr>
                  </w:pPr>
                  <w:r w:rsidRPr="00952158">
                    <w:rPr>
                      <w:rFonts w:ascii="Montserrat" w:eastAsia="Times New Roman" w:hAnsi="Montserrat" w:cs="Calibri"/>
                      <w:b/>
                      <w:bCs/>
                      <w:color w:val="000000"/>
                      <w:sz w:val="18"/>
                      <w:szCs w:val="18"/>
                      <w:lang w:eastAsia="es-ES"/>
                    </w:rPr>
                    <w:t> </w:t>
                  </w:r>
                </w:p>
                <w:p w14:paraId="30F61D41" w14:textId="77777777" w:rsidR="00952158" w:rsidRPr="00952158" w:rsidRDefault="00952158" w:rsidP="008900AD">
                  <w:pPr>
                    <w:spacing w:before="120" w:after="120" w:line="360" w:lineRule="auto"/>
                    <w:ind w:left="175"/>
                    <w:jc w:val="center"/>
                    <w:rPr>
                      <w:rFonts w:ascii="Montserrat" w:eastAsia="Times New Roman" w:hAnsi="Montserrat" w:cs="Arial"/>
                      <w:color w:val="000000"/>
                      <w:sz w:val="18"/>
                      <w:szCs w:val="18"/>
                      <w:lang w:eastAsia="es-ES"/>
                    </w:rPr>
                  </w:pPr>
                  <w:r w:rsidRPr="00952158">
                    <w:rPr>
                      <w:rFonts w:ascii="Montserrat" w:eastAsia="Times New Roman" w:hAnsi="Montserrat" w:cs="Calibri"/>
                      <w:b/>
                      <w:bCs/>
                      <w:color w:val="000000"/>
                      <w:sz w:val="18"/>
                      <w:szCs w:val="18"/>
                      <w:lang w:eastAsia="es-ES"/>
                    </w:rPr>
                    <w:t>Servicio de Inversión</w:t>
                  </w:r>
                </w:p>
                <w:p w14:paraId="6CCD1AFB" w14:textId="77777777" w:rsidR="00952158" w:rsidRPr="00952158" w:rsidRDefault="00952158" w:rsidP="008900AD">
                  <w:pPr>
                    <w:spacing w:before="120" w:after="120" w:line="360" w:lineRule="auto"/>
                    <w:ind w:left="175"/>
                    <w:jc w:val="center"/>
                    <w:rPr>
                      <w:rFonts w:ascii="Montserrat" w:eastAsia="Times New Roman" w:hAnsi="Montserrat" w:cs="Arial"/>
                      <w:color w:val="000000"/>
                      <w:sz w:val="18"/>
                      <w:szCs w:val="18"/>
                      <w:lang w:eastAsia="es-ES"/>
                    </w:rPr>
                  </w:pPr>
                  <w:r w:rsidRPr="00952158">
                    <w:rPr>
                      <w:rFonts w:ascii="Montserrat" w:eastAsia="Times New Roman" w:hAnsi="Montserrat" w:cs="Calibri"/>
                      <w:b/>
                      <w:bCs/>
                      <w:color w:val="000000"/>
                      <w:sz w:val="18"/>
                      <w:szCs w:val="18"/>
                      <w:lang w:eastAsia="es-ES"/>
                    </w:rPr>
                    <w:t>/</w:t>
                  </w:r>
                </w:p>
                <w:p w14:paraId="1390FD42" w14:textId="77777777" w:rsidR="00952158" w:rsidRPr="00952158" w:rsidRDefault="00952158" w:rsidP="008900AD">
                  <w:pPr>
                    <w:spacing w:before="120" w:after="120" w:line="360" w:lineRule="auto"/>
                    <w:ind w:left="175"/>
                    <w:jc w:val="center"/>
                    <w:rPr>
                      <w:rFonts w:ascii="Montserrat" w:eastAsia="Times New Roman" w:hAnsi="Montserrat" w:cs="Arial"/>
                      <w:color w:val="000000"/>
                      <w:sz w:val="18"/>
                      <w:szCs w:val="18"/>
                      <w:lang w:eastAsia="es-ES"/>
                    </w:rPr>
                  </w:pPr>
                  <w:r w:rsidRPr="00952158">
                    <w:rPr>
                      <w:rFonts w:ascii="Montserrat" w:eastAsia="Times New Roman" w:hAnsi="Montserrat" w:cs="Calibri"/>
                      <w:b/>
                      <w:bCs/>
                      <w:color w:val="000000"/>
                      <w:sz w:val="18"/>
                      <w:szCs w:val="18"/>
                      <w:lang w:eastAsia="es-ES"/>
                    </w:rPr>
                    <w:t>Servicio auxiliar</w:t>
                  </w:r>
                </w:p>
              </w:tc>
              <w:tc>
                <w:tcPr>
                  <w:tcW w:w="5245" w:type="dxa"/>
                  <w:gridSpan w:val="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C507A02" w14:textId="77777777" w:rsidR="00952158" w:rsidRPr="00952158" w:rsidRDefault="00952158" w:rsidP="00912110">
                  <w:pPr>
                    <w:spacing w:before="120" w:after="120" w:line="360" w:lineRule="auto"/>
                    <w:jc w:val="center"/>
                    <w:rPr>
                      <w:rFonts w:ascii="Montserrat" w:eastAsia="Times New Roman" w:hAnsi="Montserrat" w:cs="Arial"/>
                      <w:color w:val="000000"/>
                      <w:sz w:val="18"/>
                      <w:szCs w:val="18"/>
                      <w:lang w:eastAsia="es-ES"/>
                    </w:rPr>
                  </w:pPr>
                  <w:r w:rsidRPr="00952158">
                    <w:rPr>
                      <w:rFonts w:ascii="Montserrat" w:eastAsia="Times New Roman" w:hAnsi="Montserrat" w:cs="Calibri"/>
                      <w:b/>
                      <w:bCs/>
                      <w:color w:val="000000"/>
                      <w:sz w:val="18"/>
                      <w:szCs w:val="18"/>
                      <w:lang w:eastAsia="es-ES"/>
                    </w:rPr>
                    <w:t>Supuestos utilizados</w:t>
                  </w:r>
                </w:p>
              </w:tc>
            </w:tr>
            <w:tr w:rsidR="00952158" w:rsidRPr="00952158" w14:paraId="418B42E7" w14:textId="77777777" w:rsidTr="008900AD">
              <w:tc>
                <w:tcPr>
                  <w:tcW w:w="2547" w:type="dxa"/>
                  <w:gridSpan w:val="2"/>
                  <w:vMerge/>
                  <w:vAlign w:val="center"/>
                  <w:hideMark/>
                </w:tcPr>
                <w:p w14:paraId="2EC3795B" w14:textId="77777777" w:rsidR="00952158" w:rsidRPr="00952158" w:rsidRDefault="00952158" w:rsidP="008900AD">
                  <w:pPr>
                    <w:spacing w:before="120" w:after="120" w:line="360" w:lineRule="auto"/>
                    <w:ind w:left="175"/>
                    <w:rPr>
                      <w:rFonts w:ascii="Montserrat" w:eastAsia="Times New Roman" w:hAnsi="Montserrat" w:cs="Arial"/>
                      <w:color w:val="000000"/>
                      <w:sz w:val="18"/>
                      <w:szCs w:val="18"/>
                      <w:lang w:eastAsia="es-ES"/>
                    </w:rPr>
                  </w:pPr>
                </w:p>
              </w:tc>
              <w:tc>
                <w:tcPr>
                  <w:tcW w:w="157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C136C81" w14:textId="77777777" w:rsidR="00952158" w:rsidRPr="00952158" w:rsidRDefault="00952158" w:rsidP="00912110">
                  <w:pPr>
                    <w:spacing w:before="120" w:after="120" w:line="360" w:lineRule="auto"/>
                    <w:jc w:val="center"/>
                    <w:rPr>
                      <w:rFonts w:ascii="Montserrat" w:eastAsia="Times New Roman" w:hAnsi="Montserrat" w:cs="Arial"/>
                      <w:color w:val="000000"/>
                      <w:sz w:val="18"/>
                      <w:szCs w:val="18"/>
                      <w:lang w:eastAsia="es-ES"/>
                    </w:rPr>
                  </w:pPr>
                  <w:r w:rsidRPr="00952158">
                    <w:rPr>
                      <w:rFonts w:ascii="Montserrat" w:eastAsia="Times New Roman" w:hAnsi="Montserrat" w:cs="Calibri"/>
                      <w:color w:val="000000"/>
                      <w:sz w:val="18"/>
                      <w:szCs w:val="18"/>
                      <w:lang w:eastAsia="es-ES"/>
                    </w:rPr>
                    <w:t>Número y tipo de clientes</w:t>
                  </w:r>
                </w:p>
              </w:tc>
              <w:tc>
                <w:tcPr>
                  <w:tcW w:w="226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0365F8A" w14:textId="77777777" w:rsidR="00952158" w:rsidRPr="00952158" w:rsidRDefault="00952158" w:rsidP="00912110">
                  <w:pPr>
                    <w:spacing w:before="120" w:after="120" w:line="360" w:lineRule="auto"/>
                    <w:jc w:val="center"/>
                    <w:rPr>
                      <w:rFonts w:ascii="Montserrat" w:eastAsia="Times New Roman" w:hAnsi="Montserrat" w:cs="Calibri"/>
                      <w:color w:val="000000"/>
                      <w:sz w:val="18"/>
                      <w:szCs w:val="18"/>
                      <w:lang w:eastAsia="es-ES"/>
                    </w:rPr>
                  </w:pPr>
                  <w:r w:rsidRPr="00952158">
                    <w:rPr>
                      <w:rFonts w:ascii="Montserrat" w:eastAsia="Times New Roman" w:hAnsi="Montserrat" w:cs="Calibri"/>
                      <w:color w:val="000000"/>
                      <w:sz w:val="18"/>
                      <w:szCs w:val="18"/>
                      <w:lang w:eastAsia="es-ES"/>
                    </w:rPr>
                    <w:t>Volumen de negocio</w:t>
                  </w:r>
                </w:p>
                <w:p w14:paraId="30FC0055" w14:textId="77777777" w:rsidR="00952158" w:rsidRPr="00952158" w:rsidRDefault="00952158" w:rsidP="00912110">
                  <w:pPr>
                    <w:spacing w:before="120" w:after="120" w:line="360" w:lineRule="auto"/>
                    <w:jc w:val="center"/>
                    <w:rPr>
                      <w:rFonts w:ascii="Montserrat" w:eastAsia="Times New Roman" w:hAnsi="Montserrat" w:cs="Arial"/>
                      <w:color w:val="000000"/>
                      <w:sz w:val="18"/>
                      <w:szCs w:val="18"/>
                      <w:lang w:eastAsia="es-ES"/>
                    </w:rPr>
                  </w:pPr>
                  <w:r w:rsidRPr="00952158">
                    <w:rPr>
                      <w:rFonts w:ascii="Montserrat" w:eastAsia="Times New Roman" w:hAnsi="Montserrat" w:cs="Calibri"/>
                      <w:color w:val="000000"/>
                      <w:sz w:val="18"/>
                      <w:szCs w:val="18"/>
                      <w:lang w:eastAsia="es-ES"/>
                    </w:rPr>
                    <w:t>(en €)</w:t>
                  </w:r>
                </w:p>
              </w:tc>
              <w:tc>
                <w:tcPr>
                  <w:tcW w:w="141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711671B" w14:textId="77777777" w:rsidR="00912110" w:rsidRDefault="00952158" w:rsidP="00912110">
                  <w:pPr>
                    <w:spacing w:before="120" w:after="120" w:line="360" w:lineRule="auto"/>
                    <w:jc w:val="center"/>
                    <w:rPr>
                      <w:rFonts w:ascii="Montserrat" w:eastAsia="Times New Roman" w:hAnsi="Montserrat" w:cs="Calibri"/>
                      <w:color w:val="000000"/>
                      <w:sz w:val="18"/>
                      <w:szCs w:val="18"/>
                      <w:lang w:eastAsia="es-ES"/>
                    </w:rPr>
                  </w:pPr>
                  <w:r w:rsidRPr="00952158">
                    <w:rPr>
                      <w:rFonts w:ascii="Montserrat" w:eastAsia="Times New Roman" w:hAnsi="Montserrat" w:cs="Calibri"/>
                      <w:color w:val="000000"/>
                      <w:sz w:val="18"/>
                      <w:szCs w:val="18"/>
                      <w:lang w:eastAsia="es-ES"/>
                    </w:rPr>
                    <w:t>Ingresos previstos</w:t>
                  </w:r>
                </w:p>
                <w:p w14:paraId="4EA5967E" w14:textId="41AD2258" w:rsidR="00952158" w:rsidRPr="00952158" w:rsidRDefault="00952158" w:rsidP="00912110">
                  <w:pPr>
                    <w:spacing w:before="120" w:after="120" w:line="360" w:lineRule="auto"/>
                    <w:jc w:val="center"/>
                    <w:rPr>
                      <w:rFonts w:ascii="Montserrat" w:eastAsia="Times New Roman" w:hAnsi="Montserrat" w:cs="Arial"/>
                      <w:color w:val="000000"/>
                      <w:sz w:val="18"/>
                      <w:szCs w:val="18"/>
                      <w:lang w:eastAsia="es-ES"/>
                    </w:rPr>
                  </w:pPr>
                  <w:r w:rsidRPr="00952158">
                    <w:rPr>
                      <w:rFonts w:ascii="Montserrat" w:eastAsia="Times New Roman" w:hAnsi="Montserrat" w:cs="Calibri"/>
                      <w:color w:val="000000"/>
                      <w:sz w:val="18"/>
                      <w:szCs w:val="18"/>
                      <w:lang w:eastAsia="es-ES"/>
                    </w:rPr>
                    <w:t>(en €)</w:t>
                  </w:r>
                </w:p>
              </w:tc>
            </w:tr>
            <w:tr w:rsidR="000F4DE6" w:rsidRPr="00952158" w14:paraId="59D94BBB" w14:textId="77777777" w:rsidTr="008900AD">
              <w:tc>
                <w:tcPr>
                  <w:tcW w:w="1691" w:type="dxa"/>
                  <w:vMerge w:val="restar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6927DAC" w14:textId="6E390B0A" w:rsidR="000F4DE6" w:rsidRPr="000F4DE6" w:rsidRDefault="000F4DE6" w:rsidP="008900AD">
                  <w:pPr>
                    <w:spacing w:before="120" w:after="120" w:line="360" w:lineRule="auto"/>
                    <w:ind w:left="175"/>
                    <w:rPr>
                      <w:rFonts w:ascii="Montserrat" w:eastAsia="Times New Roman" w:hAnsi="Montserrat" w:cs="Arial"/>
                      <w:i/>
                      <w:iCs/>
                      <w:color w:val="000000"/>
                      <w:sz w:val="18"/>
                      <w:szCs w:val="18"/>
                      <w:lang w:eastAsia="es-ES"/>
                    </w:rPr>
                  </w:pPr>
                  <w:r w:rsidRPr="00AA7C20">
                    <w:rPr>
                      <w:rFonts w:ascii="Montserrat" w:hAnsi="Montserrat" w:cstheme="minorHAnsi"/>
                      <w:color w:val="000099"/>
                      <w:sz w:val="20"/>
                      <w:szCs w:val="20"/>
                      <w:shd w:val="clear" w:color="auto" w:fill="FFFFCC"/>
                    </w:rPr>
                    <w:t>Insertar</w:t>
                  </w:r>
                </w:p>
              </w:tc>
              <w:tc>
                <w:tcPr>
                  <w:tcW w:w="85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CEBFC97" w14:textId="46466AC8" w:rsidR="000F4DE6" w:rsidRPr="000F4DE6" w:rsidRDefault="000F4DE6" w:rsidP="008900AD">
                  <w:pPr>
                    <w:spacing w:before="120" w:after="120" w:line="360" w:lineRule="auto"/>
                    <w:rPr>
                      <w:rFonts w:ascii="Montserrat" w:eastAsia="Times New Roman" w:hAnsi="Montserrat" w:cs="Arial"/>
                      <w:i/>
                      <w:iCs/>
                      <w:color w:val="000000"/>
                      <w:sz w:val="18"/>
                      <w:szCs w:val="18"/>
                      <w:lang w:eastAsia="es-ES"/>
                    </w:rPr>
                  </w:pPr>
                  <w:r w:rsidRPr="00952158">
                    <w:rPr>
                      <w:rFonts w:ascii="Montserrat" w:eastAsia="Times New Roman" w:hAnsi="Montserrat" w:cs="Calibri"/>
                      <w:color w:val="000000"/>
                      <w:sz w:val="16"/>
                      <w:szCs w:val="16"/>
                      <w:lang w:eastAsia="es-ES"/>
                    </w:rPr>
                    <w:t xml:space="preserve">Año </w:t>
                  </w:r>
                  <w:r w:rsidR="008900AD">
                    <w:rPr>
                      <w:rFonts w:ascii="Montserrat" w:eastAsia="Times New Roman" w:hAnsi="Montserrat" w:cs="Calibri"/>
                      <w:color w:val="000000"/>
                      <w:sz w:val="16"/>
                      <w:szCs w:val="16"/>
                      <w:lang w:eastAsia="es-ES"/>
                    </w:rPr>
                    <w:t>1</w:t>
                  </w:r>
                </w:p>
              </w:tc>
              <w:tc>
                <w:tcPr>
                  <w:tcW w:w="157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445DCCF" w14:textId="1D697300" w:rsidR="000F4DE6" w:rsidRPr="00952158" w:rsidRDefault="000F4DE6" w:rsidP="00912110">
                  <w:pPr>
                    <w:spacing w:before="120" w:after="120" w:line="360" w:lineRule="auto"/>
                    <w:jc w:val="center"/>
                    <w:rPr>
                      <w:rFonts w:ascii="Montserrat" w:eastAsia="Times New Roman" w:hAnsi="Montserrat" w:cs="Arial"/>
                      <w:color w:val="000000"/>
                      <w:sz w:val="18"/>
                      <w:szCs w:val="18"/>
                      <w:lang w:eastAsia="es-ES"/>
                    </w:rPr>
                  </w:pPr>
                  <w:r w:rsidRPr="00AA7C20">
                    <w:rPr>
                      <w:rFonts w:ascii="Montserrat" w:hAnsi="Montserrat" w:cstheme="minorHAnsi"/>
                      <w:color w:val="000099"/>
                      <w:sz w:val="20"/>
                      <w:szCs w:val="20"/>
                      <w:shd w:val="clear" w:color="auto" w:fill="FFFFCC"/>
                    </w:rPr>
                    <w:t>Insertar</w:t>
                  </w:r>
                </w:p>
              </w:tc>
              <w:tc>
                <w:tcPr>
                  <w:tcW w:w="226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734D4A2" w14:textId="716D7DEB" w:rsidR="000F4DE6" w:rsidRPr="00952158" w:rsidRDefault="000F4DE6" w:rsidP="00912110">
                  <w:pPr>
                    <w:spacing w:before="120" w:after="120" w:line="360" w:lineRule="auto"/>
                    <w:jc w:val="center"/>
                    <w:rPr>
                      <w:rFonts w:ascii="Montserrat" w:eastAsia="Times New Roman" w:hAnsi="Montserrat" w:cs="Arial"/>
                      <w:color w:val="000000"/>
                      <w:sz w:val="18"/>
                      <w:szCs w:val="18"/>
                      <w:lang w:eastAsia="es-ES"/>
                    </w:rPr>
                  </w:pPr>
                  <w:r w:rsidRPr="00AA7C20">
                    <w:rPr>
                      <w:rFonts w:ascii="Montserrat" w:hAnsi="Montserrat" w:cstheme="minorHAnsi"/>
                      <w:color w:val="000099"/>
                      <w:sz w:val="20"/>
                      <w:szCs w:val="20"/>
                      <w:shd w:val="clear" w:color="auto" w:fill="FFFFCC"/>
                    </w:rPr>
                    <w:t>Insertar</w:t>
                  </w:r>
                </w:p>
              </w:tc>
              <w:tc>
                <w:tcPr>
                  <w:tcW w:w="141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0CDFFC0" w14:textId="1084A60C" w:rsidR="000F4DE6" w:rsidRPr="00952158" w:rsidRDefault="000F4DE6" w:rsidP="00912110">
                  <w:pPr>
                    <w:spacing w:before="120" w:after="120" w:line="360" w:lineRule="auto"/>
                    <w:jc w:val="center"/>
                    <w:rPr>
                      <w:rFonts w:ascii="Montserrat" w:eastAsia="Times New Roman" w:hAnsi="Montserrat" w:cs="Arial"/>
                      <w:color w:val="000000"/>
                      <w:sz w:val="18"/>
                      <w:szCs w:val="18"/>
                      <w:lang w:eastAsia="es-ES"/>
                    </w:rPr>
                  </w:pPr>
                  <w:r w:rsidRPr="00AA7C20">
                    <w:rPr>
                      <w:rFonts w:ascii="Montserrat" w:hAnsi="Montserrat" w:cstheme="minorHAnsi"/>
                      <w:color w:val="000099"/>
                      <w:sz w:val="20"/>
                      <w:szCs w:val="20"/>
                      <w:shd w:val="clear" w:color="auto" w:fill="FFFFCC"/>
                    </w:rPr>
                    <w:t>Insertar</w:t>
                  </w:r>
                </w:p>
              </w:tc>
            </w:tr>
            <w:tr w:rsidR="008900AD" w:rsidRPr="00952158" w14:paraId="414B36D8" w14:textId="77777777" w:rsidTr="008900AD">
              <w:tc>
                <w:tcPr>
                  <w:tcW w:w="1691" w:type="dxa"/>
                  <w:vMerge/>
                  <w:vAlign w:val="center"/>
                  <w:hideMark/>
                </w:tcPr>
                <w:p w14:paraId="003B1CC1" w14:textId="77777777" w:rsidR="008900AD" w:rsidRPr="00952158" w:rsidRDefault="008900AD" w:rsidP="008900AD">
                  <w:pPr>
                    <w:spacing w:before="120" w:after="120" w:line="360" w:lineRule="auto"/>
                    <w:rPr>
                      <w:rFonts w:ascii="Montserrat" w:eastAsia="Times New Roman" w:hAnsi="Montserrat" w:cs="Arial"/>
                      <w:color w:val="000000"/>
                      <w:sz w:val="18"/>
                      <w:szCs w:val="18"/>
                      <w:lang w:eastAsia="es-ES"/>
                    </w:rPr>
                  </w:pPr>
                </w:p>
              </w:tc>
              <w:tc>
                <w:tcPr>
                  <w:tcW w:w="85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6CAC717" w14:textId="77777777" w:rsidR="008900AD" w:rsidRPr="00952158" w:rsidRDefault="008900AD" w:rsidP="008900AD">
                  <w:pPr>
                    <w:spacing w:before="120" w:after="120" w:line="360" w:lineRule="auto"/>
                    <w:rPr>
                      <w:rFonts w:ascii="Montserrat" w:eastAsia="Times New Roman" w:hAnsi="Montserrat" w:cs="Arial"/>
                      <w:color w:val="000000"/>
                      <w:sz w:val="18"/>
                      <w:szCs w:val="18"/>
                      <w:lang w:eastAsia="es-ES"/>
                    </w:rPr>
                  </w:pPr>
                  <w:r w:rsidRPr="00952158">
                    <w:rPr>
                      <w:rFonts w:ascii="Montserrat" w:eastAsia="Times New Roman" w:hAnsi="Montserrat" w:cs="Calibri"/>
                      <w:color w:val="000000"/>
                      <w:sz w:val="16"/>
                      <w:szCs w:val="16"/>
                      <w:lang w:eastAsia="es-ES"/>
                    </w:rPr>
                    <w:t>Año 2</w:t>
                  </w:r>
                </w:p>
              </w:tc>
              <w:tc>
                <w:tcPr>
                  <w:tcW w:w="157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C44B949" w14:textId="5EE8AAEE" w:rsidR="008900AD" w:rsidRPr="00952158" w:rsidRDefault="008900AD" w:rsidP="008900AD">
                  <w:pPr>
                    <w:spacing w:before="120" w:after="120" w:line="360" w:lineRule="auto"/>
                    <w:jc w:val="center"/>
                    <w:rPr>
                      <w:rFonts w:ascii="Montserrat" w:eastAsia="Times New Roman" w:hAnsi="Montserrat" w:cs="Arial"/>
                      <w:color w:val="000000"/>
                      <w:sz w:val="18"/>
                      <w:szCs w:val="18"/>
                      <w:lang w:eastAsia="es-ES"/>
                    </w:rPr>
                  </w:pPr>
                  <w:r w:rsidRPr="00AA7C20">
                    <w:rPr>
                      <w:rFonts w:ascii="Montserrat" w:hAnsi="Montserrat" w:cstheme="minorHAnsi"/>
                      <w:color w:val="000099"/>
                      <w:sz w:val="20"/>
                      <w:szCs w:val="20"/>
                      <w:shd w:val="clear" w:color="auto" w:fill="FFFFCC"/>
                    </w:rPr>
                    <w:t>Insertar</w:t>
                  </w:r>
                </w:p>
              </w:tc>
              <w:tc>
                <w:tcPr>
                  <w:tcW w:w="226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3851E61" w14:textId="5303812A" w:rsidR="008900AD" w:rsidRPr="00952158" w:rsidRDefault="008900AD" w:rsidP="008900AD">
                  <w:pPr>
                    <w:spacing w:before="120" w:after="120" w:line="360" w:lineRule="auto"/>
                    <w:jc w:val="center"/>
                    <w:rPr>
                      <w:rFonts w:ascii="Montserrat" w:eastAsia="Times New Roman" w:hAnsi="Montserrat" w:cs="Arial"/>
                      <w:color w:val="000000"/>
                      <w:sz w:val="18"/>
                      <w:szCs w:val="18"/>
                      <w:lang w:eastAsia="es-ES"/>
                    </w:rPr>
                  </w:pPr>
                  <w:r w:rsidRPr="00AA7C20">
                    <w:rPr>
                      <w:rFonts w:ascii="Montserrat" w:hAnsi="Montserrat" w:cstheme="minorHAnsi"/>
                      <w:color w:val="000099"/>
                      <w:sz w:val="20"/>
                      <w:szCs w:val="20"/>
                      <w:shd w:val="clear" w:color="auto" w:fill="FFFFCC"/>
                    </w:rPr>
                    <w:t>Insertar</w:t>
                  </w:r>
                </w:p>
              </w:tc>
              <w:tc>
                <w:tcPr>
                  <w:tcW w:w="141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4EB488E" w14:textId="4D99D292" w:rsidR="008900AD" w:rsidRPr="00952158" w:rsidRDefault="008900AD" w:rsidP="008900AD">
                  <w:pPr>
                    <w:spacing w:before="120" w:after="120" w:line="360" w:lineRule="auto"/>
                    <w:jc w:val="center"/>
                    <w:rPr>
                      <w:rFonts w:ascii="Montserrat" w:eastAsia="Times New Roman" w:hAnsi="Montserrat" w:cs="Arial"/>
                      <w:color w:val="000000"/>
                      <w:sz w:val="18"/>
                      <w:szCs w:val="18"/>
                      <w:lang w:eastAsia="es-ES"/>
                    </w:rPr>
                  </w:pPr>
                  <w:r w:rsidRPr="00AA7C20">
                    <w:rPr>
                      <w:rFonts w:ascii="Montserrat" w:hAnsi="Montserrat" w:cstheme="minorHAnsi"/>
                      <w:color w:val="000099"/>
                      <w:sz w:val="20"/>
                      <w:szCs w:val="20"/>
                      <w:shd w:val="clear" w:color="auto" w:fill="FFFFCC"/>
                    </w:rPr>
                    <w:t>Insertar</w:t>
                  </w:r>
                </w:p>
              </w:tc>
            </w:tr>
            <w:tr w:rsidR="008900AD" w:rsidRPr="00952158" w14:paraId="00A8EDCB" w14:textId="77777777" w:rsidTr="008900AD">
              <w:tc>
                <w:tcPr>
                  <w:tcW w:w="1691" w:type="dxa"/>
                  <w:vMerge/>
                  <w:vAlign w:val="center"/>
                  <w:hideMark/>
                </w:tcPr>
                <w:p w14:paraId="7D83CC57" w14:textId="77777777" w:rsidR="008900AD" w:rsidRPr="00952158" w:rsidRDefault="008900AD" w:rsidP="008900AD">
                  <w:pPr>
                    <w:spacing w:before="120" w:after="120" w:line="360" w:lineRule="auto"/>
                    <w:rPr>
                      <w:rFonts w:ascii="Montserrat" w:eastAsia="Times New Roman" w:hAnsi="Montserrat" w:cs="Arial"/>
                      <w:color w:val="000000"/>
                      <w:sz w:val="18"/>
                      <w:szCs w:val="18"/>
                      <w:lang w:eastAsia="es-ES"/>
                    </w:rPr>
                  </w:pPr>
                </w:p>
              </w:tc>
              <w:tc>
                <w:tcPr>
                  <w:tcW w:w="85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4431792" w14:textId="77777777" w:rsidR="008900AD" w:rsidRPr="00952158" w:rsidRDefault="008900AD" w:rsidP="008900AD">
                  <w:pPr>
                    <w:spacing w:before="120" w:after="120" w:line="360" w:lineRule="auto"/>
                    <w:rPr>
                      <w:rFonts w:ascii="Montserrat" w:eastAsia="Times New Roman" w:hAnsi="Montserrat" w:cs="Arial"/>
                      <w:color w:val="000000"/>
                      <w:sz w:val="18"/>
                      <w:szCs w:val="18"/>
                      <w:lang w:eastAsia="es-ES"/>
                    </w:rPr>
                  </w:pPr>
                  <w:r w:rsidRPr="00952158">
                    <w:rPr>
                      <w:rFonts w:ascii="Montserrat" w:eastAsia="Times New Roman" w:hAnsi="Montserrat" w:cs="Calibri"/>
                      <w:color w:val="000000"/>
                      <w:sz w:val="16"/>
                      <w:szCs w:val="16"/>
                      <w:lang w:eastAsia="es-ES"/>
                    </w:rPr>
                    <w:t>Año 3</w:t>
                  </w:r>
                </w:p>
              </w:tc>
              <w:tc>
                <w:tcPr>
                  <w:tcW w:w="157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CEC2084" w14:textId="49A56401" w:rsidR="008900AD" w:rsidRPr="00952158" w:rsidRDefault="008900AD" w:rsidP="008900AD">
                  <w:pPr>
                    <w:spacing w:before="120" w:after="120" w:line="360" w:lineRule="auto"/>
                    <w:jc w:val="center"/>
                    <w:rPr>
                      <w:rFonts w:ascii="Montserrat" w:eastAsia="Times New Roman" w:hAnsi="Montserrat" w:cs="Arial"/>
                      <w:color w:val="000000"/>
                      <w:sz w:val="18"/>
                      <w:szCs w:val="18"/>
                      <w:lang w:eastAsia="es-ES"/>
                    </w:rPr>
                  </w:pPr>
                  <w:r w:rsidRPr="00AA7C20">
                    <w:rPr>
                      <w:rFonts w:ascii="Montserrat" w:hAnsi="Montserrat" w:cstheme="minorHAnsi"/>
                      <w:color w:val="000099"/>
                      <w:sz w:val="20"/>
                      <w:szCs w:val="20"/>
                      <w:shd w:val="clear" w:color="auto" w:fill="FFFFCC"/>
                    </w:rPr>
                    <w:t>Insertar</w:t>
                  </w:r>
                </w:p>
              </w:tc>
              <w:tc>
                <w:tcPr>
                  <w:tcW w:w="226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9A8580B" w14:textId="692C21A7" w:rsidR="008900AD" w:rsidRPr="00952158" w:rsidRDefault="008900AD" w:rsidP="008900AD">
                  <w:pPr>
                    <w:spacing w:before="120" w:after="120" w:line="360" w:lineRule="auto"/>
                    <w:jc w:val="center"/>
                    <w:rPr>
                      <w:rFonts w:ascii="Montserrat" w:eastAsia="Times New Roman" w:hAnsi="Montserrat" w:cs="Arial"/>
                      <w:color w:val="000000"/>
                      <w:sz w:val="18"/>
                      <w:szCs w:val="18"/>
                      <w:lang w:eastAsia="es-ES"/>
                    </w:rPr>
                  </w:pPr>
                  <w:r w:rsidRPr="00AA7C20">
                    <w:rPr>
                      <w:rFonts w:ascii="Montserrat" w:hAnsi="Montserrat" w:cstheme="minorHAnsi"/>
                      <w:color w:val="000099"/>
                      <w:sz w:val="20"/>
                      <w:szCs w:val="20"/>
                      <w:shd w:val="clear" w:color="auto" w:fill="FFFFCC"/>
                    </w:rPr>
                    <w:t>Insertar</w:t>
                  </w:r>
                </w:p>
              </w:tc>
              <w:tc>
                <w:tcPr>
                  <w:tcW w:w="141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A469401" w14:textId="5FF46113" w:rsidR="008900AD" w:rsidRPr="00952158" w:rsidRDefault="008900AD" w:rsidP="008900AD">
                  <w:pPr>
                    <w:spacing w:before="120" w:after="120" w:line="360" w:lineRule="auto"/>
                    <w:jc w:val="center"/>
                    <w:rPr>
                      <w:rFonts w:ascii="Montserrat" w:eastAsia="Times New Roman" w:hAnsi="Montserrat" w:cs="Arial"/>
                      <w:color w:val="000000"/>
                      <w:sz w:val="18"/>
                      <w:szCs w:val="18"/>
                      <w:lang w:eastAsia="es-ES"/>
                    </w:rPr>
                  </w:pPr>
                  <w:r w:rsidRPr="00AA7C20">
                    <w:rPr>
                      <w:rFonts w:ascii="Montserrat" w:hAnsi="Montserrat" w:cstheme="minorHAnsi"/>
                      <w:color w:val="000099"/>
                      <w:sz w:val="20"/>
                      <w:szCs w:val="20"/>
                      <w:shd w:val="clear" w:color="auto" w:fill="FFFFCC"/>
                    </w:rPr>
                    <w:t>Insertar</w:t>
                  </w:r>
                </w:p>
              </w:tc>
            </w:tr>
          </w:tbl>
          <w:p w14:paraId="4B1186B5" w14:textId="77777777" w:rsidR="00952158" w:rsidRPr="00952158" w:rsidRDefault="00952158" w:rsidP="00403334">
            <w:pPr>
              <w:pStyle w:val="TextoTablaRellenarUsuario"/>
              <w:rPr>
                <w:rFonts w:ascii="Montserrat" w:hAnsi="Montserrat"/>
                <w:sz w:val="10"/>
                <w:szCs w:val="10"/>
                <w:lang w:val="es-ES"/>
              </w:rPr>
            </w:pPr>
          </w:p>
        </w:tc>
      </w:tr>
    </w:tbl>
    <w:p w14:paraId="44F2C580" w14:textId="3050D919" w:rsidR="00952158" w:rsidRPr="0083599B" w:rsidRDefault="00952158" w:rsidP="006B4DDC">
      <w:pPr>
        <w:pStyle w:val="Vietas1"/>
        <w:numPr>
          <w:ilvl w:val="0"/>
          <w:numId w:val="4"/>
        </w:numPr>
        <w:spacing w:line="360" w:lineRule="auto"/>
        <w:ind w:left="425" w:right="142" w:hanging="357"/>
        <w:rPr>
          <w:rFonts w:ascii="Montserrat" w:hAnsi="Montserrat" w:cs="Calibri"/>
          <w:b w:val="0"/>
          <w:sz w:val="20"/>
          <w:szCs w:val="20"/>
        </w:rPr>
      </w:pPr>
      <w:r w:rsidRPr="006B4DDC">
        <w:rPr>
          <w:rFonts w:ascii="Montserrat" w:hAnsi="Montserrat"/>
          <w:b w:val="0"/>
          <w:sz w:val="20"/>
          <w:szCs w:val="20"/>
        </w:rPr>
        <w:t>Aporte</w:t>
      </w:r>
      <w:r w:rsidRPr="0083599B">
        <w:rPr>
          <w:rFonts w:ascii="Montserrat" w:hAnsi="Montserrat" w:cs="Calibri"/>
          <w:b w:val="0"/>
          <w:sz w:val="20"/>
          <w:szCs w:val="20"/>
        </w:rPr>
        <w:t xml:space="preserve"> desglose de las principales partidas de gastos (salarios, alquileres, servicios o actividades externalizadas, servicios de profesionales externos, agentes vinculados, etc.):</w:t>
      </w:r>
    </w:p>
    <w:tbl>
      <w:tblPr>
        <w:tblW w:w="8079" w:type="dxa"/>
        <w:tblInd w:w="41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79"/>
      </w:tblGrid>
      <w:tr w:rsidR="00952158" w:rsidRPr="00952158" w14:paraId="52C05AC0" w14:textId="77777777" w:rsidTr="0037039A">
        <w:trPr>
          <w:trHeight w:val="1811"/>
        </w:trPr>
        <w:tc>
          <w:tcPr>
            <w:tcW w:w="5000" w:type="pct"/>
          </w:tcPr>
          <w:p w14:paraId="308F8F9A" w14:textId="77777777" w:rsidR="00952158" w:rsidRPr="00952158" w:rsidRDefault="00952158" w:rsidP="00403334">
            <w:pPr>
              <w:pStyle w:val="TextoTablaRellenarUsuario"/>
              <w:rPr>
                <w:rFonts w:ascii="Montserrat" w:hAnsi="Montserrat"/>
                <w:sz w:val="12"/>
                <w:szCs w:val="12"/>
                <w:lang w:val="es-ES"/>
              </w:rPr>
            </w:pPr>
          </w:p>
          <w:tbl>
            <w:tblPr>
              <w:tblW w:w="7801" w:type="dxa"/>
              <w:tblInd w:w="66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591"/>
              <w:gridCol w:w="1083"/>
              <w:gridCol w:w="1134"/>
              <w:gridCol w:w="993"/>
            </w:tblGrid>
            <w:tr w:rsidR="00952158" w:rsidRPr="00952158" w14:paraId="42BB77F1" w14:textId="77777777" w:rsidTr="001C1697">
              <w:trPr>
                <w:trHeight w:val="288"/>
              </w:trPr>
              <w:tc>
                <w:tcPr>
                  <w:tcW w:w="459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84C118" w14:textId="77777777" w:rsidR="00952158" w:rsidRPr="00952158" w:rsidRDefault="00952158" w:rsidP="00104E95">
                  <w:pPr>
                    <w:spacing w:before="120" w:after="120" w:line="360" w:lineRule="auto"/>
                    <w:rPr>
                      <w:rFonts w:ascii="Montserrat" w:eastAsia="Times New Roman" w:hAnsi="Montserrat" w:cs="Calibri"/>
                      <w:b/>
                      <w:bCs/>
                      <w:sz w:val="16"/>
                      <w:szCs w:val="16"/>
                      <w:lang w:eastAsia="es-ES"/>
                    </w:rPr>
                  </w:pPr>
                  <w:r w:rsidRPr="00952158">
                    <w:rPr>
                      <w:rFonts w:ascii="Montserrat" w:eastAsia="Times New Roman" w:hAnsi="Montserrat" w:cs="Calibri"/>
                      <w:b/>
                      <w:bCs/>
                      <w:sz w:val="16"/>
                      <w:szCs w:val="16"/>
                      <w:lang w:eastAsia="es-ES"/>
                    </w:rPr>
                    <w:t> </w:t>
                  </w:r>
                </w:p>
              </w:tc>
              <w:tc>
                <w:tcPr>
                  <w:tcW w:w="321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5F06766" w14:textId="77777777" w:rsidR="00952158" w:rsidRPr="00952158" w:rsidRDefault="00952158" w:rsidP="00104E95">
                  <w:pPr>
                    <w:spacing w:before="120" w:after="120" w:line="360" w:lineRule="auto"/>
                    <w:jc w:val="right"/>
                    <w:rPr>
                      <w:rFonts w:ascii="Montserrat" w:eastAsia="Times New Roman" w:hAnsi="Montserrat" w:cs="Calibri"/>
                      <w:b/>
                      <w:bCs/>
                      <w:sz w:val="16"/>
                      <w:szCs w:val="16"/>
                      <w:lang w:eastAsia="es-ES"/>
                    </w:rPr>
                  </w:pPr>
                  <w:r w:rsidRPr="00952158">
                    <w:rPr>
                      <w:rFonts w:ascii="Montserrat" w:eastAsia="Times New Roman" w:hAnsi="Montserrat" w:cs="Calibri"/>
                      <w:b/>
                      <w:bCs/>
                      <w:sz w:val="16"/>
                      <w:szCs w:val="16"/>
                      <w:lang w:eastAsia="es-ES"/>
                    </w:rPr>
                    <w:t>Importes en €</w:t>
                  </w:r>
                </w:p>
              </w:tc>
            </w:tr>
            <w:tr w:rsidR="00952158" w:rsidRPr="00952158" w14:paraId="1ACDEA6D" w14:textId="77777777" w:rsidTr="001C1697">
              <w:trPr>
                <w:trHeight w:val="288"/>
              </w:trPr>
              <w:tc>
                <w:tcPr>
                  <w:tcW w:w="459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CF521C2" w14:textId="77777777" w:rsidR="00952158" w:rsidRPr="00952158" w:rsidRDefault="00952158" w:rsidP="00104E95">
                  <w:pPr>
                    <w:spacing w:before="120" w:after="120" w:line="360" w:lineRule="auto"/>
                    <w:rPr>
                      <w:rFonts w:ascii="Montserrat" w:eastAsia="Times New Roman" w:hAnsi="Montserrat" w:cs="Calibri"/>
                      <w:b/>
                      <w:bCs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1CD4B6" w14:textId="77777777" w:rsidR="00952158" w:rsidRPr="00952158" w:rsidRDefault="00952158" w:rsidP="00104E95">
                  <w:pPr>
                    <w:spacing w:before="120" w:after="120" w:line="360" w:lineRule="auto"/>
                    <w:jc w:val="center"/>
                    <w:rPr>
                      <w:rFonts w:ascii="Montserrat" w:eastAsia="Times New Roman" w:hAnsi="Montserrat" w:cs="Calibri"/>
                      <w:b/>
                      <w:bCs/>
                      <w:sz w:val="16"/>
                      <w:szCs w:val="16"/>
                      <w:lang w:eastAsia="es-ES"/>
                    </w:rPr>
                  </w:pPr>
                  <w:r w:rsidRPr="00952158">
                    <w:rPr>
                      <w:rFonts w:ascii="Montserrat" w:eastAsia="Times New Roman" w:hAnsi="Montserrat" w:cs="Calibri"/>
                      <w:b/>
                      <w:bCs/>
                      <w:sz w:val="16"/>
                      <w:szCs w:val="16"/>
                      <w:lang w:eastAsia="es-ES"/>
                    </w:rPr>
                    <w:t>Año 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191DAA" w14:textId="77777777" w:rsidR="00952158" w:rsidRPr="00952158" w:rsidRDefault="00952158" w:rsidP="00104E95">
                  <w:pPr>
                    <w:spacing w:before="120" w:after="120" w:line="360" w:lineRule="auto"/>
                    <w:jc w:val="center"/>
                    <w:rPr>
                      <w:rFonts w:ascii="Montserrat" w:eastAsia="Times New Roman" w:hAnsi="Montserrat" w:cs="Calibri"/>
                      <w:b/>
                      <w:bCs/>
                      <w:sz w:val="16"/>
                      <w:szCs w:val="16"/>
                      <w:lang w:eastAsia="es-ES"/>
                    </w:rPr>
                  </w:pPr>
                  <w:r w:rsidRPr="00952158">
                    <w:rPr>
                      <w:rFonts w:ascii="Montserrat" w:eastAsia="Times New Roman" w:hAnsi="Montserrat" w:cs="Calibri"/>
                      <w:b/>
                      <w:bCs/>
                      <w:sz w:val="16"/>
                      <w:szCs w:val="16"/>
                      <w:lang w:eastAsia="es-ES"/>
                    </w:rPr>
                    <w:t>Año 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93CA8B" w14:textId="77777777" w:rsidR="00952158" w:rsidRPr="00952158" w:rsidRDefault="00952158" w:rsidP="00104E95">
                  <w:pPr>
                    <w:spacing w:before="120" w:after="120" w:line="360" w:lineRule="auto"/>
                    <w:jc w:val="center"/>
                    <w:rPr>
                      <w:rFonts w:ascii="Montserrat" w:eastAsia="Times New Roman" w:hAnsi="Montserrat" w:cs="Calibri"/>
                      <w:b/>
                      <w:bCs/>
                      <w:sz w:val="16"/>
                      <w:szCs w:val="16"/>
                      <w:lang w:eastAsia="es-ES"/>
                    </w:rPr>
                  </w:pPr>
                  <w:r w:rsidRPr="00952158">
                    <w:rPr>
                      <w:rFonts w:ascii="Montserrat" w:eastAsia="Times New Roman" w:hAnsi="Montserrat" w:cs="Calibri"/>
                      <w:b/>
                      <w:bCs/>
                      <w:sz w:val="16"/>
                      <w:szCs w:val="16"/>
                      <w:lang w:eastAsia="es-ES"/>
                    </w:rPr>
                    <w:t>Año 3</w:t>
                  </w:r>
                </w:p>
              </w:tc>
            </w:tr>
            <w:tr w:rsidR="0037039A" w:rsidRPr="00952158" w14:paraId="5873FDF6" w14:textId="77777777" w:rsidTr="003C5BBA">
              <w:trPr>
                <w:trHeight w:val="288"/>
              </w:trPr>
              <w:tc>
                <w:tcPr>
                  <w:tcW w:w="45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A7065A" w14:textId="77777777" w:rsidR="0037039A" w:rsidRPr="00952158" w:rsidRDefault="0037039A" w:rsidP="00104E95">
                  <w:pPr>
                    <w:spacing w:before="120" w:after="120" w:line="360" w:lineRule="auto"/>
                    <w:rPr>
                      <w:rFonts w:ascii="Montserrat" w:eastAsia="Times New Roman" w:hAnsi="Montserrat" w:cs="Calibri"/>
                      <w:b/>
                      <w:sz w:val="16"/>
                      <w:szCs w:val="16"/>
                      <w:lang w:eastAsia="es-ES"/>
                    </w:rPr>
                  </w:pPr>
                  <w:r w:rsidRPr="00952158">
                    <w:rPr>
                      <w:rFonts w:ascii="Montserrat" w:eastAsia="Times New Roman" w:hAnsi="Montserrat" w:cs="Calibri"/>
                      <w:b/>
                      <w:sz w:val="16"/>
                      <w:szCs w:val="16"/>
                      <w:lang w:eastAsia="es-ES"/>
                    </w:rPr>
                    <w:t>Gastos de personal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AAB91B8" w14:textId="57DACD33" w:rsidR="0037039A" w:rsidRPr="00104E95" w:rsidRDefault="0037039A" w:rsidP="00104E95">
                  <w:pPr>
                    <w:spacing w:before="120" w:after="120" w:line="360" w:lineRule="auto"/>
                    <w:jc w:val="center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104E95">
                    <w:rPr>
                      <w:rFonts w:ascii="Montserrat" w:hAnsi="Montserrat" w:cstheme="minorHAnsi"/>
                      <w:color w:val="000099"/>
                      <w:sz w:val="16"/>
                      <w:szCs w:val="16"/>
                      <w:shd w:val="clear" w:color="auto" w:fill="FFFFCC"/>
                    </w:rPr>
                    <w:t>Insertar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30236AE" w14:textId="7FFEF065" w:rsidR="0037039A" w:rsidRPr="00104E95" w:rsidRDefault="0037039A" w:rsidP="00104E95">
                  <w:pPr>
                    <w:spacing w:before="120" w:after="120" w:line="360" w:lineRule="auto"/>
                    <w:jc w:val="center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104E95">
                    <w:rPr>
                      <w:rFonts w:ascii="Montserrat" w:hAnsi="Montserrat" w:cstheme="minorHAnsi"/>
                      <w:color w:val="000099"/>
                      <w:sz w:val="16"/>
                      <w:szCs w:val="16"/>
                      <w:shd w:val="clear" w:color="auto" w:fill="FFFFCC"/>
                    </w:rPr>
                    <w:t>Insertar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6F88E33" w14:textId="72594ED8" w:rsidR="0037039A" w:rsidRPr="00104E95" w:rsidRDefault="0037039A" w:rsidP="00104E95">
                  <w:pPr>
                    <w:spacing w:before="120" w:after="120" w:line="360" w:lineRule="auto"/>
                    <w:jc w:val="center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104E95">
                    <w:rPr>
                      <w:rFonts w:ascii="Montserrat" w:hAnsi="Montserrat" w:cstheme="minorHAnsi"/>
                      <w:color w:val="000099"/>
                      <w:sz w:val="16"/>
                      <w:szCs w:val="16"/>
                      <w:shd w:val="clear" w:color="auto" w:fill="FFFFCC"/>
                    </w:rPr>
                    <w:t>Insertar</w:t>
                  </w:r>
                </w:p>
              </w:tc>
            </w:tr>
            <w:tr w:rsidR="00104E95" w:rsidRPr="00952158" w14:paraId="02C886CA" w14:textId="77777777" w:rsidTr="003C5BBA">
              <w:trPr>
                <w:trHeight w:val="288"/>
              </w:trPr>
              <w:tc>
                <w:tcPr>
                  <w:tcW w:w="45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E2B27C" w14:textId="77777777" w:rsidR="00104E95" w:rsidRPr="00952158" w:rsidRDefault="00104E95" w:rsidP="00104E95">
                  <w:pPr>
                    <w:spacing w:before="120" w:after="120" w:line="360" w:lineRule="auto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952158"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  <w:t xml:space="preserve">    Sueldos y gratificaciones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7E6435F" w14:textId="3010A00B" w:rsidR="00104E95" w:rsidRPr="00952158" w:rsidRDefault="00104E95" w:rsidP="00104E95">
                  <w:pPr>
                    <w:spacing w:before="120" w:after="120" w:line="360" w:lineRule="auto"/>
                    <w:jc w:val="center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104E95">
                    <w:rPr>
                      <w:rFonts w:ascii="Montserrat" w:hAnsi="Montserrat" w:cstheme="minorHAnsi"/>
                      <w:color w:val="000099"/>
                      <w:sz w:val="16"/>
                      <w:szCs w:val="16"/>
                      <w:shd w:val="clear" w:color="auto" w:fill="FFFFCC"/>
                    </w:rPr>
                    <w:t>Insertar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7B364F6" w14:textId="7A44BD3B" w:rsidR="00104E95" w:rsidRPr="00952158" w:rsidRDefault="00104E95" w:rsidP="00104E95">
                  <w:pPr>
                    <w:spacing w:before="120" w:after="120" w:line="360" w:lineRule="auto"/>
                    <w:jc w:val="center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104E95">
                    <w:rPr>
                      <w:rFonts w:ascii="Montserrat" w:hAnsi="Montserrat" w:cstheme="minorHAnsi"/>
                      <w:color w:val="000099"/>
                      <w:sz w:val="16"/>
                      <w:szCs w:val="16"/>
                      <w:shd w:val="clear" w:color="auto" w:fill="FFFFCC"/>
                    </w:rPr>
                    <w:t>Insertar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834F5DA" w14:textId="6ED3C92C" w:rsidR="00104E95" w:rsidRPr="00952158" w:rsidRDefault="00104E95" w:rsidP="00104E95">
                  <w:pPr>
                    <w:spacing w:before="120" w:after="120" w:line="360" w:lineRule="auto"/>
                    <w:jc w:val="center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104E95">
                    <w:rPr>
                      <w:rFonts w:ascii="Montserrat" w:hAnsi="Montserrat" w:cstheme="minorHAnsi"/>
                      <w:color w:val="000099"/>
                      <w:sz w:val="16"/>
                      <w:szCs w:val="16"/>
                      <w:shd w:val="clear" w:color="auto" w:fill="FFFFCC"/>
                    </w:rPr>
                    <w:t>Insertar</w:t>
                  </w:r>
                </w:p>
              </w:tc>
            </w:tr>
            <w:tr w:rsidR="00104E95" w:rsidRPr="00952158" w14:paraId="28FC40D6" w14:textId="77777777" w:rsidTr="003C5BBA">
              <w:trPr>
                <w:trHeight w:val="288"/>
              </w:trPr>
              <w:tc>
                <w:tcPr>
                  <w:tcW w:w="45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E797A5" w14:textId="77777777" w:rsidR="00104E95" w:rsidRPr="00952158" w:rsidRDefault="00104E95" w:rsidP="00104E95">
                  <w:pPr>
                    <w:spacing w:before="120" w:after="120" w:line="360" w:lineRule="auto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952158"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  <w:t xml:space="preserve">    Cuotas a la Seguridad Social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CB191DA" w14:textId="3119A4A1" w:rsidR="00104E95" w:rsidRPr="00952158" w:rsidRDefault="00104E95" w:rsidP="00104E95">
                  <w:pPr>
                    <w:spacing w:before="120" w:after="120" w:line="360" w:lineRule="auto"/>
                    <w:jc w:val="center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104E95">
                    <w:rPr>
                      <w:rFonts w:ascii="Montserrat" w:hAnsi="Montserrat" w:cstheme="minorHAnsi"/>
                      <w:color w:val="000099"/>
                      <w:sz w:val="16"/>
                      <w:szCs w:val="16"/>
                      <w:shd w:val="clear" w:color="auto" w:fill="FFFFCC"/>
                    </w:rPr>
                    <w:t>Insertar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3351ACF" w14:textId="4BEE1D48" w:rsidR="00104E95" w:rsidRPr="00952158" w:rsidRDefault="00104E95" w:rsidP="00104E95">
                  <w:pPr>
                    <w:spacing w:before="120" w:after="120" w:line="360" w:lineRule="auto"/>
                    <w:jc w:val="center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104E95">
                    <w:rPr>
                      <w:rFonts w:ascii="Montserrat" w:hAnsi="Montserrat" w:cstheme="minorHAnsi"/>
                      <w:color w:val="000099"/>
                      <w:sz w:val="16"/>
                      <w:szCs w:val="16"/>
                      <w:shd w:val="clear" w:color="auto" w:fill="FFFFCC"/>
                    </w:rPr>
                    <w:t>Insertar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7523D08" w14:textId="02B4D4AA" w:rsidR="00104E95" w:rsidRPr="00952158" w:rsidRDefault="00104E95" w:rsidP="00104E95">
                  <w:pPr>
                    <w:spacing w:before="120" w:after="120" w:line="360" w:lineRule="auto"/>
                    <w:jc w:val="center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104E95">
                    <w:rPr>
                      <w:rFonts w:ascii="Montserrat" w:hAnsi="Montserrat" w:cstheme="minorHAnsi"/>
                      <w:color w:val="000099"/>
                      <w:sz w:val="16"/>
                      <w:szCs w:val="16"/>
                      <w:shd w:val="clear" w:color="auto" w:fill="FFFFCC"/>
                    </w:rPr>
                    <w:t>Insertar</w:t>
                  </w:r>
                </w:p>
              </w:tc>
            </w:tr>
            <w:tr w:rsidR="00104E95" w:rsidRPr="00952158" w14:paraId="4B705422" w14:textId="77777777" w:rsidTr="003C5BBA">
              <w:trPr>
                <w:trHeight w:val="288"/>
              </w:trPr>
              <w:tc>
                <w:tcPr>
                  <w:tcW w:w="45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501EFE" w14:textId="77777777" w:rsidR="00104E95" w:rsidRPr="00952158" w:rsidRDefault="00104E95" w:rsidP="00104E95">
                  <w:pPr>
                    <w:spacing w:before="120" w:after="120" w:line="360" w:lineRule="auto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952158"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  <w:t xml:space="preserve">    Gastos de formación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CC1DA87" w14:textId="6F123D1D" w:rsidR="00104E95" w:rsidRPr="00952158" w:rsidRDefault="00104E95" w:rsidP="00104E95">
                  <w:pPr>
                    <w:spacing w:before="120" w:after="120" w:line="360" w:lineRule="auto"/>
                    <w:jc w:val="center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104E95">
                    <w:rPr>
                      <w:rFonts w:ascii="Montserrat" w:hAnsi="Montserrat" w:cstheme="minorHAnsi"/>
                      <w:color w:val="000099"/>
                      <w:sz w:val="16"/>
                      <w:szCs w:val="16"/>
                      <w:shd w:val="clear" w:color="auto" w:fill="FFFFCC"/>
                    </w:rPr>
                    <w:t>Insertar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3E94861" w14:textId="3398F922" w:rsidR="00104E95" w:rsidRPr="00952158" w:rsidRDefault="00104E95" w:rsidP="00104E95">
                  <w:pPr>
                    <w:spacing w:before="120" w:after="120" w:line="360" w:lineRule="auto"/>
                    <w:jc w:val="center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104E95">
                    <w:rPr>
                      <w:rFonts w:ascii="Montserrat" w:hAnsi="Montserrat" w:cstheme="minorHAnsi"/>
                      <w:color w:val="000099"/>
                      <w:sz w:val="16"/>
                      <w:szCs w:val="16"/>
                      <w:shd w:val="clear" w:color="auto" w:fill="FFFFCC"/>
                    </w:rPr>
                    <w:t>Insertar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78A9B2F" w14:textId="5067E329" w:rsidR="00104E95" w:rsidRPr="00952158" w:rsidRDefault="00104E95" w:rsidP="00104E95">
                  <w:pPr>
                    <w:spacing w:before="120" w:after="120" w:line="360" w:lineRule="auto"/>
                    <w:jc w:val="center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104E95">
                    <w:rPr>
                      <w:rFonts w:ascii="Montserrat" w:hAnsi="Montserrat" w:cstheme="minorHAnsi"/>
                      <w:color w:val="000099"/>
                      <w:sz w:val="16"/>
                      <w:szCs w:val="16"/>
                      <w:shd w:val="clear" w:color="auto" w:fill="FFFFCC"/>
                    </w:rPr>
                    <w:t>Insertar</w:t>
                  </w:r>
                </w:p>
              </w:tc>
            </w:tr>
            <w:tr w:rsidR="00104E95" w:rsidRPr="00952158" w14:paraId="6931FE25" w14:textId="77777777" w:rsidTr="003C5BBA">
              <w:trPr>
                <w:trHeight w:val="288"/>
              </w:trPr>
              <w:tc>
                <w:tcPr>
                  <w:tcW w:w="45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587212" w14:textId="77777777" w:rsidR="00104E95" w:rsidRPr="00952158" w:rsidRDefault="00104E95" w:rsidP="00104E95">
                  <w:pPr>
                    <w:spacing w:before="120" w:after="120" w:line="360" w:lineRule="auto"/>
                    <w:ind w:left="150" w:hanging="150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952158"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  <w:t xml:space="preserve">    Retribuciones a los empleados basadas en instrumentos de capital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F1CEE95" w14:textId="72956E5B" w:rsidR="00104E95" w:rsidRPr="00952158" w:rsidRDefault="00104E95" w:rsidP="00104E95">
                  <w:pPr>
                    <w:spacing w:before="120" w:after="120" w:line="360" w:lineRule="auto"/>
                    <w:jc w:val="center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104E95">
                    <w:rPr>
                      <w:rFonts w:ascii="Montserrat" w:hAnsi="Montserrat" w:cstheme="minorHAnsi"/>
                      <w:color w:val="000099"/>
                      <w:sz w:val="16"/>
                      <w:szCs w:val="16"/>
                      <w:shd w:val="clear" w:color="auto" w:fill="FFFFCC"/>
                    </w:rPr>
                    <w:t>Insertar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3F9C65C" w14:textId="422F204B" w:rsidR="00104E95" w:rsidRPr="00952158" w:rsidRDefault="00104E95" w:rsidP="00104E95">
                  <w:pPr>
                    <w:spacing w:before="120" w:after="120" w:line="360" w:lineRule="auto"/>
                    <w:jc w:val="center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104E95">
                    <w:rPr>
                      <w:rFonts w:ascii="Montserrat" w:hAnsi="Montserrat" w:cstheme="minorHAnsi"/>
                      <w:color w:val="000099"/>
                      <w:sz w:val="16"/>
                      <w:szCs w:val="16"/>
                      <w:shd w:val="clear" w:color="auto" w:fill="FFFFCC"/>
                    </w:rPr>
                    <w:t>Insertar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03B978E" w14:textId="2764BDF8" w:rsidR="00104E95" w:rsidRPr="00952158" w:rsidRDefault="00104E95" w:rsidP="00104E95">
                  <w:pPr>
                    <w:spacing w:before="120" w:after="120" w:line="360" w:lineRule="auto"/>
                    <w:jc w:val="center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104E95">
                    <w:rPr>
                      <w:rFonts w:ascii="Montserrat" w:hAnsi="Montserrat" w:cstheme="minorHAnsi"/>
                      <w:color w:val="000099"/>
                      <w:sz w:val="16"/>
                      <w:szCs w:val="16"/>
                      <w:shd w:val="clear" w:color="auto" w:fill="FFFFCC"/>
                    </w:rPr>
                    <w:t>Insertar</w:t>
                  </w:r>
                </w:p>
              </w:tc>
            </w:tr>
            <w:tr w:rsidR="00104E95" w:rsidRPr="00952158" w14:paraId="3648B4C4" w14:textId="77777777" w:rsidTr="003C5BBA">
              <w:trPr>
                <w:trHeight w:val="288"/>
              </w:trPr>
              <w:tc>
                <w:tcPr>
                  <w:tcW w:w="45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EFD04C" w14:textId="77777777" w:rsidR="00104E95" w:rsidRPr="00952158" w:rsidRDefault="00104E95" w:rsidP="00104E95">
                  <w:pPr>
                    <w:spacing w:before="120" w:after="120" w:line="360" w:lineRule="auto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952158"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  <w:t xml:space="preserve">    Otros gastos de personal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416BAF1" w14:textId="35F126B8" w:rsidR="00104E95" w:rsidRPr="00952158" w:rsidRDefault="00104E95" w:rsidP="00104E95">
                  <w:pPr>
                    <w:spacing w:before="120" w:after="120" w:line="360" w:lineRule="auto"/>
                    <w:jc w:val="center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104E95">
                    <w:rPr>
                      <w:rFonts w:ascii="Montserrat" w:hAnsi="Montserrat" w:cstheme="minorHAnsi"/>
                      <w:color w:val="000099"/>
                      <w:sz w:val="16"/>
                      <w:szCs w:val="16"/>
                      <w:shd w:val="clear" w:color="auto" w:fill="FFFFCC"/>
                    </w:rPr>
                    <w:t>Insertar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70E8664" w14:textId="32CAE535" w:rsidR="00104E95" w:rsidRPr="00952158" w:rsidRDefault="00104E95" w:rsidP="00104E95">
                  <w:pPr>
                    <w:spacing w:before="120" w:after="120" w:line="360" w:lineRule="auto"/>
                    <w:jc w:val="center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104E95">
                    <w:rPr>
                      <w:rFonts w:ascii="Montserrat" w:hAnsi="Montserrat" w:cstheme="minorHAnsi"/>
                      <w:color w:val="000099"/>
                      <w:sz w:val="16"/>
                      <w:szCs w:val="16"/>
                      <w:shd w:val="clear" w:color="auto" w:fill="FFFFCC"/>
                    </w:rPr>
                    <w:t>Insertar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346982D" w14:textId="102D2A3D" w:rsidR="00104E95" w:rsidRPr="00952158" w:rsidRDefault="00104E95" w:rsidP="00104E95">
                  <w:pPr>
                    <w:spacing w:before="120" w:after="120" w:line="360" w:lineRule="auto"/>
                    <w:jc w:val="center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104E95">
                    <w:rPr>
                      <w:rFonts w:ascii="Montserrat" w:hAnsi="Montserrat" w:cstheme="minorHAnsi"/>
                      <w:color w:val="000099"/>
                      <w:sz w:val="16"/>
                      <w:szCs w:val="16"/>
                      <w:shd w:val="clear" w:color="auto" w:fill="FFFFCC"/>
                    </w:rPr>
                    <w:t>Insertar</w:t>
                  </w:r>
                </w:p>
              </w:tc>
            </w:tr>
            <w:tr w:rsidR="00104E95" w:rsidRPr="00952158" w14:paraId="461449AF" w14:textId="77777777" w:rsidTr="003C5BBA">
              <w:trPr>
                <w:trHeight w:val="288"/>
              </w:trPr>
              <w:tc>
                <w:tcPr>
                  <w:tcW w:w="45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4B8272" w14:textId="77777777" w:rsidR="00104E95" w:rsidRPr="00952158" w:rsidRDefault="00104E95" w:rsidP="00104E95">
                  <w:pPr>
                    <w:spacing w:before="120" w:after="120" w:line="360" w:lineRule="auto"/>
                    <w:rPr>
                      <w:rFonts w:ascii="Montserrat" w:eastAsia="Times New Roman" w:hAnsi="Montserrat" w:cs="Calibri"/>
                      <w:b/>
                      <w:sz w:val="16"/>
                      <w:szCs w:val="16"/>
                      <w:lang w:eastAsia="es-ES"/>
                    </w:rPr>
                  </w:pPr>
                  <w:r w:rsidRPr="00952158">
                    <w:rPr>
                      <w:rFonts w:ascii="Montserrat" w:eastAsia="Times New Roman" w:hAnsi="Montserrat" w:cs="Calibri"/>
                      <w:b/>
                      <w:sz w:val="16"/>
                      <w:szCs w:val="16"/>
                      <w:lang w:eastAsia="es-ES"/>
                    </w:rPr>
                    <w:t>Gastos generales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1D80E94" w14:textId="10D55B22" w:rsidR="00104E95" w:rsidRPr="00952158" w:rsidRDefault="00104E95" w:rsidP="00104E95">
                  <w:pPr>
                    <w:spacing w:before="120" w:after="120" w:line="360" w:lineRule="auto"/>
                    <w:jc w:val="center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104E95">
                    <w:rPr>
                      <w:rFonts w:ascii="Montserrat" w:hAnsi="Montserrat" w:cstheme="minorHAnsi"/>
                      <w:color w:val="000099"/>
                      <w:sz w:val="16"/>
                      <w:szCs w:val="16"/>
                      <w:shd w:val="clear" w:color="auto" w:fill="FFFFCC"/>
                    </w:rPr>
                    <w:t>Insertar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8B42253" w14:textId="357E886E" w:rsidR="00104E95" w:rsidRPr="00952158" w:rsidRDefault="00104E95" w:rsidP="00104E95">
                  <w:pPr>
                    <w:spacing w:before="120" w:after="120" w:line="360" w:lineRule="auto"/>
                    <w:jc w:val="center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104E95">
                    <w:rPr>
                      <w:rFonts w:ascii="Montserrat" w:hAnsi="Montserrat" w:cstheme="minorHAnsi"/>
                      <w:color w:val="000099"/>
                      <w:sz w:val="16"/>
                      <w:szCs w:val="16"/>
                      <w:shd w:val="clear" w:color="auto" w:fill="FFFFCC"/>
                    </w:rPr>
                    <w:t>Insertar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195ACD5" w14:textId="30E4C226" w:rsidR="00104E95" w:rsidRPr="00952158" w:rsidRDefault="00104E95" w:rsidP="00104E95">
                  <w:pPr>
                    <w:spacing w:before="120" w:after="120" w:line="360" w:lineRule="auto"/>
                    <w:jc w:val="center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104E95">
                    <w:rPr>
                      <w:rFonts w:ascii="Montserrat" w:hAnsi="Montserrat" w:cstheme="minorHAnsi"/>
                      <w:color w:val="000099"/>
                      <w:sz w:val="16"/>
                      <w:szCs w:val="16"/>
                      <w:shd w:val="clear" w:color="auto" w:fill="FFFFCC"/>
                    </w:rPr>
                    <w:t>Insertar</w:t>
                  </w:r>
                </w:p>
              </w:tc>
            </w:tr>
            <w:tr w:rsidR="00104E95" w:rsidRPr="00952158" w14:paraId="1F34FE47" w14:textId="77777777" w:rsidTr="003C5BBA">
              <w:trPr>
                <w:trHeight w:val="288"/>
              </w:trPr>
              <w:tc>
                <w:tcPr>
                  <w:tcW w:w="45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5BA468" w14:textId="77777777" w:rsidR="00104E95" w:rsidRPr="00952158" w:rsidRDefault="00104E95" w:rsidP="00104E95">
                  <w:pPr>
                    <w:spacing w:before="120" w:after="120" w:line="360" w:lineRule="auto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952158"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  <w:t xml:space="preserve">     Alquileres de inmuebles e instalaciones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DBED77D" w14:textId="332FC116" w:rsidR="00104E95" w:rsidRPr="00952158" w:rsidRDefault="00104E95" w:rsidP="00104E95">
                  <w:pPr>
                    <w:spacing w:before="120" w:after="120" w:line="360" w:lineRule="auto"/>
                    <w:jc w:val="center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104E95">
                    <w:rPr>
                      <w:rFonts w:ascii="Montserrat" w:hAnsi="Montserrat" w:cstheme="minorHAnsi"/>
                      <w:color w:val="000099"/>
                      <w:sz w:val="16"/>
                      <w:szCs w:val="16"/>
                      <w:shd w:val="clear" w:color="auto" w:fill="FFFFCC"/>
                    </w:rPr>
                    <w:t>Insertar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D5DA89B" w14:textId="4261E6A5" w:rsidR="00104E95" w:rsidRPr="00952158" w:rsidRDefault="00104E95" w:rsidP="00104E95">
                  <w:pPr>
                    <w:spacing w:before="120" w:after="120" w:line="360" w:lineRule="auto"/>
                    <w:jc w:val="center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104E95">
                    <w:rPr>
                      <w:rFonts w:ascii="Montserrat" w:hAnsi="Montserrat" w:cstheme="minorHAnsi"/>
                      <w:color w:val="000099"/>
                      <w:sz w:val="16"/>
                      <w:szCs w:val="16"/>
                      <w:shd w:val="clear" w:color="auto" w:fill="FFFFCC"/>
                    </w:rPr>
                    <w:t>Insertar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D1A261C" w14:textId="088BA725" w:rsidR="00104E95" w:rsidRPr="00952158" w:rsidRDefault="00104E95" w:rsidP="00104E95">
                  <w:pPr>
                    <w:spacing w:before="120" w:after="120" w:line="360" w:lineRule="auto"/>
                    <w:jc w:val="center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104E95">
                    <w:rPr>
                      <w:rFonts w:ascii="Montserrat" w:hAnsi="Montserrat" w:cstheme="minorHAnsi"/>
                      <w:color w:val="000099"/>
                      <w:sz w:val="16"/>
                      <w:szCs w:val="16"/>
                      <w:shd w:val="clear" w:color="auto" w:fill="FFFFCC"/>
                    </w:rPr>
                    <w:t>Insertar</w:t>
                  </w:r>
                </w:p>
              </w:tc>
            </w:tr>
            <w:tr w:rsidR="00104E95" w:rsidRPr="00952158" w14:paraId="6A6553DE" w14:textId="77777777" w:rsidTr="003C5BBA">
              <w:trPr>
                <w:trHeight w:val="288"/>
              </w:trPr>
              <w:tc>
                <w:tcPr>
                  <w:tcW w:w="45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0BB83E" w14:textId="77777777" w:rsidR="00104E95" w:rsidRPr="00952158" w:rsidRDefault="00104E95" w:rsidP="00104E95">
                  <w:pPr>
                    <w:spacing w:before="120" w:after="120" w:line="360" w:lineRule="auto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952158"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  <w:t xml:space="preserve">     Comunicaciones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FA8032F" w14:textId="115712A1" w:rsidR="00104E95" w:rsidRPr="00952158" w:rsidRDefault="00104E95" w:rsidP="00104E95">
                  <w:pPr>
                    <w:spacing w:before="120" w:after="120" w:line="360" w:lineRule="auto"/>
                    <w:jc w:val="center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104E95">
                    <w:rPr>
                      <w:rFonts w:ascii="Montserrat" w:hAnsi="Montserrat" w:cstheme="minorHAnsi"/>
                      <w:color w:val="000099"/>
                      <w:sz w:val="16"/>
                      <w:szCs w:val="16"/>
                      <w:shd w:val="clear" w:color="auto" w:fill="FFFFCC"/>
                    </w:rPr>
                    <w:t>Insertar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B8EE1B0" w14:textId="43CD8FEB" w:rsidR="00104E95" w:rsidRPr="00952158" w:rsidRDefault="00104E95" w:rsidP="00104E95">
                  <w:pPr>
                    <w:spacing w:before="120" w:after="120" w:line="360" w:lineRule="auto"/>
                    <w:jc w:val="center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104E95">
                    <w:rPr>
                      <w:rFonts w:ascii="Montserrat" w:hAnsi="Montserrat" w:cstheme="minorHAnsi"/>
                      <w:color w:val="000099"/>
                      <w:sz w:val="16"/>
                      <w:szCs w:val="16"/>
                      <w:shd w:val="clear" w:color="auto" w:fill="FFFFCC"/>
                    </w:rPr>
                    <w:t>Insertar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374FEF1" w14:textId="4DCA2022" w:rsidR="00104E95" w:rsidRPr="00952158" w:rsidRDefault="00104E95" w:rsidP="00104E95">
                  <w:pPr>
                    <w:spacing w:before="120" w:after="120" w:line="360" w:lineRule="auto"/>
                    <w:jc w:val="center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104E95">
                    <w:rPr>
                      <w:rFonts w:ascii="Montserrat" w:hAnsi="Montserrat" w:cstheme="minorHAnsi"/>
                      <w:color w:val="000099"/>
                      <w:sz w:val="16"/>
                      <w:szCs w:val="16"/>
                      <w:shd w:val="clear" w:color="auto" w:fill="FFFFCC"/>
                    </w:rPr>
                    <w:t>Insertar</w:t>
                  </w:r>
                </w:p>
              </w:tc>
            </w:tr>
            <w:tr w:rsidR="00104E95" w:rsidRPr="00952158" w14:paraId="329A79E3" w14:textId="77777777" w:rsidTr="003C5BBA">
              <w:trPr>
                <w:trHeight w:val="288"/>
              </w:trPr>
              <w:tc>
                <w:tcPr>
                  <w:tcW w:w="45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4F5047" w14:textId="77777777" w:rsidR="00104E95" w:rsidRPr="00952158" w:rsidRDefault="00104E95" w:rsidP="00104E95">
                  <w:pPr>
                    <w:spacing w:before="120" w:after="120" w:line="360" w:lineRule="auto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952158"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  <w:t xml:space="preserve">     Sistemas informáticos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9C78B76" w14:textId="1ED0286B" w:rsidR="00104E95" w:rsidRPr="00952158" w:rsidRDefault="00104E95" w:rsidP="00104E95">
                  <w:pPr>
                    <w:spacing w:before="120" w:after="120" w:line="360" w:lineRule="auto"/>
                    <w:jc w:val="center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104E95">
                    <w:rPr>
                      <w:rFonts w:ascii="Montserrat" w:hAnsi="Montserrat" w:cstheme="minorHAnsi"/>
                      <w:color w:val="000099"/>
                      <w:sz w:val="16"/>
                      <w:szCs w:val="16"/>
                      <w:shd w:val="clear" w:color="auto" w:fill="FFFFCC"/>
                    </w:rPr>
                    <w:t>Insertar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73DF547" w14:textId="7318B195" w:rsidR="00104E95" w:rsidRPr="00952158" w:rsidRDefault="00104E95" w:rsidP="00104E95">
                  <w:pPr>
                    <w:spacing w:before="120" w:after="120" w:line="360" w:lineRule="auto"/>
                    <w:jc w:val="center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104E95">
                    <w:rPr>
                      <w:rFonts w:ascii="Montserrat" w:hAnsi="Montserrat" w:cstheme="minorHAnsi"/>
                      <w:color w:val="000099"/>
                      <w:sz w:val="16"/>
                      <w:szCs w:val="16"/>
                      <w:shd w:val="clear" w:color="auto" w:fill="FFFFCC"/>
                    </w:rPr>
                    <w:t>Insertar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EF75C3E" w14:textId="5C0CDBEB" w:rsidR="00104E95" w:rsidRPr="00952158" w:rsidRDefault="00104E95" w:rsidP="00104E95">
                  <w:pPr>
                    <w:spacing w:before="120" w:after="120" w:line="360" w:lineRule="auto"/>
                    <w:jc w:val="center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104E95">
                    <w:rPr>
                      <w:rFonts w:ascii="Montserrat" w:hAnsi="Montserrat" w:cstheme="minorHAnsi"/>
                      <w:color w:val="000099"/>
                      <w:sz w:val="16"/>
                      <w:szCs w:val="16"/>
                      <w:shd w:val="clear" w:color="auto" w:fill="FFFFCC"/>
                    </w:rPr>
                    <w:t>Insertar</w:t>
                  </w:r>
                </w:p>
              </w:tc>
            </w:tr>
            <w:tr w:rsidR="00104E95" w:rsidRPr="00952158" w14:paraId="0B20C8EF" w14:textId="77777777" w:rsidTr="003C5BBA">
              <w:trPr>
                <w:trHeight w:val="288"/>
              </w:trPr>
              <w:tc>
                <w:tcPr>
                  <w:tcW w:w="45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42B841" w14:textId="77777777" w:rsidR="00104E95" w:rsidRPr="00952158" w:rsidRDefault="00104E95" w:rsidP="00104E95">
                  <w:pPr>
                    <w:spacing w:before="120" w:after="120" w:line="360" w:lineRule="auto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952158"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  <w:t xml:space="preserve">     Suministros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9A377B1" w14:textId="4AE5BA9A" w:rsidR="00104E95" w:rsidRPr="00952158" w:rsidRDefault="00104E95" w:rsidP="00104E95">
                  <w:pPr>
                    <w:spacing w:before="120" w:after="120" w:line="360" w:lineRule="auto"/>
                    <w:jc w:val="center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104E95">
                    <w:rPr>
                      <w:rFonts w:ascii="Montserrat" w:hAnsi="Montserrat" w:cstheme="minorHAnsi"/>
                      <w:color w:val="000099"/>
                      <w:sz w:val="16"/>
                      <w:szCs w:val="16"/>
                      <w:shd w:val="clear" w:color="auto" w:fill="FFFFCC"/>
                    </w:rPr>
                    <w:t>Insertar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F33B8AA" w14:textId="7C4D85B9" w:rsidR="00104E95" w:rsidRPr="00952158" w:rsidRDefault="00104E95" w:rsidP="00104E95">
                  <w:pPr>
                    <w:spacing w:before="120" w:after="120" w:line="360" w:lineRule="auto"/>
                    <w:jc w:val="center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104E95">
                    <w:rPr>
                      <w:rFonts w:ascii="Montserrat" w:hAnsi="Montserrat" w:cstheme="minorHAnsi"/>
                      <w:color w:val="000099"/>
                      <w:sz w:val="16"/>
                      <w:szCs w:val="16"/>
                      <w:shd w:val="clear" w:color="auto" w:fill="FFFFCC"/>
                    </w:rPr>
                    <w:t>Insertar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E4012DF" w14:textId="0FE59881" w:rsidR="00104E95" w:rsidRPr="00952158" w:rsidRDefault="00104E95" w:rsidP="00104E95">
                  <w:pPr>
                    <w:spacing w:before="120" w:after="120" w:line="360" w:lineRule="auto"/>
                    <w:jc w:val="center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104E95">
                    <w:rPr>
                      <w:rFonts w:ascii="Montserrat" w:hAnsi="Montserrat" w:cstheme="minorHAnsi"/>
                      <w:color w:val="000099"/>
                      <w:sz w:val="16"/>
                      <w:szCs w:val="16"/>
                      <w:shd w:val="clear" w:color="auto" w:fill="FFFFCC"/>
                    </w:rPr>
                    <w:t>Insertar</w:t>
                  </w:r>
                </w:p>
              </w:tc>
            </w:tr>
            <w:tr w:rsidR="00104E95" w:rsidRPr="00952158" w14:paraId="5D40E737" w14:textId="77777777" w:rsidTr="003C5BBA">
              <w:trPr>
                <w:trHeight w:val="288"/>
              </w:trPr>
              <w:tc>
                <w:tcPr>
                  <w:tcW w:w="45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C93D17" w14:textId="77777777" w:rsidR="00104E95" w:rsidRPr="00952158" w:rsidRDefault="00104E95" w:rsidP="00104E95">
                  <w:pPr>
                    <w:spacing w:before="120" w:after="120" w:line="360" w:lineRule="auto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952158"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  <w:t xml:space="preserve">     Conservación y reparación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A393AAD" w14:textId="1AD681E0" w:rsidR="00104E95" w:rsidRPr="00952158" w:rsidRDefault="00104E95" w:rsidP="00104E95">
                  <w:pPr>
                    <w:spacing w:before="120" w:after="120" w:line="360" w:lineRule="auto"/>
                    <w:jc w:val="center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104E95">
                    <w:rPr>
                      <w:rFonts w:ascii="Montserrat" w:hAnsi="Montserrat" w:cstheme="minorHAnsi"/>
                      <w:color w:val="000099"/>
                      <w:sz w:val="16"/>
                      <w:szCs w:val="16"/>
                      <w:shd w:val="clear" w:color="auto" w:fill="FFFFCC"/>
                    </w:rPr>
                    <w:t>Insertar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08CD5D6" w14:textId="0A6E5AD5" w:rsidR="00104E95" w:rsidRPr="00952158" w:rsidRDefault="00104E95" w:rsidP="00104E95">
                  <w:pPr>
                    <w:spacing w:before="120" w:after="120" w:line="360" w:lineRule="auto"/>
                    <w:jc w:val="center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104E95">
                    <w:rPr>
                      <w:rFonts w:ascii="Montserrat" w:hAnsi="Montserrat" w:cstheme="minorHAnsi"/>
                      <w:color w:val="000099"/>
                      <w:sz w:val="16"/>
                      <w:szCs w:val="16"/>
                      <w:shd w:val="clear" w:color="auto" w:fill="FFFFCC"/>
                    </w:rPr>
                    <w:t>Insertar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5F46E87" w14:textId="6A1E6585" w:rsidR="00104E95" w:rsidRPr="00952158" w:rsidRDefault="00104E95" w:rsidP="00104E95">
                  <w:pPr>
                    <w:spacing w:before="120" w:after="120" w:line="360" w:lineRule="auto"/>
                    <w:jc w:val="center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104E95">
                    <w:rPr>
                      <w:rFonts w:ascii="Montserrat" w:hAnsi="Montserrat" w:cstheme="minorHAnsi"/>
                      <w:color w:val="000099"/>
                      <w:sz w:val="16"/>
                      <w:szCs w:val="16"/>
                      <w:shd w:val="clear" w:color="auto" w:fill="FFFFCC"/>
                    </w:rPr>
                    <w:t>Insertar</w:t>
                  </w:r>
                </w:p>
              </w:tc>
            </w:tr>
            <w:tr w:rsidR="00104E95" w:rsidRPr="00952158" w14:paraId="200898C5" w14:textId="77777777" w:rsidTr="003C5BBA">
              <w:trPr>
                <w:trHeight w:val="288"/>
              </w:trPr>
              <w:tc>
                <w:tcPr>
                  <w:tcW w:w="45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F30F56" w14:textId="77777777" w:rsidR="00104E95" w:rsidRPr="00952158" w:rsidRDefault="00104E95" w:rsidP="00104E95">
                  <w:pPr>
                    <w:spacing w:before="120" w:after="120" w:line="360" w:lineRule="auto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952158"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  <w:t xml:space="preserve">     Publicidad y propaganda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0A00E5E" w14:textId="748F1D5E" w:rsidR="00104E95" w:rsidRPr="00952158" w:rsidRDefault="00104E95" w:rsidP="00104E95">
                  <w:pPr>
                    <w:spacing w:before="120" w:after="120" w:line="360" w:lineRule="auto"/>
                    <w:jc w:val="center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104E95">
                    <w:rPr>
                      <w:rFonts w:ascii="Montserrat" w:hAnsi="Montserrat" w:cstheme="minorHAnsi"/>
                      <w:color w:val="000099"/>
                      <w:sz w:val="16"/>
                      <w:szCs w:val="16"/>
                      <w:shd w:val="clear" w:color="auto" w:fill="FFFFCC"/>
                    </w:rPr>
                    <w:t>Insertar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753E17F" w14:textId="486C57E8" w:rsidR="00104E95" w:rsidRPr="00952158" w:rsidRDefault="00104E95" w:rsidP="00104E95">
                  <w:pPr>
                    <w:spacing w:before="120" w:after="120" w:line="360" w:lineRule="auto"/>
                    <w:jc w:val="center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104E95">
                    <w:rPr>
                      <w:rFonts w:ascii="Montserrat" w:hAnsi="Montserrat" w:cstheme="minorHAnsi"/>
                      <w:color w:val="000099"/>
                      <w:sz w:val="16"/>
                      <w:szCs w:val="16"/>
                      <w:shd w:val="clear" w:color="auto" w:fill="FFFFCC"/>
                    </w:rPr>
                    <w:t>Insertar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7FEAB91" w14:textId="5239681C" w:rsidR="00104E95" w:rsidRPr="00952158" w:rsidRDefault="00104E95" w:rsidP="00104E95">
                  <w:pPr>
                    <w:spacing w:before="120" w:after="120" w:line="360" w:lineRule="auto"/>
                    <w:jc w:val="center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104E95">
                    <w:rPr>
                      <w:rFonts w:ascii="Montserrat" w:hAnsi="Montserrat" w:cstheme="minorHAnsi"/>
                      <w:color w:val="000099"/>
                      <w:sz w:val="16"/>
                      <w:szCs w:val="16"/>
                      <w:shd w:val="clear" w:color="auto" w:fill="FFFFCC"/>
                    </w:rPr>
                    <w:t>Insertar</w:t>
                  </w:r>
                </w:p>
              </w:tc>
            </w:tr>
            <w:tr w:rsidR="00104E95" w:rsidRPr="00952158" w14:paraId="7A5BC89B" w14:textId="77777777" w:rsidTr="003C5BBA">
              <w:trPr>
                <w:trHeight w:val="288"/>
              </w:trPr>
              <w:tc>
                <w:tcPr>
                  <w:tcW w:w="45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D96ECC" w14:textId="77777777" w:rsidR="00104E95" w:rsidRPr="00952158" w:rsidRDefault="00104E95" w:rsidP="00104E95">
                  <w:pPr>
                    <w:spacing w:before="120" w:after="120" w:line="360" w:lineRule="auto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952158"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  <w:t xml:space="preserve">     Representación y desplazamiento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47C488D" w14:textId="023A393F" w:rsidR="00104E95" w:rsidRPr="00952158" w:rsidRDefault="00104E95" w:rsidP="00104E95">
                  <w:pPr>
                    <w:spacing w:before="120" w:after="120" w:line="360" w:lineRule="auto"/>
                    <w:jc w:val="center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104E95">
                    <w:rPr>
                      <w:rFonts w:ascii="Montserrat" w:hAnsi="Montserrat" w:cstheme="minorHAnsi"/>
                      <w:color w:val="000099"/>
                      <w:sz w:val="16"/>
                      <w:szCs w:val="16"/>
                      <w:shd w:val="clear" w:color="auto" w:fill="FFFFCC"/>
                    </w:rPr>
                    <w:t>Insertar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EF804CA" w14:textId="7EDF0FBB" w:rsidR="00104E95" w:rsidRPr="00952158" w:rsidRDefault="00104E95" w:rsidP="00104E95">
                  <w:pPr>
                    <w:spacing w:before="120" w:after="120" w:line="360" w:lineRule="auto"/>
                    <w:jc w:val="center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104E95">
                    <w:rPr>
                      <w:rFonts w:ascii="Montserrat" w:hAnsi="Montserrat" w:cstheme="minorHAnsi"/>
                      <w:color w:val="000099"/>
                      <w:sz w:val="16"/>
                      <w:szCs w:val="16"/>
                      <w:shd w:val="clear" w:color="auto" w:fill="FFFFCC"/>
                    </w:rPr>
                    <w:t>Insertar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BDCA2BC" w14:textId="0C15E543" w:rsidR="00104E95" w:rsidRPr="00952158" w:rsidRDefault="00104E95" w:rsidP="00104E95">
                  <w:pPr>
                    <w:spacing w:before="120" w:after="120" w:line="360" w:lineRule="auto"/>
                    <w:jc w:val="center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104E95">
                    <w:rPr>
                      <w:rFonts w:ascii="Montserrat" w:hAnsi="Montserrat" w:cstheme="minorHAnsi"/>
                      <w:color w:val="000099"/>
                      <w:sz w:val="16"/>
                      <w:szCs w:val="16"/>
                      <w:shd w:val="clear" w:color="auto" w:fill="FFFFCC"/>
                    </w:rPr>
                    <w:t>Insertar</w:t>
                  </w:r>
                </w:p>
              </w:tc>
            </w:tr>
            <w:tr w:rsidR="00104E95" w:rsidRPr="00952158" w14:paraId="0A6018CA" w14:textId="77777777" w:rsidTr="003C5BBA">
              <w:trPr>
                <w:trHeight w:val="284"/>
              </w:trPr>
              <w:tc>
                <w:tcPr>
                  <w:tcW w:w="45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E2BD8FF" w14:textId="77777777" w:rsidR="00104E95" w:rsidRPr="00952158" w:rsidRDefault="00104E95" w:rsidP="00104E95">
                  <w:pPr>
                    <w:spacing w:before="120" w:after="120" w:line="360" w:lineRule="auto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952158"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  <w:t xml:space="preserve">     Órganos de gobierno (dietas, primas, etc.)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3307DAF" w14:textId="540F417C" w:rsidR="00104E95" w:rsidRPr="00952158" w:rsidRDefault="00104E95" w:rsidP="00104E95">
                  <w:pPr>
                    <w:spacing w:before="120" w:after="120" w:line="360" w:lineRule="auto"/>
                    <w:jc w:val="center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104E95">
                    <w:rPr>
                      <w:rFonts w:ascii="Montserrat" w:hAnsi="Montserrat" w:cstheme="minorHAnsi"/>
                      <w:color w:val="000099"/>
                      <w:sz w:val="16"/>
                      <w:szCs w:val="16"/>
                      <w:shd w:val="clear" w:color="auto" w:fill="FFFFCC"/>
                    </w:rPr>
                    <w:t>Insertar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652949D" w14:textId="65011150" w:rsidR="00104E95" w:rsidRPr="00952158" w:rsidRDefault="00104E95" w:rsidP="00104E95">
                  <w:pPr>
                    <w:spacing w:before="120" w:after="120" w:line="360" w:lineRule="auto"/>
                    <w:jc w:val="center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104E95">
                    <w:rPr>
                      <w:rFonts w:ascii="Montserrat" w:hAnsi="Montserrat" w:cstheme="minorHAnsi"/>
                      <w:color w:val="000099"/>
                      <w:sz w:val="16"/>
                      <w:szCs w:val="16"/>
                      <w:shd w:val="clear" w:color="auto" w:fill="FFFFCC"/>
                    </w:rPr>
                    <w:t>Insertar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91C3668" w14:textId="6AB29733" w:rsidR="00104E95" w:rsidRPr="00952158" w:rsidRDefault="00104E95" w:rsidP="00104E95">
                  <w:pPr>
                    <w:spacing w:before="120" w:after="120" w:line="360" w:lineRule="auto"/>
                    <w:jc w:val="center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104E95">
                    <w:rPr>
                      <w:rFonts w:ascii="Montserrat" w:hAnsi="Montserrat" w:cstheme="minorHAnsi"/>
                      <w:color w:val="000099"/>
                      <w:sz w:val="16"/>
                      <w:szCs w:val="16"/>
                      <w:shd w:val="clear" w:color="auto" w:fill="FFFFCC"/>
                    </w:rPr>
                    <w:t>Insertar</w:t>
                  </w:r>
                </w:p>
              </w:tc>
            </w:tr>
            <w:tr w:rsidR="00104E95" w:rsidRPr="00952158" w14:paraId="46E04643" w14:textId="77777777" w:rsidTr="003C5BBA">
              <w:trPr>
                <w:trHeight w:val="288"/>
              </w:trPr>
              <w:tc>
                <w:tcPr>
                  <w:tcW w:w="45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A3AB2B" w14:textId="77777777" w:rsidR="00104E95" w:rsidRPr="00952158" w:rsidRDefault="00104E95" w:rsidP="00104E95">
                  <w:pPr>
                    <w:spacing w:before="120" w:after="120" w:line="360" w:lineRule="auto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952158"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  <w:t xml:space="preserve">      Servicios subcontratados en entidades de grupo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8EA436C" w14:textId="4624EF1D" w:rsidR="00104E95" w:rsidRPr="00952158" w:rsidRDefault="00104E95" w:rsidP="00104E95">
                  <w:pPr>
                    <w:spacing w:before="120" w:after="120" w:line="360" w:lineRule="auto"/>
                    <w:jc w:val="center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104E95">
                    <w:rPr>
                      <w:rFonts w:ascii="Montserrat" w:hAnsi="Montserrat" w:cstheme="minorHAnsi"/>
                      <w:color w:val="000099"/>
                      <w:sz w:val="16"/>
                      <w:szCs w:val="16"/>
                      <w:shd w:val="clear" w:color="auto" w:fill="FFFFCC"/>
                    </w:rPr>
                    <w:t>Insertar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E2965EB" w14:textId="23EE9FEE" w:rsidR="00104E95" w:rsidRPr="00952158" w:rsidRDefault="00104E95" w:rsidP="00104E95">
                  <w:pPr>
                    <w:spacing w:before="120" w:after="120" w:line="360" w:lineRule="auto"/>
                    <w:jc w:val="center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104E95">
                    <w:rPr>
                      <w:rFonts w:ascii="Montserrat" w:hAnsi="Montserrat" w:cstheme="minorHAnsi"/>
                      <w:color w:val="000099"/>
                      <w:sz w:val="16"/>
                      <w:szCs w:val="16"/>
                      <w:shd w:val="clear" w:color="auto" w:fill="FFFFCC"/>
                    </w:rPr>
                    <w:t>Insertar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537C07E" w14:textId="317E6D1D" w:rsidR="00104E95" w:rsidRPr="00952158" w:rsidRDefault="00104E95" w:rsidP="00104E95">
                  <w:pPr>
                    <w:spacing w:before="120" w:after="120" w:line="360" w:lineRule="auto"/>
                    <w:jc w:val="center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104E95">
                    <w:rPr>
                      <w:rFonts w:ascii="Montserrat" w:hAnsi="Montserrat" w:cstheme="minorHAnsi"/>
                      <w:color w:val="000099"/>
                      <w:sz w:val="16"/>
                      <w:szCs w:val="16"/>
                      <w:shd w:val="clear" w:color="auto" w:fill="FFFFCC"/>
                    </w:rPr>
                    <w:t>Insertar</w:t>
                  </w:r>
                </w:p>
              </w:tc>
            </w:tr>
            <w:tr w:rsidR="00104E95" w:rsidRPr="00952158" w14:paraId="5B419BF7" w14:textId="77777777" w:rsidTr="003C5BBA">
              <w:trPr>
                <w:trHeight w:val="288"/>
              </w:trPr>
              <w:tc>
                <w:tcPr>
                  <w:tcW w:w="45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F463CA" w14:textId="77777777" w:rsidR="00104E95" w:rsidRPr="00952158" w:rsidRDefault="00104E95" w:rsidP="00104E95">
                  <w:pPr>
                    <w:spacing w:before="120" w:after="120" w:line="360" w:lineRule="auto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952158"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  <w:t xml:space="preserve">      Servicios subcontratados en terceras entidades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EA501FE" w14:textId="7FD41DF6" w:rsidR="00104E95" w:rsidRPr="00952158" w:rsidRDefault="00104E95" w:rsidP="00104E95">
                  <w:pPr>
                    <w:spacing w:before="120" w:after="120" w:line="360" w:lineRule="auto"/>
                    <w:jc w:val="center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104E95">
                    <w:rPr>
                      <w:rFonts w:ascii="Montserrat" w:hAnsi="Montserrat" w:cstheme="minorHAnsi"/>
                      <w:color w:val="000099"/>
                      <w:sz w:val="16"/>
                      <w:szCs w:val="16"/>
                      <w:shd w:val="clear" w:color="auto" w:fill="FFFFCC"/>
                    </w:rPr>
                    <w:t>Insertar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B4A3D4C" w14:textId="7E49720A" w:rsidR="00104E95" w:rsidRPr="00952158" w:rsidRDefault="00104E95" w:rsidP="00104E95">
                  <w:pPr>
                    <w:spacing w:before="120" w:after="120" w:line="360" w:lineRule="auto"/>
                    <w:jc w:val="center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104E95">
                    <w:rPr>
                      <w:rFonts w:ascii="Montserrat" w:hAnsi="Montserrat" w:cstheme="minorHAnsi"/>
                      <w:color w:val="000099"/>
                      <w:sz w:val="16"/>
                      <w:szCs w:val="16"/>
                      <w:shd w:val="clear" w:color="auto" w:fill="FFFFCC"/>
                    </w:rPr>
                    <w:t>Insertar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A1E6626" w14:textId="04AF6D76" w:rsidR="00104E95" w:rsidRPr="00952158" w:rsidRDefault="00104E95" w:rsidP="00104E95">
                  <w:pPr>
                    <w:spacing w:before="120" w:after="120" w:line="360" w:lineRule="auto"/>
                    <w:jc w:val="center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104E95">
                    <w:rPr>
                      <w:rFonts w:ascii="Montserrat" w:hAnsi="Montserrat" w:cstheme="minorHAnsi"/>
                      <w:color w:val="000099"/>
                      <w:sz w:val="16"/>
                      <w:szCs w:val="16"/>
                      <w:shd w:val="clear" w:color="auto" w:fill="FFFFCC"/>
                    </w:rPr>
                    <w:t>Insertar</w:t>
                  </w:r>
                </w:p>
              </w:tc>
            </w:tr>
            <w:tr w:rsidR="00104E95" w:rsidRPr="00952158" w14:paraId="1D7478DC" w14:textId="77777777" w:rsidTr="003C5BBA">
              <w:trPr>
                <w:trHeight w:val="288"/>
              </w:trPr>
              <w:tc>
                <w:tcPr>
                  <w:tcW w:w="45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093C9A" w14:textId="77777777" w:rsidR="00104E95" w:rsidRPr="00952158" w:rsidRDefault="00104E95" w:rsidP="00104E95">
                  <w:pPr>
                    <w:spacing w:before="120" w:after="120" w:line="360" w:lineRule="auto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952158"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  <w:t xml:space="preserve">      Otros servicios de profesionales independientes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066D30A" w14:textId="7CEAC4DE" w:rsidR="00104E95" w:rsidRPr="00952158" w:rsidRDefault="00104E95" w:rsidP="00104E95">
                  <w:pPr>
                    <w:spacing w:before="120" w:after="120" w:line="360" w:lineRule="auto"/>
                    <w:jc w:val="center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104E95">
                    <w:rPr>
                      <w:rFonts w:ascii="Montserrat" w:hAnsi="Montserrat" w:cstheme="minorHAnsi"/>
                      <w:color w:val="000099"/>
                      <w:sz w:val="16"/>
                      <w:szCs w:val="16"/>
                      <w:shd w:val="clear" w:color="auto" w:fill="FFFFCC"/>
                    </w:rPr>
                    <w:t>Insertar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3BADA1C" w14:textId="7D5566C4" w:rsidR="00104E95" w:rsidRPr="00952158" w:rsidRDefault="00104E95" w:rsidP="00104E95">
                  <w:pPr>
                    <w:spacing w:before="120" w:after="120" w:line="360" w:lineRule="auto"/>
                    <w:jc w:val="center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104E95">
                    <w:rPr>
                      <w:rFonts w:ascii="Montserrat" w:hAnsi="Montserrat" w:cstheme="minorHAnsi"/>
                      <w:color w:val="000099"/>
                      <w:sz w:val="16"/>
                      <w:szCs w:val="16"/>
                      <w:shd w:val="clear" w:color="auto" w:fill="FFFFCC"/>
                    </w:rPr>
                    <w:t>Insertar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24E35D8" w14:textId="53910E1C" w:rsidR="00104E95" w:rsidRPr="00952158" w:rsidRDefault="00104E95" w:rsidP="00104E95">
                  <w:pPr>
                    <w:spacing w:before="120" w:after="120" w:line="360" w:lineRule="auto"/>
                    <w:jc w:val="center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104E95">
                    <w:rPr>
                      <w:rFonts w:ascii="Montserrat" w:hAnsi="Montserrat" w:cstheme="minorHAnsi"/>
                      <w:color w:val="000099"/>
                      <w:sz w:val="16"/>
                      <w:szCs w:val="16"/>
                      <w:shd w:val="clear" w:color="auto" w:fill="FFFFCC"/>
                    </w:rPr>
                    <w:t>Insertar</w:t>
                  </w:r>
                </w:p>
              </w:tc>
            </w:tr>
            <w:tr w:rsidR="00104E95" w:rsidRPr="00952158" w14:paraId="7B987571" w14:textId="77777777" w:rsidTr="003C5BBA">
              <w:trPr>
                <w:trHeight w:val="288"/>
              </w:trPr>
              <w:tc>
                <w:tcPr>
                  <w:tcW w:w="45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84D5E26" w14:textId="77777777" w:rsidR="00104E95" w:rsidRPr="00952158" w:rsidRDefault="00104E95" w:rsidP="00104E95">
                  <w:pPr>
                    <w:spacing w:before="120" w:after="120" w:line="360" w:lineRule="auto"/>
                    <w:ind w:left="225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952158"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  <w:t>Agentes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B21A38E" w14:textId="1E323F69" w:rsidR="00104E95" w:rsidRPr="00952158" w:rsidRDefault="00104E95" w:rsidP="00104E95">
                  <w:pPr>
                    <w:spacing w:before="120" w:after="120" w:line="360" w:lineRule="auto"/>
                    <w:jc w:val="center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104E95">
                    <w:rPr>
                      <w:rFonts w:ascii="Montserrat" w:hAnsi="Montserrat" w:cstheme="minorHAnsi"/>
                      <w:color w:val="000099"/>
                      <w:sz w:val="16"/>
                      <w:szCs w:val="16"/>
                      <w:shd w:val="clear" w:color="auto" w:fill="FFFFCC"/>
                    </w:rPr>
                    <w:t>Insertar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48C70EE" w14:textId="7EF18C83" w:rsidR="00104E95" w:rsidRPr="00952158" w:rsidRDefault="00104E95" w:rsidP="00104E95">
                  <w:pPr>
                    <w:spacing w:before="120" w:after="120" w:line="360" w:lineRule="auto"/>
                    <w:jc w:val="center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104E95">
                    <w:rPr>
                      <w:rFonts w:ascii="Montserrat" w:hAnsi="Montserrat" w:cstheme="minorHAnsi"/>
                      <w:color w:val="000099"/>
                      <w:sz w:val="16"/>
                      <w:szCs w:val="16"/>
                      <w:shd w:val="clear" w:color="auto" w:fill="FFFFCC"/>
                    </w:rPr>
                    <w:t>Insertar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AD51522" w14:textId="41D7A787" w:rsidR="00104E95" w:rsidRPr="00952158" w:rsidRDefault="00104E95" w:rsidP="00104E95">
                  <w:pPr>
                    <w:spacing w:before="120" w:after="120" w:line="360" w:lineRule="auto"/>
                    <w:jc w:val="center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104E95">
                    <w:rPr>
                      <w:rFonts w:ascii="Montserrat" w:hAnsi="Montserrat" w:cstheme="minorHAnsi"/>
                      <w:color w:val="000099"/>
                      <w:sz w:val="16"/>
                      <w:szCs w:val="16"/>
                      <w:shd w:val="clear" w:color="auto" w:fill="FFFFCC"/>
                    </w:rPr>
                    <w:t>Insertar</w:t>
                  </w:r>
                </w:p>
              </w:tc>
            </w:tr>
            <w:tr w:rsidR="00104E95" w:rsidRPr="00952158" w14:paraId="0EB8C3CB" w14:textId="77777777" w:rsidTr="005747AF">
              <w:trPr>
                <w:trHeight w:val="287"/>
              </w:trPr>
              <w:tc>
                <w:tcPr>
                  <w:tcW w:w="45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2DE63D1" w14:textId="77777777" w:rsidR="00104E95" w:rsidRPr="00952158" w:rsidRDefault="00104E95" w:rsidP="00104E95">
                  <w:pPr>
                    <w:spacing w:before="120" w:after="120" w:line="360" w:lineRule="auto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952158"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  <w:t xml:space="preserve">       Contribuciones al FOGAIN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8A814D4" w14:textId="60F330D5" w:rsidR="00104E95" w:rsidRPr="00952158" w:rsidRDefault="00104E95" w:rsidP="00104E95">
                  <w:pPr>
                    <w:spacing w:before="120" w:after="120" w:line="360" w:lineRule="auto"/>
                    <w:jc w:val="center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104E95">
                    <w:rPr>
                      <w:rFonts w:ascii="Montserrat" w:hAnsi="Montserrat" w:cstheme="minorHAnsi"/>
                      <w:color w:val="000099"/>
                      <w:sz w:val="16"/>
                      <w:szCs w:val="16"/>
                      <w:shd w:val="clear" w:color="auto" w:fill="FFFFCC"/>
                    </w:rPr>
                    <w:t>Insertar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333E2ED" w14:textId="1B223E0F" w:rsidR="00104E95" w:rsidRPr="00952158" w:rsidRDefault="00104E95" w:rsidP="00104E95">
                  <w:pPr>
                    <w:spacing w:before="120" w:after="120" w:line="360" w:lineRule="auto"/>
                    <w:jc w:val="center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104E95">
                    <w:rPr>
                      <w:rFonts w:ascii="Montserrat" w:hAnsi="Montserrat" w:cstheme="minorHAnsi"/>
                      <w:color w:val="000099"/>
                      <w:sz w:val="16"/>
                      <w:szCs w:val="16"/>
                      <w:shd w:val="clear" w:color="auto" w:fill="FFFFCC"/>
                    </w:rPr>
                    <w:t>Insertar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8959D1A" w14:textId="00AE5CB4" w:rsidR="00104E95" w:rsidRPr="00952158" w:rsidRDefault="00104E95" w:rsidP="00104E95">
                  <w:pPr>
                    <w:spacing w:before="120" w:after="120" w:line="360" w:lineRule="auto"/>
                    <w:jc w:val="center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104E95">
                    <w:rPr>
                      <w:rFonts w:ascii="Montserrat" w:hAnsi="Montserrat" w:cstheme="minorHAnsi"/>
                      <w:color w:val="000099"/>
                      <w:sz w:val="16"/>
                      <w:szCs w:val="16"/>
                      <w:shd w:val="clear" w:color="auto" w:fill="FFFFCC"/>
                    </w:rPr>
                    <w:t>Insertar</w:t>
                  </w:r>
                </w:p>
              </w:tc>
            </w:tr>
            <w:tr w:rsidR="00104E95" w:rsidRPr="00952158" w14:paraId="64294E33" w14:textId="77777777" w:rsidTr="00DA4A42">
              <w:trPr>
                <w:trHeight w:val="288"/>
              </w:trPr>
              <w:tc>
                <w:tcPr>
                  <w:tcW w:w="45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3BF1F3" w14:textId="77777777" w:rsidR="00104E95" w:rsidRPr="00952158" w:rsidRDefault="00104E95" w:rsidP="00104E95">
                  <w:pPr>
                    <w:spacing w:before="120" w:after="120" w:line="360" w:lineRule="auto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952158"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  <w:t xml:space="preserve">       Otros (Tasas autorización y supervisión CNMV)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3BDE1C0" w14:textId="7D7B1DF3" w:rsidR="00104E95" w:rsidRPr="00952158" w:rsidRDefault="00104E95" w:rsidP="00104E95">
                  <w:pPr>
                    <w:spacing w:before="120" w:after="120" w:line="360" w:lineRule="auto"/>
                    <w:jc w:val="center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104E95">
                    <w:rPr>
                      <w:rFonts w:ascii="Montserrat" w:hAnsi="Montserrat" w:cstheme="minorHAnsi"/>
                      <w:color w:val="000099"/>
                      <w:sz w:val="16"/>
                      <w:szCs w:val="16"/>
                      <w:shd w:val="clear" w:color="auto" w:fill="FFFFCC"/>
                    </w:rPr>
                    <w:t>Insertar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68A60DC" w14:textId="60D890DF" w:rsidR="00104E95" w:rsidRPr="00952158" w:rsidRDefault="00104E95" w:rsidP="00104E95">
                  <w:pPr>
                    <w:spacing w:before="120" w:after="120" w:line="360" w:lineRule="auto"/>
                    <w:jc w:val="center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104E95">
                    <w:rPr>
                      <w:rFonts w:ascii="Montserrat" w:hAnsi="Montserrat" w:cstheme="minorHAnsi"/>
                      <w:color w:val="000099"/>
                      <w:sz w:val="16"/>
                      <w:szCs w:val="16"/>
                      <w:shd w:val="clear" w:color="auto" w:fill="FFFFCC"/>
                    </w:rPr>
                    <w:t>Insertar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5B2B727" w14:textId="389D9C24" w:rsidR="00104E95" w:rsidRPr="00952158" w:rsidRDefault="00104E95" w:rsidP="00104E95">
                  <w:pPr>
                    <w:spacing w:before="120" w:after="120" w:line="360" w:lineRule="auto"/>
                    <w:jc w:val="center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104E95">
                    <w:rPr>
                      <w:rFonts w:ascii="Montserrat" w:hAnsi="Montserrat" w:cstheme="minorHAnsi"/>
                      <w:color w:val="000099"/>
                      <w:sz w:val="16"/>
                      <w:szCs w:val="16"/>
                      <w:shd w:val="clear" w:color="auto" w:fill="FFFFCC"/>
                    </w:rPr>
                    <w:t>Insertar</w:t>
                  </w:r>
                </w:p>
              </w:tc>
            </w:tr>
          </w:tbl>
          <w:p w14:paraId="1FA9DE42" w14:textId="77777777" w:rsidR="00952158" w:rsidRPr="00952158" w:rsidRDefault="00952158" w:rsidP="00403334">
            <w:pPr>
              <w:pStyle w:val="TextoTablaRellenarUsuario"/>
              <w:rPr>
                <w:rFonts w:ascii="Montserrat" w:hAnsi="Montserrat"/>
                <w:lang w:val="es-ES"/>
              </w:rPr>
            </w:pPr>
          </w:p>
        </w:tc>
      </w:tr>
    </w:tbl>
    <w:p w14:paraId="473B2C33" w14:textId="77777777" w:rsidR="00952158" w:rsidRPr="0083599B" w:rsidRDefault="00952158" w:rsidP="002B1C10">
      <w:pPr>
        <w:pStyle w:val="Ttulo2"/>
        <w:numPr>
          <w:ilvl w:val="0"/>
          <w:numId w:val="12"/>
        </w:numPr>
        <w:pBdr>
          <w:top w:val="single" w:sz="18" w:space="1" w:color="CCCCCC" w:themeColor="accent4" w:themeTint="66"/>
        </w:pBdr>
        <w:shd w:val="clear" w:color="auto" w:fill="C0C0C0" w:themeFill="accent3" w:themeFillTint="99"/>
        <w:spacing w:before="120" w:after="120" w:line="360" w:lineRule="auto"/>
        <w:ind w:left="426" w:right="142"/>
        <w:rPr>
          <w:rFonts w:ascii="Montserrat" w:hAnsi="Montserrat" w:cstheme="minorHAnsi"/>
          <w:i w:val="0"/>
          <w:iCs w:val="0"/>
          <w:sz w:val="24"/>
          <w:szCs w:val="24"/>
        </w:rPr>
      </w:pPr>
      <w:r w:rsidRPr="0083599B">
        <w:rPr>
          <w:rFonts w:ascii="Montserrat" w:hAnsi="Montserrat" w:cstheme="minorHAnsi"/>
          <w:i w:val="0"/>
          <w:iCs w:val="0"/>
          <w:sz w:val="24"/>
          <w:szCs w:val="24"/>
        </w:rPr>
        <w:t>Previsión en base consolidada</w:t>
      </w:r>
    </w:p>
    <w:p w14:paraId="441B8E26" w14:textId="3EEEB0AA" w:rsidR="00952158" w:rsidRPr="0083599B" w:rsidRDefault="00952158" w:rsidP="00834B88">
      <w:pPr>
        <w:pStyle w:val="Vietas1"/>
        <w:numPr>
          <w:ilvl w:val="0"/>
          <w:numId w:val="5"/>
        </w:numPr>
        <w:spacing w:line="360" w:lineRule="auto"/>
        <w:ind w:left="426" w:right="142"/>
        <w:rPr>
          <w:rFonts w:ascii="Montserrat" w:hAnsi="Montserrat"/>
          <w:b w:val="0"/>
          <w:sz w:val="20"/>
          <w:szCs w:val="20"/>
        </w:rPr>
      </w:pPr>
      <w:r w:rsidRPr="0083599B">
        <w:rPr>
          <w:rFonts w:ascii="Montserrat" w:hAnsi="Montserrat"/>
          <w:b w:val="0"/>
          <w:sz w:val="20"/>
          <w:szCs w:val="20"/>
        </w:rPr>
        <w:t>¿Se integrará la ESI en un grupo consolidable de entidades financieras sujeto a supervisión de la CNMV?</w:t>
      </w:r>
      <w:r w:rsidR="00DF747B">
        <w:rPr>
          <w:rFonts w:ascii="Montserrat" w:hAnsi="Montserrat"/>
          <w:b w:val="0"/>
          <w:sz w:val="20"/>
          <w:szCs w:val="20"/>
        </w:rPr>
        <w:t xml:space="preserve"> </w:t>
      </w:r>
    </w:p>
    <w:p w14:paraId="702917AD" w14:textId="133DD0B2" w:rsidR="00952158" w:rsidRPr="00DF747B" w:rsidRDefault="00952158" w:rsidP="00834B88">
      <w:pPr>
        <w:pStyle w:val="Vietas1"/>
        <w:spacing w:line="360" w:lineRule="auto"/>
        <w:ind w:left="1843" w:right="142" w:hanging="1199"/>
        <w:rPr>
          <w:rFonts w:ascii="Montserrat" w:hAnsi="Montserrat"/>
          <w:b w:val="0"/>
          <w:bCs/>
          <w:sz w:val="20"/>
          <w:szCs w:val="20"/>
        </w:rPr>
      </w:pPr>
      <w:r w:rsidRPr="0083599B">
        <w:rPr>
          <w:rFonts w:ascii="Montserrat" w:hAnsi="Montserrat"/>
          <w:b w:val="0"/>
          <w:sz w:val="20"/>
          <w:szCs w:val="20"/>
        </w:rPr>
        <w:t xml:space="preserve">No      </w:t>
      </w:r>
      <w:r w:rsidRPr="0083599B">
        <w:rPr>
          <w:rFonts w:ascii="Montserrat" w:hAnsi="Montserrat"/>
          <w:b w:val="0"/>
          <w:sz w:val="20"/>
          <w:szCs w:val="20"/>
        </w:rPr>
        <w:fldChar w:fldCharType="begin">
          <w:ffData>
            <w:name w:val="Casilla14"/>
            <w:enabled/>
            <w:calcOnExit w:val="0"/>
            <w:checkBox>
              <w:sizeAuto/>
              <w:default w:val="0"/>
            </w:checkBox>
          </w:ffData>
        </w:fldChar>
      </w:r>
      <w:r w:rsidRPr="0083599B">
        <w:rPr>
          <w:rFonts w:ascii="Montserrat" w:hAnsi="Montserrat"/>
          <w:b w:val="0"/>
          <w:sz w:val="20"/>
          <w:szCs w:val="20"/>
        </w:rPr>
        <w:instrText xml:space="preserve"> FORMCHECKBOX </w:instrText>
      </w:r>
      <w:r w:rsidR="00BD6ED4">
        <w:rPr>
          <w:rFonts w:ascii="Montserrat" w:hAnsi="Montserrat"/>
          <w:b w:val="0"/>
          <w:sz w:val="20"/>
          <w:szCs w:val="20"/>
        </w:rPr>
      </w:r>
      <w:r w:rsidR="00BD6ED4">
        <w:rPr>
          <w:rFonts w:ascii="Montserrat" w:hAnsi="Montserrat"/>
          <w:b w:val="0"/>
          <w:sz w:val="20"/>
          <w:szCs w:val="20"/>
        </w:rPr>
        <w:fldChar w:fldCharType="separate"/>
      </w:r>
      <w:r w:rsidRPr="0083599B">
        <w:rPr>
          <w:rFonts w:ascii="Montserrat" w:hAnsi="Montserrat"/>
          <w:b w:val="0"/>
          <w:sz w:val="20"/>
          <w:szCs w:val="20"/>
        </w:rPr>
        <w:fldChar w:fldCharType="end"/>
      </w:r>
      <w:r w:rsidRPr="0083599B">
        <w:rPr>
          <w:rFonts w:ascii="Montserrat" w:hAnsi="Montserrat"/>
          <w:b w:val="0"/>
          <w:sz w:val="20"/>
          <w:szCs w:val="20"/>
        </w:rPr>
        <w:t xml:space="preserve"> </w:t>
      </w:r>
      <w:r w:rsidR="0083599B" w:rsidRPr="00CE14B1">
        <w:rPr>
          <w:rFonts w:ascii="Wingdings 3" w:hAnsi="Wingdings 3"/>
          <w:b w:val="0"/>
          <w:color w:val="7C7C7C" w:themeColor="background2" w:themeShade="80"/>
          <w:sz w:val="18"/>
        </w:rPr>
        <w:t></w:t>
      </w:r>
      <w:r w:rsidRPr="0083599B">
        <w:rPr>
          <w:rFonts w:ascii="Montserrat" w:hAnsi="Montserrat"/>
          <w:b w:val="0"/>
          <w:bCs/>
          <w:color w:val="FF9900"/>
          <w:sz w:val="20"/>
          <w:szCs w:val="20"/>
        </w:rPr>
        <w:t xml:space="preserve"> </w:t>
      </w:r>
      <w:r w:rsidRPr="0083599B">
        <w:rPr>
          <w:rFonts w:ascii="Montserrat" w:hAnsi="Montserrat"/>
          <w:b w:val="0"/>
          <w:sz w:val="20"/>
          <w:szCs w:val="20"/>
        </w:rPr>
        <w:t>Explique:</w:t>
      </w:r>
      <w:r w:rsidR="00DF747B">
        <w:rPr>
          <w:rFonts w:ascii="Montserrat" w:hAnsi="Montserrat"/>
          <w:b w:val="0"/>
          <w:sz w:val="20"/>
          <w:szCs w:val="20"/>
        </w:rPr>
        <w:t xml:space="preserve"> </w:t>
      </w:r>
      <w:r w:rsidR="00DF747B" w:rsidRPr="00DF747B">
        <w:rPr>
          <w:rFonts w:ascii="Montserrat" w:eastAsia="Times New Roman" w:hAnsi="Montserrat" w:cstheme="minorHAnsi"/>
          <w:b w:val="0"/>
          <w:bCs/>
          <w:i/>
          <w:iCs/>
          <w:color w:val="000000"/>
          <w:sz w:val="18"/>
          <w:u w:val="single"/>
          <w:shd w:val="clear" w:color="auto" w:fill="F2F2F2" w:themeFill="background1" w:themeFillShade="F2"/>
          <w:lang w:eastAsia="es-ES"/>
        </w:rPr>
        <w:t>Si marca esta opción</w:t>
      </w:r>
      <w:r w:rsidR="00DF747B" w:rsidRPr="00DF747B">
        <w:rPr>
          <w:rFonts w:ascii="Montserrat" w:eastAsia="Times New Roman" w:hAnsi="Montserrat" w:cstheme="minorHAnsi"/>
          <w:b w:val="0"/>
          <w:bCs/>
          <w:i/>
          <w:iCs/>
          <w:color w:val="000000"/>
          <w:sz w:val="18"/>
          <w:shd w:val="clear" w:color="auto" w:fill="F2F2F2" w:themeFill="background1" w:themeFillShade="F2"/>
          <w:lang w:eastAsia="es-ES"/>
        </w:rPr>
        <w:t>,</w:t>
      </w:r>
      <w:r w:rsidR="00DF747B">
        <w:rPr>
          <w:rFonts w:ascii="Montserrat" w:eastAsia="Times New Roman" w:hAnsi="Montserrat" w:cstheme="minorHAnsi"/>
          <w:b w:val="0"/>
          <w:bCs/>
          <w:i/>
          <w:iCs/>
          <w:color w:val="000000"/>
          <w:sz w:val="18"/>
          <w:shd w:val="clear" w:color="auto" w:fill="F2F2F2" w:themeFill="background1" w:themeFillShade="F2"/>
          <w:lang w:eastAsia="es-ES"/>
        </w:rPr>
        <w:t xml:space="preserve"> una vez aportada la explicación correspondiente,</w:t>
      </w:r>
      <w:r w:rsidR="00DF747B" w:rsidRPr="00DF747B">
        <w:rPr>
          <w:rFonts w:ascii="Montserrat" w:eastAsia="Times New Roman" w:hAnsi="Montserrat" w:cstheme="minorHAnsi"/>
          <w:b w:val="0"/>
          <w:bCs/>
          <w:i/>
          <w:iCs/>
          <w:color w:val="000000"/>
          <w:sz w:val="18"/>
          <w:shd w:val="clear" w:color="auto" w:fill="F2F2F2" w:themeFill="background1" w:themeFillShade="F2"/>
          <w:lang w:eastAsia="es-ES"/>
        </w:rPr>
        <w:t xml:space="preserve"> </w:t>
      </w:r>
      <w:r w:rsidR="00DF747B" w:rsidRPr="00DF747B">
        <w:rPr>
          <w:rFonts w:ascii="Montserrat" w:eastAsia="Times New Roman" w:hAnsi="Montserrat" w:cstheme="minorHAnsi"/>
          <w:b w:val="0"/>
          <w:bCs/>
          <w:i/>
          <w:iCs/>
          <w:color w:val="000000"/>
          <w:sz w:val="18"/>
          <w:u w:val="single"/>
          <w:shd w:val="clear" w:color="auto" w:fill="F2F2F2" w:themeFill="background1" w:themeFillShade="F2"/>
          <w:lang w:eastAsia="es-ES"/>
        </w:rPr>
        <w:t>elimine resto de la información</w:t>
      </w:r>
      <w:r w:rsidR="00DF747B" w:rsidRPr="00DF747B">
        <w:rPr>
          <w:rFonts w:ascii="Montserrat" w:eastAsia="Times New Roman" w:hAnsi="Montserrat" w:cstheme="minorHAnsi"/>
          <w:b w:val="0"/>
          <w:bCs/>
          <w:i/>
          <w:iCs/>
          <w:color w:val="000000"/>
          <w:sz w:val="18"/>
          <w:shd w:val="clear" w:color="auto" w:fill="F2F2F2" w:themeFill="background1" w:themeFillShade="F2"/>
          <w:lang w:eastAsia="es-ES"/>
        </w:rPr>
        <w:t xml:space="preserve"> solicitada en </w:t>
      </w:r>
      <w:r w:rsidR="00DF747B" w:rsidRPr="00DF747B">
        <w:rPr>
          <w:rFonts w:ascii="Montserrat" w:eastAsia="Times New Roman" w:hAnsi="Montserrat" w:cstheme="minorHAnsi"/>
          <w:b w:val="0"/>
          <w:bCs/>
          <w:i/>
          <w:iCs/>
          <w:color w:val="000000"/>
          <w:sz w:val="18"/>
          <w:u w:val="single"/>
          <w:shd w:val="clear" w:color="auto" w:fill="F2F2F2" w:themeFill="background1" w:themeFillShade="F2"/>
          <w:lang w:eastAsia="es-ES"/>
        </w:rPr>
        <w:t>esta   pregunta</w:t>
      </w:r>
      <w:r w:rsidR="00DF747B">
        <w:rPr>
          <w:rFonts w:ascii="Montserrat" w:eastAsia="Times New Roman" w:hAnsi="Montserrat" w:cstheme="minorHAnsi"/>
          <w:b w:val="0"/>
          <w:bCs/>
          <w:i/>
          <w:iCs/>
          <w:color w:val="000000"/>
          <w:sz w:val="18"/>
          <w:u w:val="single"/>
          <w:shd w:val="clear" w:color="auto" w:fill="F2F2F2" w:themeFill="background1" w:themeFillShade="F2"/>
          <w:lang w:eastAsia="es-ES"/>
        </w:rPr>
        <w:t xml:space="preserve"> tras la opción “SI”</w:t>
      </w:r>
    </w:p>
    <w:tbl>
      <w:tblPr>
        <w:tblW w:w="6719" w:type="dxa"/>
        <w:tblInd w:w="17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19"/>
      </w:tblGrid>
      <w:tr w:rsidR="00952158" w:rsidRPr="0083599B" w14:paraId="4C7CC50A" w14:textId="77777777" w:rsidTr="002F54A1">
        <w:trPr>
          <w:trHeight w:val="458"/>
        </w:trPr>
        <w:tc>
          <w:tcPr>
            <w:tcW w:w="5000" w:type="pct"/>
            <w:vAlign w:val="center"/>
          </w:tcPr>
          <w:p w14:paraId="737E39D0" w14:textId="70155002" w:rsidR="00952158" w:rsidRPr="0083599B" w:rsidRDefault="0010422B" w:rsidP="00834B88">
            <w:pPr>
              <w:pStyle w:val="TextoTablaRellenarUsuario"/>
              <w:spacing w:before="120" w:after="120" w:line="360" w:lineRule="auto"/>
              <w:ind w:right="142"/>
              <w:rPr>
                <w:rFonts w:ascii="Montserrat" w:hAnsi="Montserrat" w:cs="Calibri"/>
                <w:sz w:val="20"/>
                <w:szCs w:val="20"/>
                <w:lang w:val="es-ES"/>
              </w:rPr>
            </w:pPr>
            <w:proofErr w:type="spellStart"/>
            <w:r w:rsidRPr="00AA7C20">
              <w:rPr>
                <w:rFonts w:ascii="Montserrat" w:hAnsi="Montserrat" w:cstheme="minorHAnsi"/>
                <w:color w:val="000099"/>
                <w:sz w:val="20"/>
                <w:szCs w:val="20"/>
                <w:shd w:val="clear" w:color="auto" w:fill="FFFFCC"/>
              </w:rPr>
              <w:t>Insertar</w:t>
            </w:r>
            <w:proofErr w:type="spellEnd"/>
          </w:p>
        </w:tc>
      </w:tr>
    </w:tbl>
    <w:p w14:paraId="69A000CC" w14:textId="6CCEBC7B" w:rsidR="00952158" w:rsidRPr="0083599B" w:rsidRDefault="00952158" w:rsidP="00834B88">
      <w:pPr>
        <w:pStyle w:val="Vietas1"/>
        <w:tabs>
          <w:tab w:val="clear" w:pos="8280"/>
          <w:tab w:val="left" w:pos="993"/>
          <w:tab w:val="left" w:pos="1276"/>
          <w:tab w:val="right" w:pos="8930"/>
        </w:tabs>
        <w:spacing w:before="0" w:after="0" w:line="360" w:lineRule="auto"/>
        <w:ind w:left="1701" w:right="142" w:hanging="1057"/>
        <w:rPr>
          <w:rFonts w:ascii="Montserrat" w:hAnsi="Montserrat"/>
          <w:b w:val="0"/>
          <w:sz w:val="20"/>
          <w:szCs w:val="20"/>
        </w:rPr>
      </w:pPr>
      <w:r w:rsidRPr="0083599B">
        <w:rPr>
          <w:rFonts w:ascii="Montserrat" w:hAnsi="Montserrat"/>
          <w:b w:val="0"/>
          <w:sz w:val="20"/>
          <w:szCs w:val="20"/>
        </w:rPr>
        <w:t xml:space="preserve">Sí       </w:t>
      </w:r>
      <w:r w:rsidRPr="0083599B">
        <w:rPr>
          <w:rFonts w:ascii="Montserrat" w:hAnsi="Montserrat"/>
          <w:b w:val="0"/>
          <w:sz w:val="20"/>
          <w:szCs w:val="20"/>
        </w:rPr>
        <w:fldChar w:fldCharType="begin">
          <w:ffData>
            <w:name w:val="Casilla14"/>
            <w:enabled/>
            <w:calcOnExit w:val="0"/>
            <w:checkBox>
              <w:sizeAuto/>
              <w:default w:val="0"/>
            </w:checkBox>
          </w:ffData>
        </w:fldChar>
      </w:r>
      <w:r w:rsidRPr="0083599B">
        <w:rPr>
          <w:rFonts w:ascii="Montserrat" w:hAnsi="Montserrat"/>
          <w:b w:val="0"/>
          <w:sz w:val="20"/>
          <w:szCs w:val="20"/>
        </w:rPr>
        <w:instrText xml:space="preserve"> FORMCHECKBOX </w:instrText>
      </w:r>
      <w:r w:rsidR="00BD6ED4">
        <w:rPr>
          <w:rFonts w:ascii="Montserrat" w:hAnsi="Montserrat"/>
          <w:b w:val="0"/>
          <w:sz w:val="20"/>
          <w:szCs w:val="20"/>
        </w:rPr>
      </w:r>
      <w:r w:rsidR="00BD6ED4">
        <w:rPr>
          <w:rFonts w:ascii="Montserrat" w:hAnsi="Montserrat"/>
          <w:b w:val="0"/>
          <w:sz w:val="20"/>
          <w:szCs w:val="20"/>
        </w:rPr>
        <w:fldChar w:fldCharType="separate"/>
      </w:r>
      <w:r w:rsidRPr="0083599B">
        <w:rPr>
          <w:rFonts w:ascii="Montserrat" w:hAnsi="Montserrat"/>
          <w:b w:val="0"/>
          <w:sz w:val="20"/>
          <w:szCs w:val="20"/>
        </w:rPr>
        <w:fldChar w:fldCharType="end"/>
      </w:r>
      <w:r w:rsidRPr="0083599B">
        <w:rPr>
          <w:rFonts w:ascii="Montserrat" w:hAnsi="Montserrat"/>
          <w:b w:val="0"/>
          <w:sz w:val="20"/>
          <w:szCs w:val="20"/>
        </w:rPr>
        <w:t xml:space="preserve"> </w:t>
      </w:r>
      <w:r w:rsidR="0083599B" w:rsidRPr="00CE14B1">
        <w:rPr>
          <w:rFonts w:ascii="Wingdings 3" w:hAnsi="Wingdings 3"/>
          <w:b w:val="0"/>
          <w:color w:val="7C7C7C" w:themeColor="background2" w:themeShade="80"/>
          <w:sz w:val="18"/>
        </w:rPr>
        <w:t></w:t>
      </w:r>
      <w:r w:rsidRPr="0083599B">
        <w:rPr>
          <w:rFonts w:ascii="Montserrat" w:hAnsi="Montserrat"/>
          <w:b w:val="0"/>
          <w:bCs/>
          <w:color w:val="FF9900"/>
          <w:sz w:val="20"/>
          <w:szCs w:val="20"/>
        </w:rPr>
        <w:t xml:space="preserve"> </w:t>
      </w:r>
      <w:r w:rsidRPr="0083599B">
        <w:rPr>
          <w:rFonts w:ascii="Montserrat" w:hAnsi="Montserrat"/>
          <w:b w:val="0"/>
          <w:sz w:val="20"/>
          <w:szCs w:val="20"/>
        </w:rPr>
        <w:t xml:space="preserve">La información relativa a las entidades del grupo figura en el </w:t>
      </w:r>
      <w:r w:rsidRPr="00834B88">
        <w:rPr>
          <w:rFonts w:ascii="Montserrat" w:hAnsi="Montserrat"/>
          <w:b w:val="0"/>
          <w:i/>
          <w:iCs/>
          <w:color w:val="C00000"/>
          <w:sz w:val="20"/>
          <w:szCs w:val="20"/>
        </w:rPr>
        <w:t xml:space="preserve">apartado 3.2.2. </w:t>
      </w:r>
      <w:r w:rsidRPr="0083599B">
        <w:rPr>
          <w:rFonts w:ascii="Montserrat" w:hAnsi="Montserrat"/>
          <w:b w:val="0"/>
          <w:sz w:val="20"/>
          <w:szCs w:val="20"/>
        </w:rPr>
        <w:t xml:space="preserve">de este </w:t>
      </w:r>
      <w:r w:rsidRPr="0083599B">
        <w:rPr>
          <w:rFonts w:ascii="Montserrat" w:hAnsi="Montserrat"/>
          <w:b w:val="0"/>
          <w:i/>
          <w:color w:val="C00000"/>
          <w:sz w:val="20"/>
          <w:szCs w:val="20"/>
        </w:rPr>
        <w:t>Manual</w:t>
      </w:r>
      <w:r w:rsidRPr="0083599B">
        <w:rPr>
          <w:rFonts w:ascii="Montserrat" w:hAnsi="Montserrat"/>
          <w:b w:val="0"/>
          <w:sz w:val="20"/>
          <w:szCs w:val="20"/>
        </w:rPr>
        <w:t>.</w:t>
      </w:r>
    </w:p>
    <w:p w14:paraId="3A4B8F17" w14:textId="77777777" w:rsidR="00952158" w:rsidRPr="0083599B" w:rsidRDefault="00952158" w:rsidP="00EE7C14">
      <w:pPr>
        <w:pStyle w:val="Vietas1"/>
        <w:numPr>
          <w:ilvl w:val="1"/>
          <w:numId w:val="1"/>
        </w:numPr>
        <w:tabs>
          <w:tab w:val="clear" w:pos="8280"/>
        </w:tabs>
        <w:spacing w:before="0" w:after="0" w:line="360" w:lineRule="auto"/>
        <w:ind w:left="1276" w:right="142" w:hanging="284"/>
        <w:rPr>
          <w:rFonts w:ascii="Montserrat" w:hAnsi="Montserrat"/>
          <w:b w:val="0"/>
          <w:sz w:val="20"/>
          <w:szCs w:val="20"/>
          <w:u w:val="single"/>
        </w:rPr>
      </w:pPr>
      <w:r w:rsidRPr="0083599B">
        <w:rPr>
          <w:rFonts w:ascii="Montserrat" w:hAnsi="Montserrat" w:cs="Calibri"/>
          <w:b w:val="0"/>
          <w:sz w:val="20"/>
          <w:szCs w:val="20"/>
        </w:rPr>
        <w:t xml:space="preserve">Aporte una previsión de los balances y de las cuentas de pérdidas y ganancias para los </w:t>
      </w:r>
      <w:r w:rsidRPr="0083599B">
        <w:rPr>
          <w:rFonts w:ascii="Montserrat" w:hAnsi="Montserrat" w:cs="Calibri"/>
          <w:b w:val="0"/>
          <w:sz w:val="20"/>
          <w:szCs w:val="20"/>
          <w:u w:val="single"/>
        </w:rPr>
        <w:t xml:space="preserve">tres primeros ejercicios </w:t>
      </w:r>
      <w:r w:rsidRPr="0083599B">
        <w:rPr>
          <w:rFonts w:ascii="Montserrat" w:hAnsi="Montserrat" w:cs="Calibri"/>
          <w:b w:val="0"/>
          <w:sz w:val="20"/>
          <w:szCs w:val="20"/>
        </w:rPr>
        <w:t xml:space="preserve">de actividad a nivel de grupo y, en su caso, de </w:t>
      </w:r>
      <w:proofErr w:type="spellStart"/>
      <w:r w:rsidRPr="0083599B">
        <w:rPr>
          <w:rFonts w:ascii="Montserrat" w:hAnsi="Montserrat" w:cs="Calibri"/>
          <w:b w:val="0"/>
          <w:sz w:val="20"/>
          <w:szCs w:val="20"/>
        </w:rPr>
        <w:t>sub-grupo</w:t>
      </w:r>
      <w:proofErr w:type="spellEnd"/>
      <w:r w:rsidRPr="0083599B">
        <w:rPr>
          <w:rFonts w:ascii="Montserrat" w:hAnsi="Montserrat" w:cs="Calibri"/>
          <w:b w:val="0"/>
          <w:sz w:val="20"/>
          <w:szCs w:val="20"/>
        </w:rPr>
        <w:t>:</w:t>
      </w:r>
    </w:p>
    <w:tbl>
      <w:tblPr>
        <w:tblpPr w:leftFromText="141" w:rightFromText="141" w:vertAnchor="text" w:horzAnchor="page" w:tblpX="1848" w:tblpY="220"/>
        <w:tblW w:w="778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82"/>
      </w:tblGrid>
      <w:tr w:rsidR="00952158" w:rsidRPr="00952158" w14:paraId="25BBB228" w14:textId="77777777" w:rsidTr="00B25346">
        <w:trPr>
          <w:trHeight w:val="1956"/>
        </w:trPr>
        <w:tc>
          <w:tcPr>
            <w:tcW w:w="5000" w:type="pct"/>
          </w:tcPr>
          <w:tbl>
            <w:tblPr>
              <w:tblW w:w="7510" w:type="dxa"/>
              <w:tblInd w:w="151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536"/>
              <w:gridCol w:w="978"/>
              <w:gridCol w:w="1001"/>
              <w:gridCol w:w="995"/>
            </w:tblGrid>
            <w:tr w:rsidR="00952158" w:rsidRPr="00952158" w14:paraId="4A84BFDF" w14:textId="77777777" w:rsidTr="00CF5E51">
              <w:trPr>
                <w:trHeight w:val="465"/>
              </w:trPr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141E98" w14:textId="77777777" w:rsidR="00952158" w:rsidRPr="00952158" w:rsidRDefault="00952158" w:rsidP="00B25346">
                  <w:pPr>
                    <w:pStyle w:val="Vietas1"/>
                    <w:framePr w:hSpace="141" w:wrap="around" w:vAnchor="text" w:hAnchor="page" w:x="1848" w:y="220"/>
                    <w:tabs>
                      <w:tab w:val="clear" w:pos="8280"/>
                    </w:tabs>
                    <w:spacing w:line="360" w:lineRule="auto"/>
                    <w:ind w:left="356"/>
                    <w:rPr>
                      <w:rFonts w:ascii="Montserrat" w:hAnsi="Montserrat"/>
                      <w:b w:val="0"/>
                      <w:sz w:val="20"/>
                      <w:szCs w:val="20"/>
                      <w:u w:val="single"/>
                    </w:rPr>
                  </w:pPr>
                  <w:r w:rsidRPr="00952158">
                    <w:rPr>
                      <w:rFonts w:ascii="Montserrat" w:hAnsi="Montserrat"/>
                      <w:sz w:val="20"/>
                      <w:szCs w:val="20"/>
                      <w:u w:val="single"/>
                    </w:rPr>
                    <w:t>Balance consolidado</w:t>
                  </w:r>
                </w:p>
              </w:tc>
              <w:tc>
                <w:tcPr>
                  <w:tcW w:w="297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4E684E2" w14:textId="77777777" w:rsidR="00952158" w:rsidRPr="00952158" w:rsidRDefault="00952158" w:rsidP="00B25346">
                  <w:pPr>
                    <w:framePr w:hSpace="141" w:wrap="around" w:vAnchor="text" w:hAnchor="page" w:x="1848" w:y="220"/>
                    <w:spacing w:before="120" w:after="120" w:line="360" w:lineRule="auto"/>
                    <w:ind w:right="322"/>
                    <w:jc w:val="right"/>
                    <w:rPr>
                      <w:rFonts w:ascii="Montserrat" w:eastAsia="Times New Roman" w:hAnsi="Montserrat" w:cs="Calibri"/>
                      <w:b/>
                      <w:bCs/>
                      <w:sz w:val="16"/>
                      <w:szCs w:val="16"/>
                      <w:lang w:eastAsia="es-ES"/>
                    </w:rPr>
                  </w:pPr>
                  <w:r w:rsidRPr="00952158">
                    <w:rPr>
                      <w:rFonts w:ascii="Montserrat" w:eastAsia="Times New Roman" w:hAnsi="Montserrat" w:cs="Calibri"/>
                      <w:b/>
                      <w:bCs/>
                      <w:sz w:val="16"/>
                      <w:szCs w:val="16"/>
                      <w:lang w:eastAsia="es-ES"/>
                    </w:rPr>
                    <w:t>Importe en €</w:t>
                  </w:r>
                </w:p>
              </w:tc>
            </w:tr>
            <w:tr w:rsidR="00952158" w:rsidRPr="00952158" w14:paraId="18247B9A" w14:textId="77777777" w:rsidTr="00CF5E51">
              <w:trPr>
                <w:trHeight w:val="264"/>
              </w:trPr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1C1ABE5" w14:textId="77777777" w:rsidR="00952158" w:rsidRPr="00952158" w:rsidRDefault="00952158" w:rsidP="00B25346">
                  <w:pPr>
                    <w:framePr w:hSpace="141" w:wrap="around" w:vAnchor="text" w:hAnchor="page" w:x="1848" w:y="220"/>
                    <w:spacing w:before="120" w:after="120" w:line="360" w:lineRule="auto"/>
                    <w:ind w:left="210"/>
                    <w:rPr>
                      <w:rFonts w:ascii="Montserrat" w:eastAsia="Times New Roman" w:hAnsi="Montserrat" w:cs="Calibri"/>
                      <w:b/>
                      <w:bCs/>
                      <w:sz w:val="16"/>
                      <w:szCs w:val="16"/>
                      <w:lang w:eastAsia="es-ES"/>
                    </w:rPr>
                  </w:pPr>
                  <w:r w:rsidRPr="00952158">
                    <w:rPr>
                      <w:rFonts w:ascii="Montserrat" w:eastAsia="Times New Roman" w:hAnsi="Montserrat" w:cs="Calibri"/>
                      <w:b/>
                      <w:bCs/>
                      <w:sz w:val="16"/>
                      <w:szCs w:val="16"/>
                      <w:lang w:eastAsia="es-ES"/>
                    </w:rPr>
                    <w:t>ACTIVO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EC60E2" w14:textId="77777777" w:rsidR="00952158" w:rsidRPr="00952158" w:rsidRDefault="00952158" w:rsidP="00B25346">
                  <w:pPr>
                    <w:framePr w:hSpace="141" w:wrap="around" w:vAnchor="text" w:hAnchor="page" w:x="1848" w:y="220"/>
                    <w:spacing w:before="120" w:after="120" w:line="360" w:lineRule="auto"/>
                    <w:jc w:val="center"/>
                    <w:rPr>
                      <w:rFonts w:ascii="Montserrat" w:eastAsia="Times New Roman" w:hAnsi="Montserrat" w:cs="Calibri"/>
                      <w:b/>
                      <w:bCs/>
                      <w:sz w:val="16"/>
                      <w:szCs w:val="16"/>
                      <w:lang w:eastAsia="es-ES"/>
                    </w:rPr>
                  </w:pPr>
                  <w:r w:rsidRPr="00952158">
                    <w:rPr>
                      <w:rFonts w:ascii="Montserrat" w:eastAsia="Times New Roman" w:hAnsi="Montserrat" w:cs="Calibri"/>
                      <w:b/>
                      <w:bCs/>
                      <w:sz w:val="16"/>
                      <w:szCs w:val="16"/>
                      <w:lang w:eastAsia="es-ES"/>
                    </w:rPr>
                    <w:t>Año 1</w:t>
                  </w:r>
                </w:p>
              </w:tc>
              <w:tc>
                <w:tcPr>
                  <w:tcW w:w="10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4D9F22" w14:textId="77777777" w:rsidR="00952158" w:rsidRPr="00952158" w:rsidRDefault="00952158" w:rsidP="00B25346">
                  <w:pPr>
                    <w:framePr w:hSpace="141" w:wrap="around" w:vAnchor="text" w:hAnchor="page" w:x="1848" w:y="220"/>
                    <w:spacing w:before="120" w:after="120" w:line="360" w:lineRule="auto"/>
                    <w:jc w:val="center"/>
                    <w:rPr>
                      <w:rFonts w:ascii="Montserrat" w:eastAsia="Times New Roman" w:hAnsi="Montserrat" w:cs="Calibri"/>
                      <w:b/>
                      <w:bCs/>
                      <w:sz w:val="16"/>
                      <w:szCs w:val="16"/>
                      <w:lang w:eastAsia="es-ES"/>
                    </w:rPr>
                  </w:pPr>
                  <w:r w:rsidRPr="00952158">
                    <w:rPr>
                      <w:rFonts w:ascii="Montserrat" w:eastAsia="Times New Roman" w:hAnsi="Montserrat" w:cs="Calibri"/>
                      <w:b/>
                      <w:bCs/>
                      <w:sz w:val="16"/>
                      <w:szCs w:val="16"/>
                      <w:lang w:eastAsia="es-ES"/>
                    </w:rPr>
                    <w:t>Año 2</w:t>
                  </w:r>
                </w:p>
              </w:tc>
              <w:tc>
                <w:tcPr>
                  <w:tcW w:w="9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DEBDCF" w14:textId="77777777" w:rsidR="00952158" w:rsidRPr="00952158" w:rsidRDefault="00952158" w:rsidP="00B25346">
                  <w:pPr>
                    <w:framePr w:hSpace="141" w:wrap="around" w:vAnchor="text" w:hAnchor="page" w:x="1848" w:y="220"/>
                    <w:spacing w:before="120" w:after="120" w:line="360" w:lineRule="auto"/>
                    <w:jc w:val="center"/>
                    <w:rPr>
                      <w:rFonts w:ascii="Montserrat" w:eastAsia="Times New Roman" w:hAnsi="Montserrat" w:cs="Calibri"/>
                      <w:b/>
                      <w:bCs/>
                      <w:sz w:val="16"/>
                      <w:szCs w:val="16"/>
                      <w:lang w:eastAsia="es-ES"/>
                    </w:rPr>
                  </w:pPr>
                  <w:r w:rsidRPr="00952158">
                    <w:rPr>
                      <w:rFonts w:ascii="Montserrat" w:eastAsia="Times New Roman" w:hAnsi="Montserrat" w:cs="Calibri"/>
                      <w:b/>
                      <w:bCs/>
                      <w:sz w:val="16"/>
                      <w:szCs w:val="16"/>
                      <w:lang w:eastAsia="es-ES"/>
                    </w:rPr>
                    <w:t>Año 3</w:t>
                  </w:r>
                </w:p>
              </w:tc>
            </w:tr>
            <w:tr w:rsidR="00CF5E51" w:rsidRPr="00952158" w14:paraId="19979B8A" w14:textId="77777777" w:rsidTr="00252121">
              <w:trPr>
                <w:trHeight w:val="264"/>
              </w:trPr>
              <w:tc>
                <w:tcPr>
                  <w:tcW w:w="45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AA68EC6" w14:textId="77777777" w:rsidR="00CF5E51" w:rsidRPr="00952158" w:rsidRDefault="00CF5E51" w:rsidP="00B25346">
                  <w:pPr>
                    <w:framePr w:hSpace="141" w:wrap="around" w:vAnchor="text" w:hAnchor="page" w:x="1848" w:y="220"/>
                    <w:spacing w:before="120" w:after="120" w:line="360" w:lineRule="auto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952158"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  <w:t>Tesorería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2C014DF" w14:textId="7F7DD891" w:rsidR="00CF5E51" w:rsidRPr="003034BA" w:rsidRDefault="00CF5E51" w:rsidP="00B25346">
                  <w:pPr>
                    <w:framePr w:hSpace="141" w:wrap="around" w:vAnchor="text" w:hAnchor="page" w:x="1848" w:y="220"/>
                    <w:spacing w:before="120" w:after="120" w:line="360" w:lineRule="auto"/>
                    <w:jc w:val="center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3034BA">
                    <w:rPr>
                      <w:rFonts w:ascii="Montserrat" w:hAnsi="Montserrat" w:cstheme="minorHAnsi"/>
                      <w:color w:val="000099"/>
                      <w:sz w:val="16"/>
                      <w:szCs w:val="16"/>
                      <w:shd w:val="clear" w:color="auto" w:fill="FFFFCC"/>
                    </w:rPr>
                    <w:t>Insertar</w:t>
                  </w:r>
                </w:p>
              </w:tc>
              <w:tc>
                <w:tcPr>
                  <w:tcW w:w="10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DEDB223" w14:textId="19EA40D1" w:rsidR="00CF5E51" w:rsidRPr="003034BA" w:rsidRDefault="00CF5E51" w:rsidP="00B25346">
                  <w:pPr>
                    <w:framePr w:hSpace="141" w:wrap="around" w:vAnchor="text" w:hAnchor="page" w:x="1848" w:y="220"/>
                    <w:spacing w:before="120" w:after="120" w:line="360" w:lineRule="auto"/>
                    <w:jc w:val="center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3034BA">
                    <w:rPr>
                      <w:rFonts w:ascii="Montserrat" w:hAnsi="Montserrat" w:cstheme="minorHAnsi"/>
                      <w:color w:val="000099"/>
                      <w:sz w:val="16"/>
                      <w:szCs w:val="16"/>
                      <w:shd w:val="clear" w:color="auto" w:fill="FFFFCC"/>
                    </w:rPr>
                    <w:t>Insertar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2D7BDC2" w14:textId="4AC55B6E" w:rsidR="00CF5E51" w:rsidRPr="003034BA" w:rsidRDefault="00CF5E51" w:rsidP="00B25346">
                  <w:pPr>
                    <w:framePr w:hSpace="141" w:wrap="around" w:vAnchor="text" w:hAnchor="page" w:x="1848" w:y="220"/>
                    <w:spacing w:before="120" w:after="120" w:line="360" w:lineRule="auto"/>
                    <w:jc w:val="center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3034BA">
                    <w:rPr>
                      <w:rFonts w:ascii="Montserrat" w:hAnsi="Montserrat" w:cstheme="minorHAnsi"/>
                      <w:color w:val="000099"/>
                      <w:sz w:val="16"/>
                      <w:szCs w:val="16"/>
                      <w:shd w:val="clear" w:color="auto" w:fill="FFFFCC"/>
                    </w:rPr>
                    <w:t>Insertar</w:t>
                  </w:r>
                </w:p>
              </w:tc>
            </w:tr>
            <w:tr w:rsidR="003034BA" w:rsidRPr="00952158" w14:paraId="678E5E3A" w14:textId="77777777" w:rsidTr="00252121">
              <w:trPr>
                <w:trHeight w:val="264"/>
              </w:trPr>
              <w:tc>
                <w:tcPr>
                  <w:tcW w:w="45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836AB5D" w14:textId="77777777" w:rsidR="003034BA" w:rsidRPr="00952158" w:rsidRDefault="003034BA" w:rsidP="003034BA">
                  <w:pPr>
                    <w:framePr w:hSpace="141" w:wrap="around" w:vAnchor="text" w:hAnchor="page" w:x="1848" w:y="220"/>
                    <w:spacing w:before="120" w:after="120" w:line="360" w:lineRule="auto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952158"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  <w:t>Cartera de negociación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458EB66" w14:textId="7A97888C" w:rsidR="003034BA" w:rsidRPr="00952158" w:rsidRDefault="003034BA" w:rsidP="003034BA">
                  <w:pPr>
                    <w:framePr w:hSpace="141" w:wrap="around" w:vAnchor="text" w:hAnchor="page" w:x="1848" w:y="220"/>
                    <w:spacing w:before="120" w:after="120" w:line="360" w:lineRule="auto"/>
                    <w:jc w:val="center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3034BA">
                    <w:rPr>
                      <w:rFonts w:ascii="Montserrat" w:hAnsi="Montserrat" w:cstheme="minorHAnsi"/>
                      <w:color w:val="000099"/>
                      <w:sz w:val="16"/>
                      <w:szCs w:val="16"/>
                      <w:shd w:val="clear" w:color="auto" w:fill="FFFFCC"/>
                    </w:rPr>
                    <w:t>Insertar</w:t>
                  </w:r>
                </w:p>
              </w:tc>
              <w:tc>
                <w:tcPr>
                  <w:tcW w:w="10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24B6F03" w14:textId="1B6CBEBB" w:rsidR="003034BA" w:rsidRPr="00952158" w:rsidRDefault="003034BA" w:rsidP="003034BA">
                  <w:pPr>
                    <w:framePr w:hSpace="141" w:wrap="around" w:vAnchor="text" w:hAnchor="page" w:x="1848" w:y="220"/>
                    <w:spacing w:before="120" w:after="120" w:line="360" w:lineRule="auto"/>
                    <w:jc w:val="center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3034BA">
                    <w:rPr>
                      <w:rFonts w:ascii="Montserrat" w:hAnsi="Montserrat" w:cstheme="minorHAnsi"/>
                      <w:color w:val="000099"/>
                      <w:sz w:val="16"/>
                      <w:szCs w:val="16"/>
                      <w:shd w:val="clear" w:color="auto" w:fill="FFFFCC"/>
                    </w:rPr>
                    <w:t>Insertar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2EEA075" w14:textId="17D107A3" w:rsidR="003034BA" w:rsidRPr="00952158" w:rsidRDefault="003034BA" w:rsidP="003034BA">
                  <w:pPr>
                    <w:framePr w:hSpace="141" w:wrap="around" w:vAnchor="text" w:hAnchor="page" w:x="1848" w:y="220"/>
                    <w:spacing w:before="120" w:after="120" w:line="360" w:lineRule="auto"/>
                    <w:jc w:val="center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3034BA">
                    <w:rPr>
                      <w:rFonts w:ascii="Montserrat" w:hAnsi="Montserrat" w:cstheme="minorHAnsi"/>
                      <w:color w:val="000099"/>
                      <w:sz w:val="16"/>
                      <w:szCs w:val="16"/>
                      <w:shd w:val="clear" w:color="auto" w:fill="FFFFCC"/>
                    </w:rPr>
                    <w:t>Insertar</w:t>
                  </w:r>
                </w:p>
              </w:tc>
            </w:tr>
            <w:tr w:rsidR="003034BA" w:rsidRPr="00952158" w14:paraId="03494793" w14:textId="77777777" w:rsidTr="00252121">
              <w:trPr>
                <w:trHeight w:val="286"/>
              </w:trPr>
              <w:tc>
                <w:tcPr>
                  <w:tcW w:w="45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C1B9F9" w14:textId="77777777" w:rsidR="003034BA" w:rsidRPr="00952158" w:rsidRDefault="003034BA" w:rsidP="003034BA">
                  <w:pPr>
                    <w:framePr w:hSpace="141" w:wrap="around" w:vAnchor="text" w:hAnchor="page" w:x="1848" w:y="220"/>
                    <w:spacing w:before="120" w:after="120" w:line="360" w:lineRule="auto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952158"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  <w:t>Otros activos financieros a valor razonable con cambios en pérdidas y ganancias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2087CAB" w14:textId="3AC13F0C" w:rsidR="003034BA" w:rsidRPr="00952158" w:rsidRDefault="003034BA" w:rsidP="003034BA">
                  <w:pPr>
                    <w:framePr w:hSpace="141" w:wrap="around" w:vAnchor="text" w:hAnchor="page" w:x="1848" w:y="220"/>
                    <w:spacing w:before="120" w:after="120" w:line="360" w:lineRule="auto"/>
                    <w:jc w:val="center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3034BA">
                    <w:rPr>
                      <w:rFonts w:ascii="Montserrat" w:hAnsi="Montserrat" w:cstheme="minorHAnsi"/>
                      <w:color w:val="000099"/>
                      <w:sz w:val="16"/>
                      <w:szCs w:val="16"/>
                      <w:shd w:val="clear" w:color="auto" w:fill="FFFFCC"/>
                    </w:rPr>
                    <w:t>Insertar</w:t>
                  </w:r>
                </w:p>
              </w:tc>
              <w:tc>
                <w:tcPr>
                  <w:tcW w:w="10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AA38597" w14:textId="6AF1D391" w:rsidR="003034BA" w:rsidRPr="00952158" w:rsidRDefault="003034BA" w:rsidP="003034BA">
                  <w:pPr>
                    <w:framePr w:hSpace="141" w:wrap="around" w:vAnchor="text" w:hAnchor="page" w:x="1848" w:y="220"/>
                    <w:spacing w:before="120" w:after="120" w:line="360" w:lineRule="auto"/>
                    <w:jc w:val="center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3034BA">
                    <w:rPr>
                      <w:rFonts w:ascii="Montserrat" w:hAnsi="Montserrat" w:cstheme="minorHAnsi"/>
                      <w:color w:val="000099"/>
                      <w:sz w:val="16"/>
                      <w:szCs w:val="16"/>
                      <w:shd w:val="clear" w:color="auto" w:fill="FFFFCC"/>
                    </w:rPr>
                    <w:t>Insertar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E48A0B0" w14:textId="0A0B3D90" w:rsidR="003034BA" w:rsidRPr="00952158" w:rsidRDefault="003034BA" w:rsidP="003034BA">
                  <w:pPr>
                    <w:framePr w:hSpace="141" w:wrap="around" w:vAnchor="text" w:hAnchor="page" w:x="1848" w:y="220"/>
                    <w:spacing w:before="120" w:after="120" w:line="360" w:lineRule="auto"/>
                    <w:jc w:val="center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3034BA">
                    <w:rPr>
                      <w:rFonts w:ascii="Montserrat" w:hAnsi="Montserrat" w:cstheme="minorHAnsi"/>
                      <w:color w:val="000099"/>
                      <w:sz w:val="16"/>
                      <w:szCs w:val="16"/>
                      <w:shd w:val="clear" w:color="auto" w:fill="FFFFCC"/>
                    </w:rPr>
                    <w:t>Insertar</w:t>
                  </w:r>
                </w:p>
              </w:tc>
            </w:tr>
            <w:tr w:rsidR="003034BA" w:rsidRPr="00952158" w14:paraId="57D3B067" w14:textId="77777777" w:rsidTr="00252121">
              <w:trPr>
                <w:trHeight w:val="264"/>
              </w:trPr>
              <w:tc>
                <w:tcPr>
                  <w:tcW w:w="45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D4B7864" w14:textId="77777777" w:rsidR="003034BA" w:rsidRPr="00952158" w:rsidRDefault="003034BA" w:rsidP="003034BA">
                  <w:pPr>
                    <w:framePr w:hSpace="141" w:wrap="around" w:vAnchor="text" w:hAnchor="page" w:x="1848" w:y="220"/>
                    <w:spacing w:before="120" w:after="120" w:line="360" w:lineRule="auto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952158"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  <w:t>Cartera valorada a valor razonable con cambios en patrimonio neto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35671B1" w14:textId="4043D8B3" w:rsidR="003034BA" w:rsidRPr="00952158" w:rsidRDefault="003034BA" w:rsidP="003034BA">
                  <w:pPr>
                    <w:framePr w:hSpace="141" w:wrap="around" w:vAnchor="text" w:hAnchor="page" w:x="1848" w:y="220"/>
                    <w:spacing w:before="120" w:after="120" w:line="360" w:lineRule="auto"/>
                    <w:jc w:val="center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3034BA">
                    <w:rPr>
                      <w:rFonts w:ascii="Montserrat" w:hAnsi="Montserrat" w:cstheme="minorHAnsi"/>
                      <w:color w:val="000099"/>
                      <w:sz w:val="16"/>
                      <w:szCs w:val="16"/>
                      <w:shd w:val="clear" w:color="auto" w:fill="FFFFCC"/>
                    </w:rPr>
                    <w:t>Insertar</w:t>
                  </w:r>
                </w:p>
              </w:tc>
              <w:tc>
                <w:tcPr>
                  <w:tcW w:w="10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6546A37" w14:textId="103DE5ED" w:rsidR="003034BA" w:rsidRPr="00952158" w:rsidRDefault="003034BA" w:rsidP="003034BA">
                  <w:pPr>
                    <w:framePr w:hSpace="141" w:wrap="around" w:vAnchor="text" w:hAnchor="page" w:x="1848" w:y="220"/>
                    <w:spacing w:before="120" w:after="120" w:line="360" w:lineRule="auto"/>
                    <w:jc w:val="center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3034BA">
                    <w:rPr>
                      <w:rFonts w:ascii="Montserrat" w:hAnsi="Montserrat" w:cstheme="minorHAnsi"/>
                      <w:color w:val="000099"/>
                      <w:sz w:val="16"/>
                      <w:szCs w:val="16"/>
                      <w:shd w:val="clear" w:color="auto" w:fill="FFFFCC"/>
                    </w:rPr>
                    <w:t>Insertar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F7BB4CB" w14:textId="73690AD4" w:rsidR="003034BA" w:rsidRPr="00952158" w:rsidRDefault="003034BA" w:rsidP="003034BA">
                  <w:pPr>
                    <w:framePr w:hSpace="141" w:wrap="around" w:vAnchor="text" w:hAnchor="page" w:x="1848" w:y="220"/>
                    <w:spacing w:before="120" w:after="120" w:line="360" w:lineRule="auto"/>
                    <w:jc w:val="center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3034BA">
                    <w:rPr>
                      <w:rFonts w:ascii="Montserrat" w:hAnsi="Montserrat" w:cstheme="minorHAnsi"/>
                      <w:color w:val="000099"/>
                      <w:sz w:val="16"/>
                      <w:szCs w:val="16"/>
                      <w:shd w:val="clear" w:color="auto" w:fill="FFFFCC"/>
                    </w:rPr>
                    <w:t>Insertar</w:t>
                  </w:r>
                </w:p>
              </w:tc>
            </w:tr>
            <w:tr w:rsidR="003034BA" w:rsidRPr="00952158" w14:paraId="3327E55C" w14:textId="77777777" w:rsidTr="00252121">
              <w:trPr>
                <w:trHeight w:val="264"/>
              </w:trPr>
              <w:tc>
                <w:tcPr>
                  <w:tcW w:w="45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F234565" w14:textId="77777777" w:rsidR="003034BA" w:rsidRPr="00952158" w:rsidRDefault="003034BA" w:rsidP="003034BA">
                  <w:pPr>
                    <w:framePr w:hSpace="141" w:wrap="around" w:vAnchor="text" w:hAnchor="page" w:x="1848" w:y="220"/>
                    <w:spacing w:before="120" w:after="120" w:line="360" w:lineRule="auto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952158"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  <w:t>Cartera valorada a coste amortizado: Inversiones crediticias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72A15B3" w14:textId="3CA3016C" w:rsidR="003034BA" w:rsidRPr="00952158" w:rsidRDefault="003034BA" w:rsidP="003034BA">
                  <w:pPr>
                    <w:framePr w:hSpace="141" w:wrap="around" w:vAnchor="text" w:hAnchor="page" w:x="1848" w:y="220"/>
                    <w:spacing w:before="120" w:after="120" w:line="360" w:lineRule="auto"/>
                    <w:jc w:val="center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3034BA">
                    <w:rPr>
                      <w:rFonts w:ascii="Montserrat" w:hAnsi="Montserrat" w:cstheme="minorHAnsi"/>
                      <w:color w:val="000099"/>
                      <w:sz w:val="16"/>
                      <w:szCs w:val="16"/>
                      <w:shd w:val="clear" w:color="auto" w:fill="FFFFCC"/>
                    </w:rPr>
                    <w:t>Insertar</w:t>
                  </w:r>
                </w:p>
              </w:tc>
              <w:tc>
                <w:tcPr>
                  <w:tcW w:w="10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48F3DFB" w14:textId="76D016E4" w:rsidR="003034BA" w:rsidRPr="00952158" w:rsidRDefault="003034BA" w:rsidP="003034BA">
                  <w:pPr>
                    <w:framePr w:hSpace="141" w:wrap="around" w:vAnchor="text" w:hAnchor="page" w:x="1848" w:y="220"/>
                    <w:spacing w:before="120" w:after="120" w:line="360" w:lineRule="auto"/>
                    <w:jc w:val="center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3034BA">
                    <w:rPr>
                      <w:rFonts w:ascii="Montserrat" w:hAnsi="Montserrat" w:cstheme="minorHAnsi"/>
                      <w:color w:val="000099"/>
                      <w:sz w:val="16"/>
                      <w:szCs w:val="16"/>
                      <w:shd w:val="clear" w:color="auto" w:fill="FFFFCC"/>
                    </w:rPr>
                    <w:t>Insertar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649AABC" w14:textId="4CD924C2" w:rsidR="003034BA" w:rsidRPr="00952158" w:rsidRDefault="003034BA" w:rsidP="003034BA">
                  <w:pPr>
                    <w:framePr w:hSpace="141" w:wrap="around" w:vAnchor="text" w:hAnchor="page" w:x="1848" w:y="220"/>
                    <w:spacing w:before="120" w:after="120" w:line="360" w:lineRule="auto"/>
                    <w:jc w:val="center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3034BA">
                    <w:rPr>
                      <w:rFonts w:ascii="Montserrat" w:hAnsi="Montserrat" w:cstheme="minorHAnsi"/>
                      <w:color w:val="000099"/>
                      <w:sz w:val="16"/>
                      <w:szCs w:val="16"/>
                      <w:shd w:val="clear" w:color="auto" w:fill="FFFFCC"/>
                    </w:rPr>
                    <w:t>Insertar</w:t>
                  </w:r>
                </w:p>
              </w:tc>
            </w:tr>
            <w:tr w:rsidR="003034BA" w:rsidRPr="00952158" w14:paraId="26BDDEEC" w14:textId="77777777" w:rsidTr="00252121">
              <w:trPr>
                <w:trHeight w:val="264"/>
              </w:trPr>
              <w:tc>
                <w:tcPr>
                  <w:tcW w:w="45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C96C5F4" w14:textId="77777777" w:rsidR="003034BA" w:rsidRPr="00952158" w:rsidRDefault="003034BA" w:rsidP="003034BA">
                  <w:pPr>
                    <w:framePr w:hSpace="141" w:wrap="around" w:vAnchor="text" w:hAnchor="page" w:x="1848" w:y="220"/>
                    <w:spacing w:before="120" w:after="120" w:line="360" w:lineRule="auto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952158"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  <w:t>Cartera valorada a coste amortizado: Cartera de inversión a vencimiento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F34D8B6" w14:textId="334AA229" w:rsidR="003034BA" w:rsidRPr="00952158" w:rsidRDefault="003034BA" w:rsidP="003034BA">
                  <w:pPr>
                    <w:framePr w:hSpace="141" w:wrap="around" w:vAnchor="text" w:hAnchor="page" w:x="1848" w:y="220"/>
                    <w:spacing w:before="120" w:after="120" w:line="360" w:lineRule="auto"/>
                    <w:jc w:val="center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3034BA">
                    <w:rPr>
                      <w:rFonts w:ascii="Montserrat" w:hAnsi="Montserrat" w:cstheme="minorHAnsi"/>
                      <w:color w:val="000099"/>
                      <w:sz w:val="16"/>
                      <w:szCs w:val="16"/>
                      <w:shd w:val="clear" w:color="auto" w:fill="FFFFCC"/>
                    </w:rPr>
                    <w:t>Insertar</w:t>
                  </w:r>
                </w:p>
              </w:tc>
              <w:tc>
                <w:tcPr>
                  <w:tcW w:w="10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96AAB5E" w14:textId="7F07E0B3" w:rsidR="003034BA" w:rsidRPr="00952158" w:rsidRDefault="003034BA" w:rsidP="003034BA">
                  <w:pPr>
                    <w:framePr w:hSpace="141" w:wrap="around" w:vAnchor="text" w:hAnchor="page" w:x="1848" w:y="220"/>
                    <w:spacing w:before="120" w:after="120" w:line="360" w:lineRule="auto"/>
                    <w:jc w:val="center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3034BA">
                    <w:rPr>
                      <w:rFonts w:ascii="Montserrat" w:hAnsi="Montserrat" w:cstheme="minorHAnsi"/>
                      <w:color w:val="000099"/>
                      <w:sz w:val="16"/>
                      <w:szCs w:val="16"/>
                      <w:shd w:val="clear" w:color="auto" w:fill="FFFFCC"/>
                    </w:rPr>
                    <w:t>Insertar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C3CE22E" w14:textId="0EE15698" w:rsidR="003034BA" w:rsidRPr="00952158" w:rsidRDefault="003034BA" w:rsidP="003034BA">
                  <w:pPr>
                    <w:framePr w:hSpace="141" w:wrap="around" w:vAnchor="text" w:hAnchor="page" w:x="1848" w:y="220"/>
                    <w:spacing w:before="120" w:after="120" w:line="360" w:lineRule="auto"/>
                    <w:jc w:val="center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3034BA">
                    <w:rPr>
                      <w:rFonts w:ascii="Montserrat" w:hAnsi="Montserrat" w:cstheme="minorHAnsi"/>
                      <w:color w:val="000099"/>
                      <w:sz w:val="16"/>
                      <w:szCs w:val="16"/>
                      <w:shd w:val="clear" w:color="auto" w:fill="FFFFCC"/>
                    </w:rPr>
                    <w:t>Insertar</w:t>
                  </w:r>
                </w:p>
              </w:tc>
            </w:tr>
            <w:tr w:rsidR="003034BA" w:rsidRPr="00952158" w14:paraId="2CEF3297" w14:textId="77777777" w:rsidTr="00252121">
              <w:trPr>
                <w:trHeight w:val="264"/>
              </w:trPr>
              <w:tc>
                <w:tcPr>
                  <w:tcW w:w="45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D1DBFE6" w14:textId="77777777" w:rsidR="003034BA" w:rsidRPr="00952158" w:rsidRDefault="003034BA" w:rsidP="003034BA">
                  <w:pPr>
                    <w:framePr w:hSpace="141" w:wrap="around" w:vAnchor="text" w:hAnchor="page" w:x="1848" w:y="220"/>
                    <w:spacing w:before="120" w:after="120" w:line="360" w:lineRule="auto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952158"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  <w:t>Derivados de cobertura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957D549" w14:textId="741DAD77" w:rsidR="003034BA" w:rsidRPr="00952158" w:rsidRDefault="003034BA" w:rsidP="003034BA">
                  <w:pPr>
                    <w:framePr w:hSpace="141" w:wrap="around" w:vAnchor="text" w:hAnchor="page" w:x="1848" w:y="220"/>
                    <w:spacing w:before="120" w:after="120" w:line="360" w:lineRule="auto"/>
                    <w:jc w:val="center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3034BA">
                    <w:rPr>
                      <w:rFonts w:ascii="Montserrat" w:hAnsi="Montserrat" w:cstheme="minorHAnsi"/>
                      <w:color w:val="000099"/>
                      <w:sz w:val="16"/>
                      <w:szCs w:val="16"/>
                      <w:shd w:val="clear" w:color="auto" w:fill="FFFFCC"/>
                    </w:rPr>
                    <w:t>Insertar</w:t>
                  </w:r>
                </w:p>
              </w:tc>
              <w:tc>
                <w:tcPr>
                  <w:tcW w:w="10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99E3F98" w14:textId="3039A6F8" w:rsidR="003034BA" w:rsidRPr="00952158" w:rsidRDefault="003034BA" w:rsidP="003034BA">
                  <w:pPr>
                    <w:framePr w:hSpace="141" w:wrap="around" w:vAnchor="text" w:hAnchor="page" w:x="1848" w:y="220"/>
                    <w:spacing w:before="120" w:after="120" w:line="360" w:lineRule="auto"/>
                    <w:jc w:val="center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3034BA">
                    <w:rPr>
                      <w:rFonts w:ascii="Montserrat" w:hAnsi="Montserrat" w:cstheme="minorHAnsi"/>
                      <w:color w:val="000099"/>
                      <w:sz w:val="16"/>
                      <w:szCs w:val="16"/>
                      <w:shd w:val="clear" w:color="auto" w:fill="FFFFCC"/>
                    </w:rPr>
                    <w:t>Insertar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6FA572C" w14:textId="2D464A87" w:rsidR="003034BA" w:rsidRPr="00952158" w:rsidRDefault="003034BA" w:rsidP="003034BA">
                  <w:pPr>
                    <w:framePr w:hSpace="141" w:wrap="around" w:vAnchor="text" w:hAnchor="page" w:x="1848" w:y="220"/>
                    <w:spacing w:before="120" w:after="120" w:line="360" w:lineRule="auto"/>
                    <w:jc w:val="center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3034BA">
                    <w:rPr>
                      <w:rFonts w:ascii="Montserrat" w:hAnsi="Montserrat" w:cstheme="minorHAnsi"/>
                      <w:color w:val="000099"/>
                      <w:sz w:val="16"/>
                      <w:szCs w:val="16"/>
                      <w:shd w:val="clear" w:color="auto" w:fill="FFFFCC"/>
                    </w:rPr>
                    <w:t>Insertar</w:t>
                  </w:r>
                </w:p>
              </w:tc>
            </w:tr>
            <w:tr w:rsidR="003034BA" w:rsidRPr="00952158" w14:paraId="4619EB15" w14:textId="77777777" w:rsidTr="00D55216">
              <w:trPr>
                <w:trHeight w:val="264"/>
              </w:trPr>
              <w:tc>
                <w:tcPr>
                  <w:tcW w:w="45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F748B24" w14:textId="77777777" w:rsidR="003034BA" w:rsidRPr="00952158" w:rsidRDefault="003034BA" w:rsidP="003034BA">
                  <w:pPr>
                    <w:framePr w:hSpace="141" w:wrap="around" w:vAnchor="text" w:hAnchor="page" w:x="1848" w:y="220"/>
                    <w:spacing w:before="120" w:after="120" w:line="360" w:lineRule="auto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952158"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  <w:t>Cartera valorada a coste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50ADE6F" w14:textId="02C412E5" w:rsidR="003034BA" w:rsidRPr="00952158" w:rsidRDefault="003034BA" w:rsidP="003034BA">
                  <w:pPr>
                    <w:framePr w:hSpace="141" w:wrap="around" w:vAnchor="text" w:hAnchor="page" w:x="1848" w:y="220"/>
                    <w:spacing w:before="120" w:after="120" w:line="360" w:lineRule="auto"/>
                    <w:jc w:val="center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3034BA">
                    <w:rPr>
                      <w:rFonts w:ascii="Montserrat" w:hAnsi="Montserrat" w:cstheme="minorHAnsi"/>
                      <w:color w:val="000099"/>
                      <w:sz w:val="16"/>
                      <w:szCs w:val="16"/>
                      <w:shd w:val="clear" w:color="auto" w:fill="FFFFCC"/>
                    </w:rPr>
                    <w:t>Insertar</w:t>
                  </w:r>
                </w:p>
              </w:tc>
              <w:tc>
                <w:tcPr>
                  <w:tcW w:w="10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D0439FD" w14:textId="500693B1" w:rsidR="003034BA" w:rsidRPr="00952158" w:rsidRDefault="003034BA" w:rsidP="003034BA">
                  <w:pPr>
                    <w:framePr w:hSpace="141" w:wrap="around" w:vAnchor="text" w:hAnchor="page" w:x="1848" w:y="220"/>
                    <w:spacing w:before="120" w:after="120" w:line="360" w:lineRule="auto"/>
                    <w:jc w:val="center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3034BA">
                    <w:rPr>
                      <w:rFonts w:ascii="Montserrat" w:hAnsi="Montserrat" w:cstheme="minorHAnsi"/>
                      <w:color w:val="000099"/>
                      <w:sz w:val="16"/>
                      <w:szCs w:val="16"/>
                      <w:shd w:val="clear" w:color="auto" w:fill="FFFFCC"/>
                    </w:rPr>
                    <w:t>Insertar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6318DCE" w14:textId="30054295" w:rsidR="003034BA" w:rsidRPr="00952158" w:rsidRDefault="003034BA" w:rsidP="003034BA">
                  <w:pPr>
                    <w:framePr w:hSpace="141" w:wrap="around" w:vAnchor="text" w:hAnchor="page" w:x="1848" w:y="220"/>
                    <w:spacing w:before="120" w:after="120" w:line="360" w:lineRule="auto"/>
                    <w:jc w:val="center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3034BA">
                    <w:rPr>
                      <w:rFonts w:ascii="Montserrat" w:hAnsi="Montserrat" w:cstheme="minorHAnsi"/>
                      <w:color w:val="000099"/>
                      <w:sz w:val="16"/>
                      <w:szCs w:val="16"/>
                      <w:shd w:val="clear" w:color="auto" w:fill="FFFFCC"/>
                    </w:rPr>
                    <w:t>Insertar</w:t>
                  </w:r>
                </w:p>
              </w:tc>
            </w:tr>
            <w:tr w:rsidR="003034BA" w:rsidRPr="00952158" w14:paraId="0C91284B" w14:textId="77777777" w:rsidTr="00D55216">
              <w:trPr>
                <w:trHeight w:val="264"/>
              </w:trPr>
              <w:tc>
                <w:tcPr>
                  <w:tcW w:w="45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B5C56E6" w14:textId="77777777" w:rsidR="003034BA" w:rsidRPr="00952158" w:rsidRDefault="003034BA" w:rsidP="003034BA">
                  <w:pPr>
                    <w:framePr w:hSpace="141" w:wrap="around" w:vAnchor="text" w:hAnchor="page" w:x="1848" w:y="220"/>
                    <w:spacing w:before="120" w:after="120" w:line="360" w:lineRule="auto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952158"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  <w:t>Participaciones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07EA054" w14:textId="0414C02D" w:rsidR="003034BA" w:rsidRPr="00952158" w:rsidRDefault="003034BA" w:rsidP="003034BA">
                  <w:pPr>
                    <w:framePr w:hSpace="141" w:wrap="around" w:vAnchor="text" w:hAnchor="page" w:x="1848" w:y="220"/>
                    <w:spacing w:before="120" w:after="120" w:line="360" w:lineRule="auto"/>
                    <w:jc w:val="center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3034BA">
                    <w:rPr>
                      <w:rFonts w:ascii="Montserrat" w:hAnsi="Montserrat" w:cstheme="minorHAnsi"/>
                      <w:color w:val="000099"/>
                      <w:sz w:val="16"/>
                      <w:szCs w:val="16"/>
                      <w:shd w:val="clear" w:color="auto" w:fill="FFFFCC"/>
                    </w:rPr>
                    <w:t>Insertar</w:t>
                  </w:r>
                </w:p>
              </w:tc>
              <w:tc>
                <w:tcPr>
                  <w:tcW w:w="10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4D98A36" w14:textId="173BBDCA" w:rsidR="003034BA" w:rsidRPr="00952158" w:rsidRDefault="003034BA" w:rsidP="003034BA">
                  <w:pPr>
                    <w:framePr w:hSpace="141" w:wrap="around" w:vAnchor="text" w:hAnchor="page" w:x="1848" w:y="220"/>
                    <w:spacing w:before="120" w:after="120" w:line="360" w:lineRule="auto"/>
                    <w:jc w:val="center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3034BA">
                    <w:rPr>
                      <w:rFonts w:ascii="Montserrat" w:hAnsi="Montserrat" w:cstheme="minorHAnsi"/>
                      <w:color w:val="000099"/>
                      <w:sz w:val="16"/>
                      <w:szCs w:val="16"/>
                      <w:shd w:val="clear" w:color="auto" w:fill="FFFFCC"/>
                    </w:rPr>
                    <w:t>Insertar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8980F56" w14:textId="35C269D4" w:rsidR="003034BA" w:rsidRPr="00952158" w:rsidRDefault="003034BA" w:rsidP="003034BA">
                  <w:pPr>
                    <w:framePr w:hSpace="141" w:wrap="around" w:vAnchor="text" w:hAnchor="page" w:x="1848" w:y="220"/>
                    <w:spacing w:before="120" w:after="120" w:line="360" w:lineRule="auto"/>
                    <w:jc w:val="center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3034BA">
                    <w:rPr>
                      <w:rFonts w:ascii="Montserrat" w:hAnsi="Montserrat" w:cstheme="minorHAnsi"/>
                      <w:color w:val="000099"/>
                      <w:sz w:val="16"/>
                      <w:szCs w:val="16"/>
                      <w:shd w:val="clear" w:color="auto" w:fill="FFFFCC"/>
                    </w:rPr>
                    <w:t>Insertar</w:t>
                  </w:r>
                </w:p>
              </w:tc>
            </w:tr>
            <w:tr w:rsidR="003034BA" w:rsidRPr="00952158" w14:paraId="38CFB62D" w14:textId="77777777" w:rsidTr="00D55216">
              <w:trPr>
                <w:trHeight w:val="264"/>
              </w:trPr>
              <w:tc>
                <w:tcPr>
                  <w:tcW w:w="45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7C374C0" w14:textId="77777777" w:rsidR="003034BA" w:rsidRPr="00952158" w:rsidRDefault="003034BA" w:rsidP="003034BA">
                  <w:pPr>
                    <w:framePr w:hSpace="141" w:wrap="around" w:vAnchor="text" w:hAnchor="page" w:x="1848" w:y="220"/>
                    <w:spacing w:before="120" w:after="120" w:line="360" w:lineRule="auto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952158"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  <w:t xml:space="preserve">       Entidades multigrupo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062C9BB" w14:textId="2C206FD4" w:rsidR="003034BA" w:rsidRPr="00952158" w:rsidRDefault="003034BA" w:rsidP="003034BA">
                  <w:pPr>
                    <w:framePr w:hSpace="141" w:wrap="around" w:vAnchor="text" w:hAnchor="page" w:x="1848" w:y="220"/>
                    <w:spacing w:before="120" w:after="120" w:line="360" w:lineRule="auto"/>
                    <w:jc w:val="center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3034BA">
                    <w:rPr>
                      <w:rFonts w:ascii="Montserrat" w:hAnsi="Montserrat" w:cstheme="minorHAnsi"/>
                      <w:color w:val="000099"/>
                      <w:sz w:val="16"/>
                      <w:szCs w:val="16"/>
                      <w:shd w:val="clear" w:color="auto" w:fill="FFFFCC"/>
                    </w:rPr>
                    <w:t>Insertar</w:t>
                  </w:r>
                </w:p>
              </w:tc>
              <w:tc>
                <w:tcPr>
                  <w:tcW w:w="10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8E1FEEC" w14:textId="01D9B4E4" w:rsidR="003034BA" w:rsidRPr="00952158" w:rsidRDefault="003034BA" w:rsidP="003034BA">
                  <w:pPr>
                    <w:framePr w:hSpace="141" w:wrap="around" w:vAnchor="text" w:hAnchor="page" w:x="1848" w:y="220"/>
                    <w:spacing w:before="120" w:after="120" w:line="360" w:lineRule="auto"/>
                    <w:jc w:val="center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3034BA">
                    <w:rPr>
                      <w:rFonts w:ascii="Montserrat" w:hAnsi="Montserrat" w:cstheme="minorHAnsi"/>
                      <w:color w:val="000099"/>
                      <w:sz w:val="16"/>
                      <w:szCs w:val="16"/>
                      <w:shd w:val="clear" w:color="auto" w:fill="FFFFCC"/>
                    </w:rPr>
                    <w:t>Insertar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0FD8478" w14:textId="69168552" w:rsidR="003034BA" w:rsidRPr="00952158" w:rsidRDefault="003034BA" w:rsidP="003034BA">
                  <w:pPr>
                    <w:framePr w:hSpace="141" w:wrap="around" w:vAnchor="text" w:hAnchor="page" w:x="1848" w:y="220"/>
                    <w:spacing w:before="120" w:after="120" w:line="360" w:lineRule="auto"/>
                    <w:jc w:val="center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3034BA">
                    <w:rPr>
                      <w:rFonts w:ascii="Montserrat" w:hAnsi="Montserrat" w:cstheme="minorHAnsi"/>
                      <w:color w:val="000099"/>
                      <w:sz w:val="16"/>
                      <w:szCs w:val="16"/>
                      <w:shd w:val="clear" w:color="auto" w:fill="FFFFCC"/>
                    </w:rPr>
                    <w:t>Insertar</w:t>
                  </w:r>
                </w:p>
              </w:tc>
            </w:tr>
            <w:tr w:rsidR="003034BA" w:rsidRPr="00952158" w14:paraId="776FC9CF" w14:textId="77777777" w:rsidTr="00D55216">
              <w:trPr>
                <w:trHeight w:val="264"/>
              </w:trPr>
              <w:tc>
                <w:tcPr>
                  <w:tcW w:w="45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8CBA3C" w14:textId="77777777" w:rsidR="003034BA" w:rsidRPr="00952158" w:rsidRDefault="003034BA" w:rsidP="003034BA">
                  <w:pPr>
                    <w:framePr w:hSpace="141" w:wrap="around" w:vAnchor="text" w:hAnchor="page" w:x="1848" w:y="220"/>
                    <w:spacing w:before="120" w:after="120" w:line="360" w:lineRule="auto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952158"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  <w:t xml:space="preserve">       Entidades asociadas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8D15A21" w14:textId="0E3260D3" w:rsidR="003034BA" w:rsidRPr="00952158" w:rsidRDefault="003034BA" w:rsidP="003034BA">
                  <w:pPr>
                    <w:framePr w:hSpace="141" w:wrap="around" w:vAnchor="text" w:hAnchor="page" w:x="1848" w:y="220"/>
                    <w:spacing w:before="120" w:after="120" w:line="360" w:lineRule="auto"/>
                    <w:jc w:val="center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3034BA">
                    <w:rPr>
                      <w:rFonts w:ascii="Montserrat" w:hAnsi="Montserrat" w:cstheme="minorHAnsi"/>
                      <w:color w:val="000099"/>
                      <w:sz w:val="16"/>
                      <w:szCs w:val="16"/>
                      <w:shd w:val="clear" w:color="auto" w:fill="FFFFCC"/>
                    </w:rPr>
                    <w:t>Insertar</w:t>
                  </w:r>
                </w:p>
              </w:tc>
              <w:tc>
                <w:tcPr>
                  <w:tcW w:w="10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27B5EA9" w14:textId="0648FC34" w:rsidR="003034BA" w:rsidRPr="00952158" w:rsidRDefault="003034BA" w:rsidP="003034BA">
                  <w:pPr>
                    <w:framePr w:hSpace="141" w:wrap="around" w:vAnchor="text" w:hAnchor="page" w:x="1848" w:y="220"/>
                    <w:spacing w:before="120" w:after="120" w:line="360" w:lineRule="auto"/>
                    <w:jc w:val="center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3034BA">
                    <w:rPr>
                      <w:rFonts w:ascii="Montserrat" w:hAnsi="Montserrat" w:cstheme="minorHAnsi"/>
                      <w:color w:val="000099"/>
                      <w:sz w:val="16"/>
                      <w:szCs w:val="16"/>
                      <w:shd w:val="clear" w:color="auto" w:fill="FFFFCC"/>
                    </w:rPr>
                    <w:t>Insertar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1EB357D" w14:textId="5466499E" w:rsidR="003034BA" w:rsidRPr="00952158" w:rsidRDefault="003034BA" w:rsidP="003034BA">
                  <w:pPr>
                    <w:framePr w:hSpace="141" w:wrap="around" w:vAnchor="text" w:hAnchor="page" w:x="1848" w:y="220"/>
                    <w:spacing w:before="120" w:after="120" w:line="360" w:lineRule="auto"/>
                    <w:jc w:val="center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3034BA">
                    <w:rPr>
                      <w:rFonts w:ascii="Montserrat" w:hAnsi="Montserrat" w:cstheme="minorHAnsi"/>
                      <w:color w:val="000099"/>
                      <w:sz w:val="16"/>
                      <w:szCs w:val="16"/>
                      <w:shd w:val="clear" w:color="auto" w:fill="FFFFCC"/>
                    </w:rPr>
                    <w:t>Insertar</w:t>
                  </w:r>
                </w:p>
              </w:tc>
            </w:tr>
            <w:tr w:rsidR="003034BA" w:rsidRPr="00952158" w14:paraId="7E6CEBDB" w14:textId="77777777" w:rsidTr="00D55216">
              <w:trPr>
                <w:trHeight w:val="264"/>
              </w:trPr>
              <w:tc>
                <w:tcPr>
                  <w:tcW w:w="45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69DFC65" w14:textId="77777777" w:rsidR="003034BA" w:rsidRPr="00952158" w:rsidRDefault="003034BA" w:rsidP="003034BA">
                  <w:pPr>
                    <w:framePr w:hSpace="141" w:wrap="around" w:vAnchor="text" w:hAnchor="page" w:x="1848" w:y="220"/>
                    <w:spacing w:before="120" w:after="120" w:line="360" w:lineRule="auto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952158"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  <w:t>Contratos de seguros vinculados a pensiones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5E85B46" w14:textId="23FAE1ED" w:rsidR="003034BA" w:rsidRPr="00952158" w:rsidRDefault="003034BA" w:rsidP="003034BA">
                  <w:pPr>
                    <w:framePr w:hSpace="141" w:wrap="around" w:vAnchor="text" w:hAnchor="page" w:x="1848" w:y="220"/>
                    <w:spacing w:before="120" w:after="120" w:line="360" w:lineRule="auto"/>
                    <w:jc w:val="center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3034BA">
                    <w:rPr>
                      <w:rFonts w:ascii="Montserrat" w:hAnsi="Montserrat" w:cstheme="minorHAnsi"/>
                      <w:color w:val="000099"/>
                      <w:sz w:val="16"/>
                      <w:szCs w:val="16"/>
                      <w:shd w:val="clear" w:color="auto" w:fill="FFFFCC"/>
                    </w:rPr>
                    <w:t>Insertar</w:t>
                  </w:r>
                </w:p>
              </w:tc>
              <w:tc>
                <w:tcPr>
                  <w:tcW w:w="10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E026930" w14:textId="7F608999" w:rsidR="003034BA" w:rsidRPr="00952158" w:rsidRDefault="003034BA" w:rsidP="003034BA">
                  <w:pPr>
                    <w:framePr w:hSpace="141" w:wrap="around" w:vAnchor="text" w:hAnchor="page" w:x="1848" w:y="220"/>
                    <w:spacing w:before="120" w:after="120" w:line="360" w:lineRule="auto"/>
                    <w:jc w:val="center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3034BA">
                    <w:rPr>
                      <w:rFonts w:ascii="Montserrat" w:hAnsi="Montserrat" w:cstheme="minorHAnsi"/>
                      <w:color w:val="000099"/>
                      <w:sz w:val="16"/>
                      <w:szCs w:val="16"/>
                      <w:shd w:val="clear" w:color="auto" w:fill="FFFFCC"/>
                    </w:rPr>
                    <w:t>Insertar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D8A51B2" w14:textId="4CAF8B3F" w:rsidR="003034BA" w:rsidRPr="00952158" w:rsidRDefault="003034BA" w:rsidP="003034BA">
                  <w:pPr>
                    <w:framePr w:hSpace="141" w:wrap="around" w:vAnchor="text" w:hAnchor="page" w:x="1848" w:y="220"/>
                    <w:spacing w:before="120" w:after="120" w:line="360" w:lineRule="auto"/>
                    <w:jc w:val="center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3034BA">
                    <w:rPr>
                      <w:rFonts w:ascii="Montserrat" w:hAnsi="Montserrat" w:cstheme="minorHAnsi"/>
                      <w:color w:val="000099"/>
                      <w:sz w:val="16"/>
                      <w:szCs w:val="16"/>
                      <w:shd w:val="clear" w:color="auto" w:fill="FFFFCC"/>
                    </w:rPr>
                    <w:t>Insertar</w:t>
                  </w:r>
                </w:p>
              </w:tc>
            </w:tr>
            <w:tr w:rsidR="003034BA" w:rsidRPr="00952158" w14:paraId="54FB76F9" w14:textId="77777777" w:rsidTr="00D55216">
              <w:trPr>
                <w:trHeight w:val="264"/>
              </w:trPr>
              <w:tc>
                <w:tcPr>
                  <w:tcW w:w="45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A13ABA" w14:textId="77777777" w:rsidR="003034BA" w:rsidRPr="00952158" w:rsidRDefault="003034BA" w:rsidP="003034BA">
                  <w:pPr>
                    <w:framePr w:hSpace="141" w:wrap="around" w:vAnchor="text" w:hAnchor="page" w:x="1848" w:y="220"/>
                    <w:spacing w:before="120" w:after="120" w:line="360" w:lineRule="auto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952158"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  <w:t>Activos por reaseguros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B56C950" w14:textId="474BC3C0" w:rsidR="003034BA" w:rsidRPr="00952158" w:rsidRDefault="003034BA" w:rsidP="003034BA">
                  <w:pPr>
                    <w:framePr w:hSpace="141" w:wrap="around" w:vAnchor="text" w:hAnchor="page" w:x="1848" w:y="220"/>
                    <w:spacing w:before="120" w:after="120" w:line="360" w:lineRule="auto"/>
                    <w:jc w:val="center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3034BA">
                    <w:rPr>
                      <w:rFonts w:ascii="Montserrat" w:hAnsi="Montserrat" w:cstheme="minorHAnsi"/>
                      <w:color w:val="000099"/>
                      <w:sz w:val="16"/>
                      <w:szCs w:val="16"/>
                      <w:shd w:val="clear" w:color="auto" w:fill="FFFFCC"/>
                    </w:rPr>
                    <w:t>Insertar</w:t>
                  </w:r>
                </w:p>
              </w:tc>
              <w:tc>
                <w:tcPr>
                  <w:tcW w:w="10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B75D070" w14:textId="0B2A493B" w:rsidR="003034BA" w:rsidRPr="00952158" w:rsidRDefault="003034BA" w:rsidP="003034BA">
                  <w:pPr>
                    <w:framePr w:hSpace="141" w:wrap="around" w:vAnchor="text" w:hAnchor="page" w:x="1848" w:y="220"/>
                    <w:spacing w:before="120" w:after="120" w:line="360" w:lineRule="auto"/>
                    <w:jc w:val="center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3034BA">
                    <w:rPr>
                      <w:rFonts w:ascii="Montserrat" w:hAnsi="Montserrat" w:cstheme="minorHAnsi"/>
                      <w:color w:val="000099"/>
                      <w:sz w:val="16"/>
                      <w:szCs w:val="16"/>
                      <w:shd w:val="clear" w:color="auto" w:fill="FFFFCC"/>
                    </w:rPr>
                    <w:t>Insertar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1CA3260" w14:textId="1A7FADD3" w:rsidR="003034BA" w:rsidRPr="00952158" w:rsidRDefault="003034BA" w:rsidP="003034BA">
                  <w:pPr>
                    <w:framePr w:hSpace="141" w:wrap="around" w:vAnchor="text" w:hAnchor="page" w:x="1848" w:y="220"/>
                    <w:spacing w:before="120" w:after="120" w:line="360" w:lineRule="auto"/>
                    <w:jc w:val="center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3034BA">
                    <w:rPr>
                      <w:rFonts w:ascii="Montserrat" w:hAnsi="Montserrat" w:cstheme="minorHAnsi"/>
                      <w:color w:val="000099"/>
                      <w:sz w:val="16"/>
                      <w:szCs w:val="16"/>
                      <w:shd w:val="clear" w:color="auto" w:fill="FFFFCC"/>
                    </w:rPr>
                    <w:t>Insertar</w:t>
                  </w:r>
                </w:p>
              </w:tc>
            </w:tr>
            <w:tr w:rsidR="003034BA" w:rsidRPr="00952158" w14:paraId="4F99271F" w14:textId="77777777" w:rsidTr="00D55216">
              <w:trPr>
                <w:trHeight w:val="264"/>
              </w:trPr>
              <w:tc>
                <w:tcPr>
                  <w:tcW w:w="45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101017" w14:textId="77777777" w:rsidR="003034BA" w:rsidRPr="00952158" w:rsidRDefault="003034BA" w:rsidP="003034BA">
                  <w:pPr>
                    <w:framePr w:hSpace="141" w:wrap="around" w:vAnchor="text" w:hAnchor="page" w:x="1848" w:y="220"/>
                    <w:spacing w:before="120" w:after="120" w:line="360" w:lineRule="auto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952158"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  <w:t>Activo material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9460FD5" w14:textId="3346978A" w:rsidR="003034BA" w:rsidRPr="00952158" w:rsidRDefault="003034BA" w:rsidP="003034BA">
                  <w:pPr>
                    <w:framePr w:hSpace="141" w:wrap="around" w:vAnchor="text" w:hAnchor="page" w:x="1848" w:y="220"/>
                    <w:spacing w:before="120" w:after="120" w:line="360" w:lineRule="auto"/>
                    <w:jc w:val="center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3034BA">
                    <w:rPr>
                      <w:rFonts w:ascii="Montserrat" w:hAnsi="Montserrat" w:cstheme="minorHAnsi"/>
                      <w:color w:val="000099"/>
                      <w:sz w:val="16"/>
                      <w:szCs w:val="16"/>
                      <w:shd w:val="clear" w:color="auto" w:fill="FFFFCC"/>
                    </w:rPr>
                    <w:t>Insertar</w:t>
                  </w:r>
                </w:p>
              </w:tc>
              <w:tc>
                <w:tcPr>
                  <w:tcW w:w="10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FDA312C" w14:textId="77E1CCAE" w:rsidR="003034BA" w:rsidRPr="00952158" w:rsidRDefault="003034BA" w:rsidP="003034BA">
                  <w:pPr>
                    <w:framePr w:hSpace="141" w:wrap="around" w:vAnchor="text" w:hAnchor="page" w:x="1848" w:y="220"/>
                    <w:spacing w:before="120" w:after="120" w:line="360" w:lineRule="auto"/>
                    <w:jc w:val="center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3034BA">
                    <w:rPr>
                      <w:rFonts w:ascii="Montserrat" w:hAnsi="Montserrat" w:cstheme="minorHAnsi"/>
                      <w:color w:val="000099"/>
                      <w:sz w:val="16"/>
                      <w:szCs w:val="16"/>
                      <w:shd w:val="clear" w:color="auto" w:fill="FFFFCC"/>
                    </w:rPr>
                    <w:t>Insertar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09D5A2D" w14:textId="4B849895" w:rsidR="003034BA" w:rsidRPr="00952158" w:rsidRDefault="003034BA" w:rsidP="003034BA">
                  <w:pPr>
                    <w:framePr w:hSpace="141" w:wrap="around" w:vAnchor="text" w:hAnchor="page" w:x="1848" w:y="220"/>
                    <w:spacing w:before="120" w:after="120" w:line="360" w:lineRule="auto"/>
                    <w:jc w:val="center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3034BA">
                    <w:rPr>
                      <w:rFonts w:ascii="Montserrat" w:hAnsi="Montserrat" w:cstheme="minorHAnsi"/>
                      <w:color w:val="000099"/>
                      <w:sz w:val="16"/>
                      <w:szCs w:val="16"/>
                      <w:shd w:val="clear" w:color="auto" w:fill="FFFFCC"/>
                    </w:rPr>
                    <w:t>Insertar</w:t>
                  </w:r>
                </w:p>
              </w:tc>
            </w:tr>
            <w:tr w:rsidR="003034BA" w:rsidRPr="00952158" w14:paraId="626E933A" w14:textId="77777777" w:rsidTr="00D55216">
              <w:trPr>
                <w:trHeight w:val="264"/>
              </w:trPr>
              <w:tc>
                <w:tcPr>
                  <w:tcW w:w="45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17EA1A2" w14:textId="77777777" w:rsidR="003034BA" w:rsidRPr="00952158" w:rsidRDefault="003034BA" w:rsidP="003034BA">
                  <w:pPr>
                    <w:framePr w:hSpace="141" w:wrap="around" w:vAnchor="text" w:hAnchor="page" w:x="1848" w:y="220"/>
                    <w:spacing w:before="120" w:after="120" w:line="360" w:lineRule="auto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952158"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  <w:t xml:space="preserve">       De uso propio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20BA7BB" w14:textId="4A396764" w:rsidR="003034BA" w:rsidRPr="00952158" w:rsidRDefault="003034BA" w:rsidP="003034BA">
                  <w:pPr>
                    <w:framePr w:hSpace="141" w:wrap="around" w:vAnchor="text" w:hAnchor="page" w:x="1848" w:y="220"/>
                    <w:spacing w:before="120" w:after="120" w:line="360" w:lineRule="auto"/>
                    <w:jc w:val="center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3034BA">
                    <w:rPr>
                      <w:rFonts w:ascii="Montserrat" w:hAnsi="Montserrat" w:cstheme="minorHAnsi"/>
                      <w:color w:val="000099"/>
                      <w:sz w:val="16"/>
                      <w:szCs w:val="16"/>
                      <w:shd w:val="clear" w:color="auto" w:fill="FFFFCC"/>
                    </w:rPr>
                    <w:t>Insertar</w:t>
                  </w:r>
                </w:p>
              </w:tc>
              <w:tc>
                <w:tcPr>
                  <w:tcW w:w="10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42E8FA6" w14:textId="16BD840C" w:rsidR="003034BA" w:rsidRPr="00952158" w:rsidRDefault="003034BA" w:rsidP="003034BA">
                  <w:pPr>
                    <w:framePr w:hSpace="141" w:wrap="around" w:vAnchor="text" w:hAnchor="page" w:x="1848" w:y="220"/>
                    <w:spacing w:before="120" w:after="120" w:line="360" w:lineRule="auto"/>
                    <w:jc w:val="center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3034BA">
                    <w:rPr>
                      <w:rFonts w:ascii="Montserrat" w:hAnsi="Montserrat" w:cstheme="minorHAnsi"/>
                      <w:color w:val="000099"/>
                      <w:sz w:val="16"/>
                      <w:szCs w:val="16"/>
                      <w:shd w:val="clear" w:color="auto" w:fill="FFFFCC"/>
                    </w:rPr>
                    <w:t>Insertar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9497733" w14:textId="5824038F" w:rsidR="003034BA" w:rsidRPr="00952158" w:rsidRDefault="003034BA" w:rsidP="003034BA">
                  <w:pPr>
                    <w:framePr w:hSpace="141" w:wrap="around" w:vAnchor="text" w:hAnchor="page" w:x="1848" w:y="220"/>
                    <w:spacing w:before="120" w:after="120" w:line="360" w:lineRule="auto"/>
                    <w:jc w:val="center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3034BA">
                    <w:rPr>
                      <w:rFonts w:ascii="Montserrat" w:hAnsi="Montserrat" w:cstheme="minorHAnsi"/>
                      <w:color w:val="000099"/>
                      <w:sz w:val="16"/>
                      <w:szCs w:val="16"/>
                      <w:shd w:val="clear" w:color="auto" w:fill="FFFFCC"/>
                    </w:rPr>
                    <w:t>Insertar</w:t>
                  </w:r>
                </w:p>
              </w:tc>
            </w:tr>
            <w:tr w:rsidR="003034BA" w:rsidRPr="00952158" w14:paraId="368F91A7" w14:textId="77777777" w:rsidTr="00D55216">
              <w:trPr>
                <w:trHeight w:val="264"/>
              </w:trPr>
              <w:tc>
                <w:tcPr>
                  <w:tcW w:w="45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712FEA6" w14:textId="77777777" w:rsidR="003034BA" w:rsidRPr="00952158" w:rsidRDefault="003034BA" w:rsidP="003034BA">
                  <w:pPr>
                    <w:framePr w:hSpace="141" w:wrap="around" w:vAnchor="text" w:hAnchor="page" w:x="1848" w:y="220"/>
                    <w:spacing w:before="120" w:after="120" w:line="360" w:lineRule="auto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952158"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  <w:t xml:space="preserve">       Inversiones inmobiliarias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EBFF355" w14:textId="165B2966" w:rsidR="003034BA" w:rsidRPr="00952158" w:rsidRDefault="003034BA" w:rsidP="003034BA">
                  <w:pPr>
                    <w:framePr w:hSpace="141" w:wrap="around" w:vAnchor="text" w:hAnchor="page" w:x="1848" w:y="220"/>
                    <w:spacing w:before="120" w:after="120" w:line="360" w:lineRule="auto"/>
                    <w:jc w:val="center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3034BA">
                    <w:rPr>
                      <w:rFonts w:ascii="Montserrat" w:hAnsi="Montserrat" w:cstheme="minorHAnsi"/>
                      <w:color w:val="000099"/>
                      <w:sz w:val="16"/>
                      <w:szCs w:val="16"/>
                      <w:shd w:val="clear" w:color="auto" w:fill="FFFFCC"/>
                    </w:rPr>
                    <w:t>Insertar</w:t>
                  </w:r>
                </w:p>
              </w:tc>
              <w:tc>
                <w:tcPr>
                  <w:tcW w:w="10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4E6D33A" w14:textId="115D441C" w:rsidR="003034BA" w:rsidRPr="00952158" w:rsidRDefault="003034BA" w:rsidP="003034BA">
                  <w:pPr>
                    <w:framePr w:hSpace="141" w:wrap="around" w:vAnchor="text" w:hAnchor="page" w:x="1848" w:y="220"/>
                    <w:spacing w:before="120" w:after="120" w:line="360" w:lineRule="auto"/>
                    <w:jc w:val="center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3034BA">
                    <w:rPr>
                      <w:rFonts w:ascii="Montserrat" w:hAnsi="Montserrat" w:cstheme="minorHAnsi"/>
                      <w:color w:val="000099"/>
                      <w:sz w:val="16"/>
                      <w:szCs w:val="16"/>
                      <w:shd w:val="clear" w:color="auto" w:fill="FFFFCC"/>
                    </w:rPr>
                    <w:t>Insertar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6423FA0" w14:textId="2E616833" w:rsidR="003034BA" w:rsidRPr="00952158" w:rsidRDefault="003034BA" w:rsidP="003034BA">
                  <w:pPr>
                    <w:framePr w:hSpace="141" w:wrap="around" w:vAnchor="text" w:hAnchor="page" w:x="1848" w:y="220"/>
                    <w:spacing w:before="120" w:after="120" w:line="360" w:lineRule="auto"/>
                    <w:jc w:val="center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3034BA">
                    <w:rPr>
                      <w:rFonts w:ascii="Montserrat" w:hAnsi="Montserrat" w:cstheme="minorHAnsi"/>
                      <w:color w:val="000099"/>
                      <w:sz w:val="16"/>
                      <w:szCs w:val="16"/>
                      <w:shd w:val="clear" w:color="auto" w:fill="FFFFCC"/>
                    </w:rPr>
                    <w:t>Insertar</w:t>
                  </w:r>
                </w:p>
              </w:tc>
            </w:tr>
            <w:tr w:rsidR="003034BA" w:rsidRPr="00952158" w14:paraId="26B99444" w14:textId="77777777" w:rsidTr="00D55216">
              <w:trPr>
                <w:trHeight w:val="264"/>
              </w:trPr>
              <w:tc>
                <w:tcPr>
                  <w:tcW w:w="45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CD373CF" w14:textId="77777777" w:rsidR="003034BA" w:rsidRPr="00952158" w:rsidRDefault="003034BA" w:rsidP="003034BA">
                  <w:pPr>
                    <w:framePr w:hSpace="141" w:wrap="around" w:vAnchor="text" w:hAnchor="page" w:x="1848" w:y="220"/>
                    <w:spacing w:before="120" w:after="120" w:line="360" w:lineRule="auto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952158"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  <w:t>Activo intangible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70E9243" w14:textId="65307C19" w:rsidR="003034BA" w:rsidRPr="00952158" w:rsidRDefault="003034BA" w:rsidP="003034BA">
                  <w:pPr>
                    <w:framePr w:hSpace="141" w:wrap="around" w:vAnchor="text" w:hAnchor="page" w:x="1848" w:y="220"/>
                    <w:spacing w:before="120" w:after="120" w:line="360" w:lineRule="auto"/>
                    <w:jc w:val="center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3034BA">
                    <w:rPr>
                      <w:rFonts w:ascii="Montserrat" w:hAnsi="Montserrat" w:cstheme="minorHAnsi"/>
                      <w:color w:val="000099"/>
                      <w:sz w:val="16"/>
                      <w:szCs w:val="16"/>
                      <w:shd w:val="clear" w:color="auto" w:fill="FFFFCC"/>
                    </w:rPr>
                    <w:t>Insertar</w:t>
                  </w:r>
                </w:p>
              </w:tc>
              <w:tc>
                <w:tcPr>
                  <w:tcW w:w="10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50DC173" w14:textId="2DE84F6B" w:rsidR="003034BA" w:rsidRPr="00952158" w:rsidRDefault="003034BA" w:rsidP="003034BA">
                  <w:pPr>
                    <w:framePr w:hSpace="141" w:wrap="around" w:vAnchor="text" w:hAnchor="page" w:x="1848" w:y="220"/>
                    <w:spacing w:before="120" w:after="120" w:line="360" w:lineRule="auto"/>
                    <w:jc w:val="center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3034BA">
                    <w:rPr>
                      <w:rFonts w:ascii="Montserrat" w:hAnsi="Montserrat" w:cstheme="minorHAnsi"/>
                      <w:color w:val="000099"/>
                      <w:sz w:val="16"/>
                      <w:szCs w:val="16"/>
                      <w:shd w:val="clear" w:color="auto" w:fill="FFFFCC"/>
                    </w:rPr>
                    <w:t>Insertar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BC31998" w14:textId="3BCBC5B9" w:rsidR="003034BA" w:rsidRPr="00952158" w:rsidRDefault="003034BA" w:rsidP="003034BA">
                  <w:pPr>
                    <w:framePr w:hSpace="141" w:wrap="around" w:vAnchor="text" w:hAnchor="page" w:x="1848" w:y="220"/>
                    <w:spacing w:before="120" w:after="120" w:line="360" w:lineRule="auto"/>
                    <w:jc w:val="center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3034BA">
                    <w:rPr>
                      <w:rFonts w:ascii="Montserrat" w:hAnsi="Montserrat" w:cstheme="minorHAnsi"/>
                      <w:color w:val="000099"/>
                      <w:sz w:val="16"/>
                      <w:szCs w:val="16"/>
                      <w:shd w:val="clear" w:color="auto" w:fill="FFFFCC"/>
                    </w:rPr>
                    <w:t>Insertar</w:t>
                  </w:r>
                </w:p>
              </w:tc>
            </w:tr>
            <w:tr w:rsidR="003034BA" w:rsidRPr="00952158" w14:paraId="1A06A617" w14:textId="77777777" w:rsidTr="00D55216">
              <w:trPr>
                <w:trHeight w:val="264"/>
              </w:trPr>
              <w:tc>
                <w:tcPr>
                  <w:tcW w:w="45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879C973" w14:textId="77777777" w:rsidR="003034BA" w:rsidRPr="00952158" w:rsidRDefault="003034BA" w:rsidP="003034BA">
                  <w:pPr>
                    <w:framePr w:hSpace="141" w:wrap="around" w:vAnchor="text" w:hAnchor="page" w:x="1848" w:y="220"/>
                    <w:spacing w:before="120" w:after="120" w:line="360" w:lineRule="auto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952158"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  <w:t xml:space="preserve">       Fondo de comercio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33204F7" w14:textId="5B8003E0" w:rsidR="003034BA" w:rsidRPr="00952158" w:rsidRDefault="003034BA" w:rsidP="003034BA">
                  <w:pPr>
                    <w:framePr w:hSpace="141" w:wrap="around" w:vAnchor="text" w:hAnchor="page" w:x="1848" w:y="220"/>
                    <w:spacing w:before="120" w:after="120" w:line="360" w:lineRule="auto"/>
                    <w:jc w:val="center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3034BA">
                    <w:rPr>
                      <w:rFonts w:ascii="Montserrat" w:hAnsi="Montserrat" w:cstheme="minorHAnsi"/>
                      <w:color w:val="000099"/>
                      <w:sz w:val="16"/>
                      <w:szCs w:val="16"/>
                      <w:shd w:val="clear" w:color="auto" w:fill="FFFFCC"/>
                    </w:rPr>
                    <w:t>Insertar</w:t>
                  </w:r>
                </w:p>
              </w:tc>
              <w:tc>
                <w:tcPr>
                  <w:tcW w:w="10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0F53673" w14:textId="7A3913D9" w:rsidR="003034BA" w:rsidRPr="00952158" w:rsidRDefault="003034BA" w:rsidP="003034BA">
                  <w:pPr>
                    <w:framePr w:hSpace="141" w:wrap="around" w:vAnchor="text" w:hAnchor="page" w:x="1848" w:y="220"/>
                    <w:spacing w:before="120" w:after="120" w:line="360" w:lineRule="auto"/>
                    <w:jc w:val="center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3034BA">
                    <w:rPr>
                      <w:rFonts w:ascii="Montserrat" w:hAnsi="Montserrat" w:cstheme="minorHAnsi"/>
                      <w:color w:val="000099"/>
                      <w:sz w:val="16"/>
                      <w:szCs w:val="16"/>
                      <w:shd w:val="clear" w:color="auto" w:fill="FFFFCC"/>
                    </w:rPr>
                    <w:t>Insertar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A368E86" w14:textId="04E7131B" w:rsidR="003034BA" w:rsidRPr="00952158" w:rsidRDefault="003034BA" w:rsidP="003034BA">
                  <w:pPr>
                    <w:framePr w:hSpace="141" w:wrap="around" w:vAnchor="text" w:hAnchor="page" w:x="1848" w:y="220"/>
                    <w:spacing w:before="120" w:after="120" w:line="360" w:lineRule="auto"/>
                    <w:jc w:val="center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3034BA">
                    <w:rPr>
                      <w:rFonts w:ascii="Montserrat" w:hAnsi="Montserrat" w:cstheme="minorHAnsi"/>
                      <w:color w:val="000099"/>
                      <w:sz w:val="16"/>
                      <w:szCs w:val="16"/>
                      <w:shd w:val="clear" w:color="auto" w:fill="FFFFCC"/>
                    </w:rPr>
                    <w:t>Insertar</w:t>
                  </w:r>
                </w:p>
              </w:tc>
            </w:tr>
            <w:tr w:rsidR="003034BA" w:rsidRPr="00952158" w14:paraId="4FB23D96" w14:textId="77777777" w:rsidTr="00D55216">
              <w:trPr>
                <w:trHeight w:val="264"/>
              </w:trPr>
              <w:tc>
                <w:tcPr>
                  <w:tcW w:w="45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C1E7A21" w14:textId="77777777" w:rsidR="003034BA" w:rsidRPr="00952158" w:rsidRDefault="003034BA" w:rsidP="003034BA">
                  <w:pPr>
                    <w:framePr w:hSpace="141" w:wrap="around" w:vAnchor="text" w:hAnchor="page" w:x="1848" w:y="220"/>
                    <w:spacing w:before="120" w:after="120" w:line="360" w:lineRule="auto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952158"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  <w:t xml:space="preserve">       Otro activo intangible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83FF931" w14:textId="09D9E8C4" w:rsidR="003034BA" w:rsidRPr="00952158" w:rsidRDefault="003034BA" w:rsidP="003034BA">
                  <w:pPr>
                    <w:framePr w:hSpace="141" w:wrap="around" w:vAnchor="text" w:hAnchor="page" w:x="1848" w:y="220"/>
                    <w:spacing w:before="120" w:after="120" w:line="360" w:lineRule="auto"/>
                    <w:jc w:val="center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3034BA">
                    <w:rPr>
                      <w:rFonts w:ascii="Montserrat" w:hAnsi="Montserrat" w:cstheme="minorHAnsi"/>
                      <w:color w:val="000099"/>
                      <w:sz w:val="16"/>
                      <w:szCs w:val="16"/>
                      <w:shd w:val="clear" w:color="auto" w:fill="FFFFCC"/>
                    </w:rPr>
                    <w:t>Insertar</w:t>
                  </w:r>
                </w:p>
              </w:tc>
              <w:tc>
                <w:tcPr>
                  <w:tcW w:w="10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9477EEE" w14:textId="6EC4FC7F" w:rsidR="003034BA" w:rsidRPr="00952158" w:rsidRDefault="003034BA" w:rsidP="003034BA">
                  <w:pPr>
                    <w:framePr w:hSpace="141" w:wrap="around" w:vAnchor="text" w:hAnchor="page" w:x="1848" w:y="220"/>
                    <w:spacing w:before="120" w:after="120" w:line="360" w:lineRule="auto"/>
                    <w:jc w:val="center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3034BA">
                    <w:rPr>
                      <w:rFonts w:ascii="Montserrat" w:hAnsi="Montserrat" w:cstheme="minorHAnsi"/>
                      <w:color w:val="000099"/>
                      <w:sz w:val="16"/>
                      <w:szCs w:val="16"/>
                      <w:shd w:val="clear" w:color="auto" w:fill="FFFFCC"/>
                    </w:rPr>
                    <w:t>Insertar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6DD37CA" w14:textId="220FDA71" w:rsidR="003034BA" w:rsidRPr="00952158" w:rsidRDefault="003034BA" w:rsidP="003034BA">
                  <w:pPr>
                    <w:framePr w:hSpace="141" w:wrap="around" w:vAnchor="text" w:hAnchor="page" w:x="1848" w:y="220"/>
                    <w:spacing w:before="120" w:after="120" w:line="360" w:lineRule="auto"/>
                    <w:jc w:val="center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3034BA">
                    <w:rPr>
                      <w:rFonts w:ascii="Montserrat" w:hAnsi="Montserrat" w:cstheme="minorHAnsi"/>
                      <w:color w:val="000099"/>
                      <w:sz w:val="16"/>
                      <w:szCs w:val="16"/>
                      <w:shd w:val="clear" w:color="auto" w:fill="FFFFCC"/>
                    </w:rPr>
                    <w:t>Insertar</w:t>
                  </w:r>
                </w:p>
              </w:tc>
            </w:tr>
            <w:tr w:rsidR="003034BA" w:rsidRPr="00952158" w14:paraId="38C9739D" w14:textId="77777777" w:rsidTr="00D55216">
              <w:trPr>
                <w:trHeight w:val="264"/>
              </w:trPr>
              <w:tc>
                <w:tcPr>
                  <w:tcW w:w="45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3F19157" w14:textId="77777777" w:rsidR="003034BA" w:rsidRPr="00952158" w:rsidRDefault="003034BA" w:rsidP="003034BA">
                  <w:pPr>
                    <w:framePr w:hSpace="141" w:wrap="around" w:vAnchor="text" w:hAnchor="page" w:x="1848" w:y="220"/>
                    <w:spacing w:before="120" w:after="120" w:line="360" w:lineRule="auto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952158"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  <w:t>Activos fiscales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5617505" w14:textId="73D66AE4" w:rsidR="003034BA" w:rsidRPr="00952158" w:rsidRDefault="003034BA" w:rsidP="003034BA">
                  <w:pPr>
                    <w:framePr w:hSpace="141" w:wrap="around" w:vAnchor="text" w:hAnchor="page" w:x="1848" w:y="220"/>
                    <w:spacing w:before="120" w:after="120" w:line="360" w:lineRule="auto"/>
                    <w:jc w:val="center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3034BA">
                    <w:rPr>
                      <w:rFonts w:ascii="Montserrat" w:hAnsi="Montserrat" w:cstheme="minorHAnsi"/>
                      <w:color w:val="000099"/>
                      <w:sz w:val="16"/>
                      <w:szCs w:val="16"/>
                      <w:shd w:val="clear" w:color="auto" w:fill="FFFFCC"/>
                    </w:rPr>
                    <w:t>Insertar</w:t>
                  </w:r>
                </w:p>
              </w:tc>
              <w:tc>
                <w:tcPr>
                  <w:tcW w:w="10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6D3266B" w14:textId="5210F383" w:rsidR="003034BA" w:rsidRPr="00952158" w:rsidRDefault="003034BA" w:rsidP="003034BA">
                  <w:pPr>
                    <w:framePr w:hSpace="141" w:wrap="around" w:vAnchor="text" w:hAnchor="page" w:x="1848" w:y="220"/>
                    <w:spacing w:before="120" w:after="120" w:line="360" w:lineRule="auto"/>
                    <w:jc w:val="center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3034BA">
                    <w:rPr>
                      <w:rFonts w:ascii="Montserrat" w:hAnsi="Montserrat" w:cstheme="minorHAnsi"/>
                      <w:color w:val="000099"/>
                      <w:sz w:val="16"/>
                      <w:szCs w:val="16"/>
                      <w:shd w:val="clear" w:color="auto" w:fill="FFFFCC"/>
                    </w:rPr>
                    <w:t>Insertar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D75BC66" w14:textId="071B708F" w:rsidR="003034BA" w:rsidRPr="00952158" w:rsidRDefault="003034BA" w:rsidP="003034BA">
                  <w:pPr>
                    <w:framePr w:hSpace="141" w:wrap="around" w:vAnchor="text" w:hAnchor="page" w:x="1848" w:y="220"/>
                    <w:spacing w:before="120" w:after="120" w:line="360" w:lineRule="auto"/>
                    <w:jc w:val="center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3034BA">
                    <w:rPr>
                      <w:rFonts w:ascii="Montserrat" w:hAnsi="Montserrat" w:cstheme="minorHAnsi"/>
                      <w:color w:val="000099"/>
                      <w:sz w:val="16"/>
                      <w:szCs w:val="16"/>
                      <w:shd w:val="clear" w:color="auto" w:fill="FFFFCC"/>
                    </w:rPr>
                    <w:t>Insertar</w:t>
                  </w:r>
                </w:p>
              </w:tc>
            </w:tr>
            <w:tr w:rsidR="003034BA" w:rsidRPr="00952158" w14:paraId="331B21FC" w14:textId="77777777" w:rsidTr="00D55216">
              <w:trPr>
                <w:trHeight w:val="264"/>
              </w:trPr>
              <w:tc>
                <w:tcPr>
                  <w:tcW w:w="45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36530B8" w14:textId="77777777" w:rsidR="003034BA" w:rsidRPr="00952158" w:rsidRDefault="003034BA" w:rsidP="003034BA">
                  <w:pPr>
                    <w:framePr w:hSpace="141" w:wrap="around" w:vAnchor="text" w:hAnchor="page" w:x="1848" w:y="220"/>
                    <w:spacing w:before="120" w:after="120" w:line="360" w:lineRule="auto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952158"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  <w:t>Resto de activos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C0ABEC8" w14:textId="6FF439A0" w:rsidR="003034BA" w:rsidRPr="00952158" w:rsidRDefault="003034BA" w:rsidP="003034BA">
                  <w:pPr>
                    <w:framePr w:hSpace="141" w:wrap="around" w:vAnchor="text" w:hAnchor="page" w:x="1848" w:y="220"/>
                    <w:spacing w:before="120" w:after="120" w:line="360" w:lineRule="auto"/>
                    <w:jc w:val="center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3034BA">
                    <w:rPr>
                      <w:rFonts w:ascii="Montserrat" w:hAnsi="Montserrat" w:cstheme="minorHAnsi"/>
                      <w:color w:val="000099"/>
                      <w:sz w:val="16"/>
                      <w:szCs w:val="16"/>
                      <w:shd w:val="clear" w:color="auto" w:fill="FFFFCC"/>
                    </w:rPr>
                    <w:t>Insertar</w:t>
                  </w:r>
                </w:p>
              </w:tc>
              <w:tc>
                <w:tcPr>
                  <w:tcW w:w="10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3460AD9" w14:textId="2FAB0493" w:rsidR="003034BA" w:rsidRPr="00952158" w:rsidRDefault="003034BA" w:rsidP="003034BA">
                  <w:pPr>
                    <w:framePr w:hSpace="141" w:wrap="around" w:vAnchor="text" w:hAnchor="page" w:x="1848" w:y="220"/>
                    <w:spacing w:before="120" w:after="120" w:line="360" w:lineRule="auto"/>
                    <w:jc w:val="center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3034BA">
                    <w:rPr>
                      <w:rFonts w:ascii="Montserrat" w:hAnsi="Montserrat" w:cstheme="minorHAnsi"/>
                      <w:color w:val="000099"/>
                      <w:sz w:val="16"/>
                      <w:szCs w:val="16"/>
                      <w:shd w:val="clear" w:color="auto" w:fill="FFFFCC"/>
                    </w:rPr>
                    <w:t>Insertar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11AFAF9" w14:textId="4ED52388" w:rsidR="003034BA" w:rsidRPr="00952158" w:rsidRDefault="003034BA" w:rsidP="003034BA">
                  <w:pPr>
                    <w:framePr w:hSpace="141" w:wrap="around" w:vAnchor="text" w:hAnchor="page" w:x="1848" w:y="220"/>
                    <w:spacing w:before="120" w:after="120" w:line="360" w:lineRule="auto"/>
                    <w:jc w:val="center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3034BA">
                    <w:rPr>
                      <w:rFonts w:ascii="Montserrat" w:hAnsi="Montserrat" w:cstheme="minorHAnsi"/>
                      <w:color w:val="000099"/>
                      <w:sz w:val="16"/>
                      <w:szCs w:val="16"/>
                      <w:shd w:val="clear" w:color="auto" w:fill="FFFFCC"/>
                    </w:rPr>
                    <w:t>Insertar</w:t>
                  </w:r>
                </w:p>
              </w:tc>
            </w:tr>
            <w:tr w:rsidR="003034BA" w:rsidRPr="00952158" w14:paraId="14767C0B" w14:textId="77777777" w:rsidTr="00CF5E51">
              <w:trPr>
                <w:trHeight w:val="264"/>
              </w:trPr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DDD" w:themeFill="accent1"/>
                  <w:noWrap/>
                  <w:vAlign w:val="center"/>
                  <w:hideMark/>
                </w:tcPr>
                <w:p w14:paraId="32F3A062" w14:textId="77777777" w:rsidR="003034BA" w:rsidRPr="00952158" w:rsidRDefault="003034BA" w:rsidP="003034BA">
                  <w:pPr>
                    <w:framePr w:hSpace="141" w:wrap="around" w:vAnchor="text" w:hAnchor="page" w:x="1848" w:y="220"/>
                    <w:spacing w:before="120" w:after="120" w:line="360" w:lineRule="auto"/>
                    <w:rPr>
                      <w:rFonts w:ascii="Montserrat" w:eastAsia="Times New Roman" w:hAnsi="Montserrat" w:cs="Calibri"/>
                      <w:b/>
                      <w:bCs/>
                      <w:sz w:val="16"/>
                      <w:szCs w:val="16"/>
                      <w:lang w:eastAsia="es-ES"/>
                    </w:rPr>
                  </w:pPr>
                  <w:r w:rsidRPr="00952158">
                    <w:rPr>
                      <w:rFonts w:ascii="Montserrat" w:eastAsia="Times New Roman" w:hAnsi="Montserrat" w:cs="Calibri"/>
                      <w:b/>
                      <w:bCs/>
                      <w:sz w:val="16"/>
                      <w:szCs w:val="16"/>
                      <w:lang w:eastAsia="es-ES"/>
                    </w:rPr>
                    <w:t>TOTAL ACTIVO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DDDDD" w:themeFill="accent1"/>
                  <w:noWrap/>
                  <w:hideMark/>
                </w:tcPr>
                <w:p w14:paraId="475C8F4A" w14:textId="438CFBE0" w:rsidR="003034BA" w:rsidRPr="003034BA" w:rsidRDefault="003034BA" w:rsidP="003034BA">
                  <w:pPr>
                    <w:framePr w:hSpace="141" w:wrap="around" w:vAnchor="text" w:hAnchor="page" w:x="1848" w:y="220"/>
                    <w:spacing w:before="120" w:after="120" w:line="360" w:lineRule="auto"/>
                    <w:jc w:val="center"/>
                    <w:rPr>
                      <w:rFonts w:ascii="Montserrat" w:eastAsia="Times New Roman" w:hAnsi="Montserrat" w:cs="Calibri"/>
                      <w:b/>
                      <w:bCs/>
                      <w:sz w:val="16"/>
                      <w:szCs w:val="16"/>
                      <w:lang w:eastAsia="es-ES"/>
                    </w:rPr>
                  </w:pPr>
                  <w:r w:rsidRPr="003034BA">
                    <w:rPr>
                      <w:rFonts w:ascii="Montserrat" w:hAnsi="Montserrat" w:cstheme="minorHAnsi"/>
                      <w:b/>
                      <w:bCs/>
                      <w:color w:val="000099"/>
                      <w:sz w:val="16"/>
                      <w:szCs w:val="16"/>
                      <w:shd w:val="clear" w:color="auto" w:fill="FFFFCC"/>
                    </w:rPr>
                    <w:t>Insertar</w:t>
                  </w:r>
                </w:p>
              </w:tc>
              <w:tc>
                <w:tcPr>
                  <w:tcW w:w="10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DDDDD" w:themeFill="accent1"/>
                  <w:noWrap/>
                  <w:hideMark/>
                </w:tcPr>
                <w:p w14:paraId="44F1F2DB" w14:textId="439498FD" w:rsidR="003034BA" w:rsidRPr="003034BA" w:rsidRDefault="003034BA" w:rsidP="003034BA">
                  <w:pPr>
                    <w:framePr w:hSpace="141" w:wrap="around" w:vAnchor="text" w:hAnchor="page" w:x="1848" w:y="220"/>
                    <w:spacing w:before="120" w:after="120" w:line="360" w:lineRule="auto"/>
                    <w:jc w:val="center"/>
                    <w:rPr>
                      <w:rFonts w:ascii="Montserrat" w:eastAsia="Times New Roman" w:hAnsi="Montserrat" w:cs="Calibri"/>
                      <w:b/>
                      <w:bCs/>
                      <w:sz w:val="16"/>
                      <w:szCs w:val="16"/>
                      <w:lang w:eastAsia="es-ES"/>
                    </w:rPr>
                  </w:pPr>
                  <w:r w:rsidRPr="003034BA">
                    <w:rPr>
                      <w:rFonts w:ascii="Montserrat" w:hAnsi="Montserrat" w:cstheme="minorHAnsi"/>
                      <w:b/>
                      <w:bCs/>
                      <w:color w:val="000099"/>
                      <w:sz w:val="16"/>
                      <w:szCs w:val="16"/>
                      <w:shd w:val="clear" w:color="auto" w:fill="FFFFCC"/>
                    </w:rPr>
                    <w:t>Insertar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DDDDD" w:themeFill="accent1"/>
                  <w:noWrap/>
                  <w:hideMark/>
                </w:tcPr>
                <w:p w14:paraId="10FEA7C2" w14:textId="303C3443" w:rsidR="003034BA" w:rsidRPr="003034BA" w:rsidRDefault="003034BA" w:rsidP="003034BA">
                  <w:pPr>
                    <w:framePr w:hSpace="141" w:wrap="around" w:vAnchor="text" w:hAnchor="page" w:x="1848" w:y="220"/>
                    <w:spacing w:before="120" w:after="120" w:line="360" w:lineRule="auto"/>
                    <w:jc w:val="center"/>
                    <w:rPr>
                      <w:rFonts w:ascii="Montserrat" w:eastAsia="Times New Roman" w:hAnsi="Montserrat" w:cs="Calibri"/>
                      <w:b/>
                      <w:bCs/>
                      <w:sz w:val="16"/>
                      <w:szCs w:val="16"/>
                      <w:lang w:eastAsia="es-ES"/>
                    </w:rPr>
                  </w:pPr>
                  <w:r w:rsidRPr="003034BA">
                    <w:rPr>
                      <w:rFonts w:ascii="Montserrat" w:hAnsi="Montserrat" w:cstheme="minorHAnsi"/>
                      <w:b/>
                      <w:bCs/>
                      <w:color w:val="000099"/>
                      <w:sz w:val="16"/>
                      <w:szCs w:val="16"/>
                      <w:shd w:val="clear" w:color="auto" w:fill="FFFFCC"/>
                    </w:rPr>
                    <w:t>Insertar</w:t>
                  </w:r>
                </w:p>
              </w:tc>
            </w:tr>
            <w:tr w:rsidR="00952158" w:rsidRPr="00952158" w14:paraId="5EEC650C" w14:textId="77777777" w:rsidTr="00CF5E51">
              <w:trPr>
                <w:trHeight w:val="264"/>
              </w:trPr>
              <w:tc>
                <w:tcPr>
                  <w:tcW w:w="45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0817F2D" w14:textId="77777777" w:rsidR="00952158" w:rsidRPr="00952158" w:rsidRDefault="00952158" w:rsidP="00B25346">
                  <w:pPr>
                    <w:framePr w:hSpace="141" w:wrap="around" w:vAnchor="text" w:hAnchor="page" w:x="1848" w:y="220"/>
                    <w:spacing w:before="120" w:after="120" w:line="360" w:lineRule="auto"/>
                    <w:rPr>
                      <w:rFonts w:ascii="Montserrat" w:eastAsia="Times New Roman" w:hAnsi="Montserrat" w:cs="Calibri"/>
                      <w:b/>
                      <w:bCs/>
                      <w:sz w:val="16"/>
                      <w:szCs w:val="16"/>
                      <w:lang w:eastAsia="es-ES"/>
                    </w:rPr>
                  </w:pPr>
                  <w:r w:rsidRPr="00952158">
                    <w:rPr>
                      <w:rFonts w:ascii="Montserrat" w:eastAsia="Times New Roman" w:hAnsi="Montserrat" w:cs="Calibri"/>
                      <w:b/>
                      <w:bCs/>
                      <w:sz w:val="16"/>
                      <w:szCs w:val="16"/>
                      <w:lang w:eastAsia="es-ES"/>
                    </w:rPr>
                    <w:t>PASIVO Y PATRIMONIO NETO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F89846" w14:textId="77777777" w:rsidR="00952158" w:rsidRPr="00952158" w:rsidRDefault="00952158" w:rsidP="00B25346">
                  <w:pPr>
                    <w:framePr w:hSpace="141" w:wrap="around" w:vAnchor="text" w:hAnchor="page" w:x="1848" w:y="220"/>
                    <w:spacing w:before="120" w:after="120" w:line="360" w:lineRule="auto"/>
                    <w:jc w:val="center"/>
                    <w:rPr>
                      <w:rFonts w:ascii="Montserrat" w:eastAsia="Times New Roman" w:hAnsi="Montserrat" w:cs="Calibri"/>
                      <w:b/>
                      <w:bCs/>
                      <w:sz w:val="16"/>
                      <w:szCs w:val="16"/>
                      <w:lang w:eastAsia="es-ES"/>
                    </w:rPr>
                  </w:pPr>
                  <w:r w:rsidRPr="00952158">
                    <w:rPr>
                      <w:rFonts w:ascii="Montserrat" w:eastAsia="Times New Roman" w:hAnsi="Montserrat" w:cs="Calibri"/>
                      <w:b/>
                      <w:bCs/>
                      <w:sz w:val="16"/>
                      <w:szCs w:val="16"/>
                      <w:lang w:eastAsia="es-ES"/>
                    </w:rPr>
                    <w:t>Año 1</w:t>
                  </w:r>
                </w:p>
              </w:tc>
              <w:tc>
                <w:tcPr>
                  <w:tcW w:w="10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F66E60" w14:textId="77777777" w:rsidR="00952158" w:rsidRPr="00952158" w:rsidRDefault="00952158" w:rsidP="00B25346">
                  <w:pPr>
                    <w:framePr w:hSpace="141" w:wrap="around" w:vAnchor="text" w:hAnchor="page" w:x="1848" w:y="220"/>
                    <w:spacing w:before="120" w:after="120" w:line="360" w:lineRule="auto"/>
                    <w:jc w:val="center"/>
                    <w:rPr>
                      <w:rFonts w:ascii="Montserrat" w:eastAsia="Times New Roman" w:hAnsi="Montserrat" w:cs="Calibri"/>
                      <w:b/>
                      <w:bCs/>
                      <w:sz w:val="16"/>
                      <w:szCs w:val="16"/>
                      <w:lang w:eastAsia="es-ES"/>
                    </w:rPr>
                  </w:pPr>
                  <w:r w:rsidRPr="00952158">
                    <w:rPr>
                      <w:rFonts w:ascii="Montserrat" w:eastAsia="Times New Roman" w:hAnsi="Montserrat" w:cs="Calibri"/>
                      <w:b/>
                      <w:bCs/>
                      <w:sz w:val="16"/>
                      <w:szCs w:val="16"/>
                      <w:lang w:eastAsia="es-ES"/>
                    </w:rPr>
                    <w:t>Año 2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F53483" w14:textId="77777777" w:rsidR="00952158" w:rsidRPr="00952158" w:rsidRDefault="00952158" w:rsidP="00B25346">
                  <w:pPr>
                    <w:framePr w:hSpace="141" w:wrap="around" w:vAnchor="text" w:hAnchor="page" w:x="1848" w:y="220"/>
                    <w:spacing w:before="120" w:after="120" w:line="360" w:lineRule="auto"/>
                    <w:jc w:val="center"/>
                    <w:rPr>
                      <w:rFonts w:ascii="Montserrat" w:eastAsia="Times New Roman" w:hAnsi="Montserrat" w:cs="Calibri"/>
                      <w:b/>
                      <w:bCs/>
                      <w:sz w:val="16"/>
                      <w:szCs w:val="16"/>
                      <w:lang w:eastAsia="es-ES"/>
                    </w:rPr>
                  </w:pPr>
                  <w:r w:rsidRPr="00952158">
                    <w:rPr>
                      <w:rFonts w:ascii="Montserrat" w:eastAsia="Times New Roman" w:hAnsi="Montserrat" w:cs="Calibri"/>
                      <w:b/>
                      <w:bCs/>
                      <w:sz w:val="16"/>
                      <w:szCs w:val="16"/>
                      <w:lang w:eastAsia="es-ES"/>
                    </w:rPr>
                    <w:t>Año 3</w:t>
                  </w:r>
                </w:p>
              </w:tc>
            </w:tr>
            <w:tr w:rsidR="003034BA" w:rsidRPr="00952158" w14:paraId="54FEAFD3" w14:textId="77777777" w:rsidTr="00986DD3">
              <w:trPr>
                <w:trHeight w:val="264"/>
              </w:trPr>
              <w:tc>
                <w:tcPr>
                  <w:tcW w:w="45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DED66EF" w14:textId="77777777" w:rsidR="003034BA" w:rsidRPr="00952158" w:rsidRDefault="003034BA" w:rsidP="003034BA">
                  <w:pPr>
                    <w:framePr w:hSpace="141" w:wrap="around" w:vAnchor="text" w:hAnchor="page" w:x="1848" w:y="220"/>
                    <w:spacing w:before="120" w:after="120" w:line="360" w:lineRule="auto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952158"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  <w:t>Cartera de negociación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792B60B" w14:textId="3EDC0BCF" w:rsidR="003034BA" w:rsidRPr="00952158" w:rsidRDefault="003034BA" w:rsidP="003034BA">
                  <w:pPr>
                    <w:framePr w:hSpace="141" w:wrap="around" w:vAnchor="text" w:hAnchor="page" w:x="1848" w:y="220"/>
                    <w:spacing w:before="120" w:after="120" w:line="360" w:lineRule="auto"/>
                    <w:jc w:val="center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3034BA">
                    <w:rPr>
                      <w:rFonts w:ascii="Montserrat" w:hAnsi="Montserrat" w:cstheme="minorHAnsi"/>
                      <w:color w:val="000099"/>
                      <w:sz w:val="16"/>
                      <w:szCs w:val="16"/>
                      <w:shd w:val="clear" w:color="auto" w:fill="FFFFCC"/>
                    </w:rPr>
                    <w:t>Insertar</w:t>
                  </w:r>
                </w:p>
              </w:tc>
              <w:tc>
                <w:tcPr>
                  <w:tcW w:w="10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25E87F5" w14:textId="7E1098ED" w:rsidR="003034BA" w:rsidRPr="00952158" w:rsidRDefault="003034BA" w:rsidP="003034BA">
                  <w:pPr>
                    <w:framePr w:hSpace="141" w:wrap="around" w:vAnchor="text" w:hAnchor="page" w:x="1848" w:y="220"/>
                    <w:spacing w:before="120" w:after="120" w:line="360" w:lineRule="auto"/>
                    <w:jc w:val="center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3034BA">
                    <w:rPr>
                      <w:rFonts w:ascii="Montserrat" w:hAnsi="Montserrat" w:cstheme="minorHAnsi"/>
                      <w:color w:val="000099"/>
                      <w:sz w:val="16"/>
                      <w:szCs w:val="16"/>
                      <w:shd w:val="clear" w:color="auto" w:fill="FFFFCC"/>
                    </w:rPr>
                    <w:t>Insertar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F92922E" w14:textId="5216ED26" w:rsidR="003034BA" w:rsidRPr="00952158" w:rsidRDefault="003034BA" w:rsidP="003034BA">
                  <w:pPr>
                    <w:framePr w:hSpace="141" w:wrap="around" w:vAnchor="text" w:hAnchor="page" w:x="1848" w:y="220"/>
                    <w:spacing w:before="120" w:after="120" w:line="360" w:lineRule="auto"/>
                    <w:jc w:val="center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3034BA">
                    <w:rPr>
                      <w:rFonts w:ascii="Montserrat" w:hAnsi="Montserrat" w:cstheme="minorHAnsi"/>
                      <w:color w:val="000099"/>
                      <w:sz w:val="16"/>
                      <w:szCs w:val="16"/>
                      <w:shd w:val="clear" w:color="auto" w:fill="FFFFCC"/>
                    </w:rPr>
                    <w:t>Insertar</w:t>
                  </w:r>
                </w:p>
              </w:tc>
            </w:tr>
            <w:tr w:rsidR="003034BA" w:rsidRPr="00952158" w14:paraId="7186EC69" w14:textId="77777777" w:rsidTr="00986DD3">
              <w:trPr>
                <w:trHeight w:val="329"/>
              </w:trPr>
              <w:tc>
                <w:tcPr>
                  <w:tcW w:w="45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AC0592" w14:textId="77777777" w:rsidR="003034BA" w:rsidRPr="00952158" w:rsidRDefault="003034BA" w:rsidP="003034BA">
                  <w:pPr>
                    <w:framePr w:hSpace="141" w:wrap="around" w:vAnchor="text" w:hAnchor="page" w:x="1848" w:y="220"/>
                    <w:spacing w:before="120" w:after="120" w:line="360" w:lineRule="auto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952158"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  <w:t>Otros pasivos financieros a valor razonable con cambios en pérdidas y ganancias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75E9CA9" w14:textId="6968527A" w:rsidR="003034BA" w:rsidRPr="00952158" w:rsidRDefault="003034BA" w:rsidP="003034BA">
                  <w:pPr>
                    <w:framePr w:hSpace="141" w:wrap="around" w:vAnchor="text" w:hAnchor="page" w:x="1848" w:y="220"/>
                    <w:spacing w:before="120" w:after="120" w:line="360" w:lineRule="auto"/>
                    <w:jc w:val="center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3034BA">
                    <w:rPr>
                      <w:rFonts w:ascii="Montserrat" w:hAnsi="Montserrat" w:cstheme="minorHAnsi"/>
                      <w:color w:val="000099"/>
                      <w:sz w:val="16"/>
                      <w:szCs w:val="16"/>
                      <w:shd w:val="clear" w:color="auto" w:fill="FFFFCC"/>
                    </w:rPr>
                    <w:t>Insertar</w:t>
                  </w:r>
                </w:p>
              </w:tc>
              <w:tc>
                <w:tcPr>
                  <w:tcW w:w="10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3ACEB71" w14:textId="0CBDB197" w:rsidR="003034BA" w:rsidRPr="00952158" w:rsidRDefault="003034BA" w:rsidP="003034BA">
                  <w:pPr>
                    <w:framePr w:hSpace="141" w:wrap="around" w:vAnchor="text" w:hAnchor="page" w:x="1848" w:y="220"/>
                    <w:spacing w:before="120" w:after="120" w:line="360" w:lineRule="auto"/>
                    <w:jc w:val="center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3034BA">
                    <w:rPr>
                      <w:rFonts w:ascii="Montserrat" w:hAnsi="Montserrat" w:cstheme="minorHAnsi"/>
                      <w:color w:val="000099"/>
                      <w:sz w:val="16"/>
                      <w:szCs w:val="16"/>
                      <w:shd w:val="clear" w:color="auto" w:fill="FFFFCC"/>
                    </w:rPr>
                    <w:t>Insertar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BD1250C" w14:textId="5470C41B" w:rsidR="003034BA" w:rsidRPr="00952158" w:rsidRDefault="003034BA" w:rsidP="003034BA">
                  <w:pPr>
                    <w:framePr w:hSpace="141" w:wrap="around" w:vAnchor="text" w:hAnchor="page" w:x="1848" w:y="220"/>
                    <w:spacing w:before="120" w:after="120" w:line="360" w:lineRule="auto"/>
                    <w:jc w:val="center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3034BA">
                    <w:rPr>
                      <w:rFonts w:ascii="Montserrat" w:hAnsi="Montserrat" w:cstheme="minorHAnsi"/>
                      <w:color w:val="000099"/>
                      <w:sz w:val="16"/>
                      <w:szCs w:val="16"/>
                      <w:shd w:val="clear" w:color="auto" w:fill="FFFFCC"/>
                    </w:rPr>
                    <w:t>Insertar</w:t>
                  </w:r>
                </w:p>
              </w:tc>
            </w:tr>
            <w:tr w:rsidR="003034BA" w:rsidRPr="00952158" w14:paraId="6B54F7D8" w14:textId="77777777" w:rsidTr="00986DD3">
              <w:trPr>
                <w:trHeight w:val="264"/>
              </w:trPr>
              <w:tc>
                <w:tcPr>
                  <w:tcW w:w="45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0287B0B" w14:textId="77777777" w:rsidR="003034BA" w:rsidRPr="00952158" w:rsidRDefault="003034BA" w:rsidP="003034BA">
                  <w:pPr>
                    <w:framePr w:hSpace="141" w:wrap="around" w:vAnchor="text" w:hAnchor="page" w:x="1848" w:y="220"/>
                    <w:spacing w:before="120" w:after="120" w:line="360" w:lineRule="auto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952158"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  <w:t>Pasivos financieros a coste amortizado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C053B6D" w14:textId="3CCF581B" w:rsidR="003034BA" w:rsidRPr="00952158" w:rsidRDefault="003034BA" w:rsidP="003034BA">
                  <w:pPr>
                    <w:framePr w:hSpace="141" w:wrap="around" w:vAnchor="text" w:hAnchor="page" w:x="1848" w:y="220"/>
                    <w:spacing w:before="120" w:after="120" w:line="360" w:lineRule="auto"/>
                    <w:jc w:val="center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3034BA">
                    <w:rPr>
                      <w:rFonts w:ascii="Montserrat" w:hAnsi="Montserrat" w:cstheme="minorHAnsi"/>
                      <w:color w:val="000099"/>
                      <w:sz w:val="16"/>
                      <w:szCs w:val="16"/>
                      <w:shd w:val="clear" w:color="auto" w:fill="FFFFCC"/>
                    </w:rPr>
                    <w:t>Insertar</w:t>
                  </w:r>
                </w:p>
              </w:tc>
              <w:tc>
                <w:tcPr>
                  <w:tcW w:w="10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FC583B0" w14:textId="6AF17328" w:rsidR="003034BA" w:rsidRPr="00952158" w:rsidRDefault="003034BA" w:rsidP="003034BA">
                  <w:pPr>
                    <w:framePr w:hSpace="141" w:wrap="around" w:vAnchor="text" w:hAnchor="page" w:x="1848" w:y="220"/>
                    <w:spacing w:before="120" w:after="120" w:line="360" w:lineRule="auto"/>
                    <w:jc w:val="center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3034BA">
                    <w:rPr>
                      <w:rFonts w:ascii="Montserrat" w:hAnsi="Montserrat" w:cstheme="minorHAnsi"/>
                      <w:color w:val="000099"/>
                      <w:sz w:val="16"/>
                      <w:szCs w:val="16"/>
                      <w:shd w:val="clear" w:color="auto" w:fill="FFFFCC"/>
                    </w:rPr>
                    <w:t>Insertar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759CE88" w14:textId="49B089DF" w:rsidR="003034BA" w:rsidRPr="00952158" w:rsidRDefault="003034BA" w:rsidP="003034BA">
                  <w:pPr>
                    <w:framePr w:hSpace="141" w:wrap="around" w:vAnchor="text" w:hAnchor="page" w:x="1848" w:y="220"/>
                    <w:spacing w:before="120" w:after="120" w:line="360" w:lineRule="auto"/>
                    <w:jc w:val="center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3034BA">
                    <w:rPr>
                      <w:rFonts w:ascii="Montserrat" w:hAnsi="Montserrat" w:cstheme="minorHAnsi"/>
                      <w:color w:val="000099"/>
                      <w:sz w:val="16"/>
                      <w:szCs w:val="16"/>
                      <w:shd w:val="clear" w:color="auto" w:fill="FFFFCC"/>
                    </w:rPr>
                    <w:t>Insertar</w:t>
                  </w:r>
                </w:p>
              </w:tc>
            </w:tr>
            <w:tr w:rsidR="003034BA" w:rsidRPr="00952158" w14:paraId="0F80A6FE" w14:textId="77777777" w:rsidTr="00986DD3">
              <w:trPr>
                <w:trHeight w:val="264"/>
              </w:trPr>
              <w:tc>
                <w:tcPr>
                  <w:tcW w:w="45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5B4FB67" w14:textId="77777777" w:rsidR="003034BA" w:rsidRPr="00952158" w:rsidRDefault="003034BA" w:rsidP="003034BA">
                  <w:pPr>
                    <w:framePr w:hSpace="141" w:wrap="around" w:vAnchor="text" w:hAnchor="page" w:x="1848" w:y="220"/>
                    <w:spacing w:before="120" w:after="120" w:line="360" w:lineRule="auto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952158"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  <w:t>Derivados de cobertura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B1D617A" w14:textId="4019EA46" w:rsidR="003034BA" w:rsidRPr="00952158" w:rsidRDefault="003034BA" w:rsidP="003034BA">
                  <w:pPr>
                    <w:framePr w:hSpace="141" w:wrap="around" w:vAnchor="text" w:hAnchor="page" w:x="1848" w:y="220"/>
                    <w:spacing w:before="120" w:after="120" w:line="360" w:lineRule="auto"/>
                    <w:jc w:val="center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3034BA">
                    <w:rPr>
                      <w:rFonts w:ascii="Montserrat" w:hAnsi="Montserrat" w:cstheme="minorHAnsi"/>
                      <w:color w:val="000099"/>
                      <w:sz w:val="16"/>
                      <w:szCs w:val="16"/>
                      <w:shd w:val="clear" w:color="auto" w:fill="FFFFCC"/>
                    </w:rPr>
                    <w:t>Insertar</w:t>
                  </w:r>
                </w:p>
              </w:tc>
              <w:tc>
                <w:tcPr>
                  <w:tcW w:w="10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13174F7" w14:textId="756B5FAD" w:rsidR="003034BA" w:rsidRPr="00952158" w:rsidRDefault="003034BA" w:rsidP="003034BA">
                  <w:pPr>
                    <w:framePr w:hSpace="141" w:wrap="around" w:vAnchor="text" w:hAnchor="page" w:x="1848" w:y="220"/>
                    <w:spacing w:before="120" w:after="120" w:line="360" w:lineRule="auto"/>
                    <w:jc w:val="center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3034BA">
                    <w:rPr>
                      <w:rFonts w:ascii="Montserrat" w:hAnsi="Montserrat" w:cstheme="minorHAnsi"/>
                      <w:color w:val="000099"/>
                      <w:sz w:val="16"/>
                      <w:szCs w:val="16"/>
                      <w:shd w:val="clear" w:color="auto" w:fill="FFFFCC"/>
                    </w:rPr>
                    <w:t>Insertar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160F415" w14:textId="14842F0F" w:rsidR="003034BA" w:rsidRPr="00952158" w:rsidRDefault="003034BA" w:rsidP="003034BA">
                  <w:pPr>
                    <w:framePr w:hSpace="141" w:wrap="around" w:vAnchor="text" w:hAnchor="page" w:x="1848" w:y="220"/>
                    <w:spacing w:before="120" w:after="120" w:line="360" w:lineRule="auto"/>
                    <w:jc w:val="center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3034BA">
                    <w:rPr>
                      <w:rFonts w:ascii="Montserrat" w:hAnsi="Montserrat" w:cstheme="minorHAnsi"/>
                      <w:color w:val="000099"/>
                      <w:sz w:val="16"/>
                      <w:szCs w:val="16"/>
                      <w:shd w:val="clear" w:color="auto" w:fill="FFFFCC"/>
                    </w:rPr>
                    <w:t>Insertar</w:t>
                  </w:r>
                </w:p>
              </w:tc>
            </w:tr>
            <w:tr w:rsidR="003034BA" w:rsidRPr="00952158" w14:paraId="0DD5B3B4" w14:textId="77777777" w:rsidTr="00986DD3">
              <w:trPr>
                <w:trHeight w:val="264"/>
              </w:trPr>
              <w:tc>
                <w:tcPr>
                  <w:tcW w:w="45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5931E30" w14:textId="77777777" w:rsidR="003034BA" w:rsidRPr="00952158" w:rsidRDefault="003034BA" w:rsidP="003034BA">
                  <w:pPr>
                    <w:framePr w:hSpace="141" w:wrap="around" w:vAnchor="text" w:hAnchor="page" w:x="1848" w:y="220"/>
                    <w:spacing w:before="120" w:after="120" w:line="360" w:lineRule="auto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952158"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  <w:t>Pasivos asociados con activos no corrientes en venta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7F9EEF5" w14:textId="6D2B2E11" w:rsidR="003034BA" w:rsidRPr="00952158" w:rsidRDefault="003034BA" w:rsidP="003034BA">
                  <w:pPr>
                    <w:framePr w:hSpace="141" w:wrap="around" w:vAnchor="text" w:hAnchor="page" w:x="1848" w:y="220"/>
                    <w:spacing w:before="120" w:after="120" w:line="360" w:lineRule="auto"/>
                    <w:jc w:val="center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3034BA">
                    <w:rPr>
                      <w:rFonts w:ascii="Montserrat" w:hAnsi="Montserrat" w:cstheme="minorHAnsi"/>
                      <w:color w:val="000099"/>
                      <w:sz w:val="16"/>
                      <w:szCs w:val="16"/>
                      <w:shd w:val="clear" w:color="auto" w:fill="FFFFCC"/>
                    </w:rPr>
                    <w:t>Insertar</w:t>
                  </w:r>
                </w:p>
              </w:tc>
              <w:tc>
                <w:tcPr>
                  <w:tcW w:w="10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A50E67A" w14:textId="255B57F6" w:rsidR="003034BA" w:rsidRPr="00952158" w:rsidRDefault="003034BA" w:rsidP="003034BA">
                  <w:pPr>
                    <w:framePr w:hSpace="141" w:wrap="around" w:vAnchor="text" w:hAnchor="page" w:x="1848" w:y="220"/>
                    <w:spacing w:before="120" w:after="120" w:line="360" w:lineRule="auto"/>
                    <w:jc w:val="center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3034BA">
                    <w:rPr>
                      <w:rFonts w:ascii="Montserrat" w:hAnsi="Montserrat" w:cstheme="minorHAnsi"/>
                      <w:color w:val="000099"/>
                      <w:sz w:val="16"/>
                      <w:szCs w:val="16"/>
                      <w:shd w:val="clear" w:color="auto" w:fill="FFFFCC"/>
                    </w:rPr>
                    <w:t>Insertar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CA69603" w14:textId="0513688D" w:rsidR="003034BA" w:rsidRPr="00952158" w:rsidRDefault="003034BA" w:rsidP="003034BA">
                  <w:pPr>
                    <w:framePr w:hSpace="141" w:wrap="around" w:vAnchor="text" w:hAnchor="page" w:x="1848" w:y="220"/>
                    <w:spacing w:before="120" w:after="120" w:line="360" w:lineRule="auto"/>
                    <w:jc w:val="center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3034BA">
                    <w:rPr>
                      <w:rFonts w:ascii="Montserrat" w:hAnsi="Montserrat" w:cstheme="minorHAnsi"/>
                      <w:color w:val="000099"/>
                      <w:sz w:val="16"/>
                      <w:szCs w:val="16"/>
                      <w:shd w:val="clear" w:color="auto" w:fill="FFFFCC"/>
                    </w:rPr>
                    <w:t>Insertar</w:t>
                  </w:r>
                </w:p>
              </w:tc>
            </w:tr>
            <w:tr w:rsidR="003034BA" w:rsidRPr="00952158" w14:paraId="5D3E9658" w14:textId="77777777" w:rsidTr="00986DD3">
              <w:trPr>
                <w:trHeight w:val="264"/>
              </w:trPr>
              <w:tc>
                <w:tcPr>
                  <w:tcW w:w="45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5BC639" w14:textId="77777777" w:rsidR="003034BA" w:rsidRPr="00952158" w:rsidRDefault="003034BA" w:rsidP="003034BA">
                  <w:pPr>
                    <w:framePr w:hSpace="141" w:wrap="around" w:vAnchor="text" w:hAnchor="page" w:x="1848" w:y="220"/>
                    <w:spacing w:before="120" w:after="120" w:line="360" w:lineRule="auto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952158"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  <w:t>Pasivos por contratos de seguros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DD05DA4" w14:textId="611CD129" w:rsidR="003034BA" w:rsidRPr="00952158" w:rsidRDefault="003034BA" w:rsidP="003034BA">
                  <w:pPr>
                    <w:framePr w:hSpace="141" w:wrap="around" w:vAnchor="text" w:hAnchor="page" w:x="1848" w:y="220"/>
                    <w:spacing w:before="120" w:after="120" w:line="360" w:lineRule="auto"/>
                    <w:jc w:val="center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3034BA">
                    <w:rPr>
                      <w:rFonts w:ascii="Montserrat" w:hAnsi="Montserrat" w:cstheme="minorHAnsi"/>
                      <w:color w:val="000099"/>
                      <w:sz w:val="16"/>
                      <w:szCs w:val="16"/>
                      <w:shd w:val="clear" w:color="auto" w:fill="FFFFCC"/>
                    </w:rPr>
                    <w:t>Insertar</w:t>
                  </w:r>
                </w:p>
              </w:tc>
              <w:tc>
                <w:tcPr>
                  <w:tcW w:w="10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DA50365" w14:textId="37688034" w:rsidR="003034BA" w:rsidRPr="00952158" w:rsidRDefault="003034BA" w:rsidP="003034BA">
                  <w:pPr>
                    <w:framePr w:hSpace="141" w:wrap="around" w:vAnchor="text" w:hAnchor="page" w:x="1848" w:y="220"/>
                    <w:spacing w:before="120" w:after="120" w:line="360" w:lineRule="auto"/>
                    <w:jc w:val="center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3034BA">
                    <w:rPr>
                      <w:rFonts w:ascii="Montserrat" w:hAnsi="Montserrat" w:cstheme="minorHAnsi"/>
                      <w:color w:val="000099"/>
                      <w:sz w:val="16"/>
                      <w:szCs w:val="16"/>
                      <w:shd w:val="clear" w:color="auto" w:fill="FFFFCC"/>
                    </w:rPr>
                    <w:t>Insertar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E7FF09E" w14:textId="27ACE134" w:rsidR="003034BA" w:rsidRPr="00952158" w:rsidRDefault="003034BA" w:rsidP="003034BA">
                  <w:pPr>
                    <w:framePr w:hSpace="141" w:wrap="around" w:vAnchor="text" w:hAnchor="page" w:x="1848" w:y="220"/>
                    <w:spacing w:before="120" w:after="120" w:line="360" w:lineRule="auto"/>
                    <w:jc w:val="center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3034BA">
                    <w:rPr>
                      <w:rFonts w:ascii="Montserrat" w:hAnsi="Montserrat" w:cstheme="minorHAnsi"/>
                      <w:color w:val="000099"/>
                      <w:sz w:val="16"/>
                      <w:szCs w:val="16"/>
                      <w:shd w:val="clear" w:color="auto" w:fill="FFFFCC"/>
                    </w:rPr>
                    <w:t>Insertar</w:t>
                  </w:r>
                </w:p>
              </w:tc>
            </w:tr>
            <w:tr w:rsidR="003034BA" w:rsidRPr="00952158" w14:paraId="2015A88D" w14:textId="77777777" w:rsidTr="00986DD3">
              <w:trPr>
                <w:trHeight w:val="264"/>
              </w:trPr>
              <w:tc>
                <w:tcPr>
                  <w:tcW w:w="45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1A899B" w14:textId="77777777" w:rsidR="003034BA" w:rsidRPr="00952158" w:rsidRDefault="003034BA" w:rsidP="003034BA">
                  <w:pPr>
                    <w:framePr w:hSpace="141" w:wrap="around" w:vAnchor="text" w:hAnchor="page" w:x="1848" w:y="220"/>
                    <w:spacing w:before="120" w:after="120" w:line="360" w:lineRule="auto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952158"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  <w:t>Provisiones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61DDEC5" w14:textId="296FB964" w:rsidR="003034BA" w:rsidRPr="00952158" w:rsidRDefault="003034BA" w:rsidP="003034BA">
                  <w:pPr>
                    <w:framePr w:hSpace="141" w:wrap="around" w:vAnchor="text" w:hAnchor="page" w:x="1848" w:y="220"/>
                    <w:spacing w:before="120" w:after="120" w:line="360" w:lineRule="auto"/>
                    <w:jc w:val="center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3034BA">
                    <w:rPr>
                      <w:rFonts w:ascii="Montserrat" w:hAnsi="Montserrat" w:cstheme="minorHAnsi"/>
                      <w:color w:val="000099"/>
                      <w:sz w:val="16"/>
                      <w:szCs w:val="16"/>
                      <w:shd w:val="clear" w:color="auto" w:fill="FFFFCC"/>
                    </w:rPr>
                    <w:t>Insertar</w:t>
                  </w:r>
                </w:p>
              </w:tc>
              <w:tc>
                <w:tcPr>
                  <w:tcW w:w="10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2F7EEC6" w14:textId="210AA4C1" w:rsidR="003034BA" w:rsidRPr="00952158" w:rsidRDefault="003034BA" w:rsidP="003034BA">
                  <w:pPr>
                    <w:framePr w:hSpace="141" w:wrap="around" w:vAnchor="text" w:hAnchor="page" w:x="1848" w:y="220"/>
                    <w:spacing w:before="120" w:after="120" w:line="360" w:lineRule="auto"/>
                    <w:jc w:val="center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3034BA">
                    <w:rPr>
                      <w:rFonts w:ascii="Montserrat" w:hAnsi="Montserrat" w:cstheme="minorHAnsi"/>
                      <w:color w:val="000099"/>
                      <w:sz w:val="16"/>
                      <w:szCs w:val="16"/>
                      <w:shd w:val="clear" w:color="auto" w:fill="FFFFCC"/>
                    </w:rPr>
                    <w:t>Insertar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C901F82" w14:textId="4F761796" w:rsidR="003034BA" w:rsidRPr="00952158" w:rsidRDefault="003034BA" w:rsidP="003034BA">
                  <w:pPr>
                    <w:framePr w:hSpace="141" w:wrap="around" w:vAnchor="text" w:hAnchor="page" w:x="1848" w:y="220"/>
                    <w:spacing w:before="120" w:after="120" w:line="360" w:lineRule="auto"/>
                    <w:jc w:val="center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3034BA">
                    <w:rPr>
                      <w:rFonts w:ascii="Montserrat" w:hAnsi="Montserrat" w:cstheme="minorHAnsi"/>
                      <w:color w:val="000099"/>
                      <w:sz w:val="16"/>
                      <w:szCs w:val="16"/>
                      <w:shd w:val="clear" w:color="auto" w:fill="FFFFCC"/>
                    </w:rPr>
                    <w:t>Insertar</w:t>
                  </w:r>
                </w:p>
              </w:tc>
            </w:tr>
            <w:tr w:rsidR="003034BA" w:rsidRPr="00952158" w14:paraId="3FBC220D" w14:textId="77777777" w:rsidTr="00986DD3">
              <w:trPr>
                <w:trHeight w:val="264"/>
              </w:trPr>
              <w:tc>
                <w:tcPr>
                  <w:tcW w:w="45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9EFF965" w14:textId="77777777" w:rsidR="003034BA" w:rsidRPr="00952158" w:rsidRDefault="003034BA" w:rsidP="003034BA">
                  <w:pPr>
                    <w:framePr w:hSpace="141" w:wrap="around" w:vAnchor="text" w:hAnchor="page" w:x="1848" w:y="220"/>
                    <w:spacing w:before="120" w:after="120" w:line="360" w:lineRule="auto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952158"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  <w:t>Pasivos fiscales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63F7F2C" w14:textId="7344E897" w:rsidR="003034BA" w:rsidRPr="00952158" w:rsidRDefault="003034BA" w:rsidP="003034BA">
                  <w:pPr>
                    <w:framePr w:hSpace="141" w:wrap="around" w:vAnchor="text" w:hAnchor="page" w:x="1848" w:y="220"/>
                    <w:spacing w:before="120" w:after="120" w:line="360" w:lineRule="auto"/>
                    <w:jc w:val="center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3034BA">
                    <w:rPr>
                      <w:rFonts w:ascii="Montserrat" w:hAnsi="Montserrat" w:cstheme="minorHAnsi"/>
                      <w:color w:val="000099"/>
                      <w:sz w:val="16"/>
                      <w:szCs w:val="16"/>
                      <w:shd w:val="clear" w:color="auto" w:fill="FFFFCC"/>
                    </w:rPr>
                    <w:t>Insertar</w:t>
                  </w:r>
                </w:p>
              </w:tc>
              <w:tc>
                <w:tcPr>
                  <w:tcW w:w="10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CFE689E" w14:textId="350192EF" w:rsidR="003034BA" w:rsidRPr="00952158" w:rsidRDefault="003034BA" w:rsidP="003034BA">
                  <w:pPr>
                    <w:framePr w:hSpace="141" w:wrap="around" w:vAnchor="text" w:hAnchor="page" w:x="1848" w:y="220"/>
                    <w:spacing w:before="120" w:after="120" w:line="360" w:lineRule="auto"/>
                    <w:jc w:val="center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3034BA">
                    <w:rPr>
                      <w:rFonts w:ascii="Montserrat" w:hAnsi="Montserrat" w:cstheme="minorHAnsi"/>
                      <w:color w:val="000099"/>
                      <w:sz w:val="16"/>
                      <w:szCs w:val="16"/>
                      <w:shd w:val="clear" w:color="auto" w:fill="FFFFCC"/>
                    </w:rPr>
                    <w:t>Insertar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70040A0" w14:textId="6971D6CD" w:rsidR="003034BA" w:rsidRPr="00952158" w:rsidRDefault="003034BA" w:rsidP="003034BA">
                  <w:pPr>
                    <w:framePr w:hSpace="141" w:wrap="around" w:vAnchor="text" w:hAnchor="page" w:x="1848" w:y="220"/>
                    <w:spacing w:before="120" w:after="120" w:line="360" w:lineRule="auto"/>
                    <w:jc w:val="center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3034BA">
                    <w:rPr>
                      <w:rFonts w:ascii="Montserrat" w:hAnsi="Montserrat" w:cstheme="minorHAnsi"/>
                      <w:color w:val="000099"/>
                      <w:sz w:val="16"/>
                      <w:szCs w:val="16"/>
                      <w:shd w:val="clear" w:color="auto" w:fill="FFFFCC"/>
                    </w:rPr>
                    <w:t>Insertar</w:t>
                  </w:r>
                </w:p>
              </w:tc>
            </w:tr>
            <w:tr w:rsidR="003034BA" w:rsidRPr="00952158" w14:paraId="711EF728" w14:textId="77777777" w:rsidTr="00986DD3">
              <w:trPr>
                <w:trHeight w:val="264"/>
              </w:trPr>
              <w:tc>
                <w:tcPr>
                  <w:tcW w:w="45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F732417" w14:textId="77777777" w:rsidR="003034BA" w:rsidRPr="00952158" w:rsidRDefault="003034BA" w:rsidP="003034BA">
                  <w:pPr>
                    <w:framePr w:hSpace="141" w:wrap="around" w:vAnchor="text" w:hAnchor="page" w:x="1848" w:y="220"/>
                    <w:spacing w:before="120" w:after="120" w:line="360" w:lineRule="auto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952158"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  <w:t>Resto de pasivos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F3C5840" w14:textId="719BB75C" w:rsidR="003034BA" w:rsidRPr="00952158" w:rsidRDefault="003034BA" w:rsidP="003034BA">
                  <w:pPr>
                    <w:framePr w:hSpace="141" w:wrap="around" w:vAnchor="text" w:hAnchor="page" w:x="1848" w:y="220"/>
                    <w:spacing w:before="120" w:after="120" w:line="360" w:lineRule="auto"/>
                    <w:jc w:val="center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3034BA">
                    <w:rPr>
                      <w:rFonts w:ascii="Montserrat" w:hAnsi="Montserrat" w:cstheme="minorHAnsi"/>
                      <w:color w:val="000099"/>
                      <w:sz w:val="16"/>
                      <w:szCs w:val="16"/>
                      <w:shd w:val="clear" w:color="auto" w:fill="FFFFCC"/>
                    </w:rPr>
                    <w:t>Insertar</w:t>
                  </w:r>
                </w:p>
              </w:tc>
              <w:tc>
                <w:tcPr>
                  <w:tcW w:w="10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9127D8B" w14:textId="1F4D28DF" w:rsidR="003034BA" w:rsidRPr="00952158" w:rsidRDefault="003034BA" w:rsidP="003034BA">
                  <w:pPr>
                    <w:framePr w:hSpace="141" w:wrap="around" w:vAnchor="text" w:hAnchor="page" w:x="1848" w:y="220"/>
                    <w:spacing w:before="120" w:after="120" w:line="360" w:lineRule="auto"/>
                    <w:jc w:val="center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3034BA">
                    <w:rPr>
                      <w:rFonts w:ascii="Montserrat" w:hAnsi="Montserrat" w:cstheme="minorHAnsi"/>
                      <w:color w:val="000099"/>
                      <w:sz w:val="16"/>
                      <w:szCs w:val="16"/>
                      <w:shd w:val="clear" w:color="auto" w:fill="FFFFCC"/>
                    </w:rPr>
                    <w:t>Insertar</w:t>
                  </w:r>
                </w:p>
              </w:tc>
              <w:tc>
                <w:tcPr>
                  <w:tcW w:w="9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56725B8" w14:textId="39D7A863" w:rsidR="003034BA" w:rsidRPr="00952158" w:rsidRDefault="003034BA" w:rsidP="003034BA">
                  <w:pPr>
                    <w:framePr w:hSpace="141" w:wrap="around" w:vAnchor="text" w:hAnchor="page" w:x="1848" w:y="220"/>
                    <w:spacing w:before="120" w:after="120" w:line="360" w:lineRule="auto"/>
                    <w:jc w:val="center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3034BA">
                    <w:rPr>
                      <w:rFonts w:ascii="Montserrat" w:hAnsi="Montserrat" w:cstheme="minorHAnsi"/>
                      <w:color w:val="000099"/>
                      <w:sz w:val="16"/>
                      <w:szCs w:val="16"/>
                      <w:shd w:val="clear" w:color="auto" w:fill="FFFFCC"/>
                    </w:rPr>
                    <w:t>Insertar</w:t>
                  </w:r>
                </w:p>
              </w:tc>
            </w:tr>
            <w:tr w:rsidR="003034BA" w:rsidRPr="00952158" w14:paraId="0C1730B1" w14:textId="77777777" w:rsidTr="00CF5E51">
              <w:trPr>
                <w:trHeight w:val="264"/>
              </w:trPr>
              <w:tc>
                <w:tcPr>
                  <w:tcW w:w="45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DDD" w:themeFill="accent1"/>
                  <w:noWrap/>
                  <w:vAlign w:val="center"/>
                  <w:hideMark/>
                </w:tcPr>
                <w:p w14:paraId="4BFCA846" w14:textId="77777777" w:rsidR="003034BA" w:rsidRPr="00952158" w:rsidRDefault="003034BA" w:rsidP="003034BA">
                  <w:pPr>
                    <w:framePr w:hSpace="141" w:wrap="around" w:vAnchor="text" w:hAnchor="page" w:x="1848" w:y="220"/>
                    <w:spacing w:before="120" w:after="120" w:line="360" w:lineRule="auto"/>
                    <w:rPr>
                      <w:rFonts w:ascii="Montserrat" w:eastAsia="Times New Roman" w:hAnsi="Montserrat" w:cs="Calibri"/>
                      <w:b/>
                      <w:bCs/>
                      <w:sz w:val="16"/>
                      <w:szCs w:val="16"/>
                      <w:lang w:eastAsia="es-ES"/>
                    </w:rPr>
                  </w:pPr>
                  <w:r w:rsidRPr="00952158">
                    <w:rPr>
                      <w:rFonts w:ascii="Montserrat" w:eastAsia="Times New Roman" w:hAnsi="Montserrat" w:cs="Calibri"/>
                      <w:b/>
                      <w:bCs/>
                      <w:sz w:val="16"/>
                      <w:szCs w:val="16"/>
                      <w:lang w:eastAsia="es-ES"/>
                    </w:rPr>
                    <w:t>TOTAL PASIVO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DDDDD" w:themeFill="accent1"/>
                  <w:noWrap/>
                  <w:hideMark/>
                </w:tcPr>
                <w:p w14:paraId="36D07141" w14:textId="08E2B345" w:rsidR="003034BA" w:rsidRPr="003034BA" w:rsidRDefault="003034BA" w:rsidP="003034BA">
                  <w:pPr>
                    <w:framePr w:hSpace="141" w:wrap="around" w:vAnchor="text" w:hAnchor="page" w:x="1848" w:y="220"/>
                    <w:spacing w:before="120" w:after="120" w:line="360" w:lineRule="auto"/>
                    <w:jc w:val="center"/>
                    <w:rPr>
                      <w:rFonts w:ascii="Montserrat" w:eastAsia="Times New Roman" w:hAnsi="Montserrat" w:cs="Calibri"/>
                      <w:b/>
                      <w:bCs/>
                      <w:sz w:val="16"/>
                      <w:szCs w:val="16"/>
                      <w:lang w:eastAsia="es-ES"/>
                    </w:rPr>
                  </w:pPr>
                  <w:r w:rsidRPr="003034BA">
                    <w:rPr>
                      <w:rFonts w:ascii="Montserrat" w:hAnsi="Montserrat" w:cstheme="minorHAnsi"/>
                      <w:b/>
                      <w:bCs/>
                      <w:color w:val="000099"/>
                      <w:sz w:val="16"/>
                      <w:szCs w:val="16"/>
                      <w:shd w:val="clear" w:color="auto" w:fill="FFFFCC"/>
                    </w:rPr>
                    <w:t>Insertar</w:t>
                  </w:r>
                </w:p>
              </w:tc>
              <w:tc>
                <w:tcPr>
                  <w:tcW w:w="10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DDDDD" w:themeFill="accent1"/>
                  <w:noWrap/>
                  <w:hideMark/>
                </w:tcPr>
                <w:p w14:paraId="75958CB2" w14:textId="459FF675" w:rsidR="003034BA" w:rsidRPr="003034BA" w:rsidRDefault="003034BA" w:rsidP="003034BA">
                  <w:pPr>
                    <w:framePr w:hSpace="141" w:wrap="around" w:vAnchor="text" w:hAnchor="page" w:x="1848" w:y="220"/>
                    <w:spacing w:before="120" w:after="120" w:line="360" w:lineRule="auto"/>
                    <w:jc w:val="center"/>
                    <w:rPr>
                      <w:rFonts w:ascii="Montserrat" w:eastAsia="Times New Roman" w:hAnsi="Montserrat" w:cs="Calibri"/>
                      <w:b/>
                      <w:bCs/>
                      <w:sz w:val="16"/>
                      <w:szCs w:val="16"/>
                      <w:lang w:eastAsia="es-ES"/>
                    </w:rPr>
                  </w:pPr>
                  <w:r w:rsidRPr="003034BA">
                    <w:rPr>
                      <w:rFonts w:ascii="Montserrat" w:hAnsi="Montserrat" w:cstheme="minorHAnsi"/>
                      <w:b/>
                      <w:bCs/>
                      <w:color w:val="000099"/>
                      <w:sz w:val="16"/>
                      <w:szCs w:val="16"/>
                      <w:shd w:val="clear" w:color="auto" w:fill="FFFFCC"/>
                    </w:rPr>
                    <w:t>Insertar</w:t>
                  </w:r>
                </w:p>
              </w:tc>
              <w:tc>
                <w:tcPr>
                  <w:tcW w:w="9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DDDDD" w:themeFill="accent1"/>
                  <w:noWrap/>
                  <w:hideMark/>
                </w:tcPr>
                <w:p w14:paraId="054390D0" w14:textId="45B4B854" w:rsidR="003034BA" w:rsidRPr="003034BA" w:rsidRDefault="003034BA" w:rsidP="003034BA">
                  <w:pPr>
                    <w:framePr w:hSpace="141" w:wrap="around" w:vAnchor="text" w:hAnchor="page" w:x="1848" w:y="220"/>
                    <w:spacing w:before="120" w:after="120" w:line="360" w:lineRule="auto"/>
                    <w:jc w:val="center"/>
                    <w:rPr>
                      <w:rFonts w:ascii="Montserrat" w:eastAsia="Times New Roman" w:hAnsi="Montserrat" w:cs="Calibri"/>
                      <w:b/>
                      <w:bCs/>
                      <w:sz w:val="16"/>
                      <w:szCs w:val="16"/>
                      <w:lang w:eastAsia="es-ES"/>
                    </w:rPr>
                  </w:pPr>
                  <w:r w:rsidRPr="003034BA">
                    <w:rPr>
                      <w:rFonts w:ascii="Montserrat" w:hAnsi="Montserrat" w:cstheme="minorHAnsi"/>
                      <w:b/>
                      <w:bCs/>
                      <w:color w:val="000099"/>
                      <w:sz w:val="16"/>
                      <w:szCs w:val="16"/>
                      <w:shd w:val="clear" w:color="auto" w:fill="FFFFCC"/>
                    </w:rPr>
                    <w:t>Insertar</w:t>
                  </w:r>
                </w:p>
              </w:tc>
            </w:tr>
            <w:tr w:rsidR="003034BA" w:rsidRPr="00952158" w14:paraId="3F3A0318" w14:textId="77777777" w:rsidTr="001C5EF4">
              <w:trPr>
                <w:trHeight w:val="264"/>
              </w:trPr>
              <w:tc>
                <w:tcPr>
                  <w:tcW w:w="45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0B3A175" w14:textId="77777777" w:rsidR="003034BA" w:rsidRPr="00952158" w:rsidRDefault="003034BA" w:rsidP="003034BA">
                  <w:pPr>
                    <w:framePr w:hSpace="141" w:wrap="around" w:vAnchor="text" w:hAnchor="page" w:x="1848" w:y="220"/>
                    <w:spacing w:before="120" w:after="120" w:line="360" w:lineRule="auto"/>
                    <w:rPr>
                      <w:rFonts w:ascii="Montserrat" w:eastAsia="Times New Roman" w:hAnsi="Montserrat" w:cs="Calibri"/>
                      <w:b/>
                      <w:bCs/>
                      <w:sz w:val="16"/>
                      <w:szCs w:val="16"/>
                      <w:lang w:eastAsia="es-ES"/>
                    </w:rPr>
                  </w:pPr>
                  <w:r w:rsidRPr="00952158">
                    <w:rPr>
                      <w:rFonts w:ascii="Montserrat" w:eastAsia="Times New Roman" w:hAnsi="Montserrat" w:cs="Calibri"/>
                      <w:b/>
                      <w:bCs/>
                      <w:sz w:val="16"/>
                      <w:szCs w:val="16"/>
                      <w:lang w:eastAsia="es-ES"/>
                    </w:rPr>
                    <w:t>Fondos propios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645F752" w14:textId="2A2A4BEB" w:rsidR="003034BA" w:rsidRPr="00952158" w:rsidRDefault="003034BA" w:rsidP="003034BA">
                  <w:pPr>
                    <w:framePr w:hSpace="141" w:wrap="around" w:vAnchor="text" w:hAnchor="page" w:x="1848" w:y="220"/>
                    <w:spacing w:before="120" w:after="120" w:line="360" w:lineRule="auto"/>
                    <w:jc w:val="center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3034BA">
                    <w:rPr>
                      <w:rFonts w:ascii="Montserrat" w:hAnsi="Montserrat" w:cstheme="minorHAnsi"/>
                      <w:color w:val="000099"/>
                      <w:sz w:val="16"/>
                      <w:szCs w:val="16"/>
                      <w:shd w:val="clear" w:color="auto" w:fill="FFFFCC"/>
                    </w:rPr>
                    <w:t>Insertar</w:t>
                  </w:r>
                </w:p>
              </w:tc>
              <w:tc>
                <w:tcPr>
                  <w:tcW w:w="10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52DDB55" w14:textId="67C777BC" w:rsidR="003034BA" w:rsidRPr="00952158" w:rsidRDefault="003034BA" w:rsidP="003034BA">
                  <w:pPr>
                    <w:framePr w:hSpace="141" w:wrap="around" w:vAnchor="text" w:hAnchor="page" w:x="1848" w:y="220"/>
                    <w:spacing w:before="120" w:after="120" w:line="360" w:lineRule="auto"/>
                    <w:jc w:val="center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3034BA">
                    <w:rPr>
                      <w:rFonts w:ascii="Montserrat" w:hAnsi="Montserrat" w:cstheme="minorHAnsi"/>
                      <w:color w:val="000099"/>
                      <w:sz w:val="16"/>
                      <w:szCs w:val="16"/>
                      <w:shd w:val="clear" w:color="auto" w:fill="FFFFCC"/>
                    </w:rPr>
                    <w:t>Insertar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B441DDA" w14:textId="1B59BF17" w:rsidR="003034BA" w:rsidRPr="00952158" w:rsidRDefault="003034BA" w:rsidP="003034BA">
                  <w:pPr>
                    <w:framePr w:hSpace="141" w:wrap="around" w:vAnchor="text" w:hAnchor="page" w:x="1848" w:y="220"/>
                    <w:spacing w:before="120" w:after="120" w:line="360" w:lineRule="auto"/>
                    <w:jc w:val="center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3034BA">
                    <w:rPr>
                      <w:rFonts w:ascii="Montserrat" w:hAnsi="Montserrat" w:cstheme="minorHAnsi"/>
                      <w:color w:val="000099"/>
                      <w:sz w:val="16"/>
                      <w:szCs w:val="16"/>
                      <w:shd w:val="clear" w:color="auto" w:fill="FFFFCC"/>
                    </w:rPr>
                    <w:t>Insertar</w:t>
                  </w:r>
                </w:p>
              </w:tc>
            </w:tr>
            <w:tr w:rsidR="003034BA" w:rsidRPr="00952158" w14:paraId="11356700" w14:textId="77777777" w:rsidTr="001C5EF4">
              <w:trPr>
                <w:trHeight w:val="264"/>
              </w:trPr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9593D3" w14:textId="77777777" w:rsidR="003034BA" w:rsidRPr="00952158" w:rsidRDefault="003034BA" w:rsidP="003034BA">
                  <w:pPr>
                    <w:framePr w:hSpace="141" w:wrap="around" w:vAnchor="text" w:hAnchor="page" w:x="1848" w:y="220"/>
                    <w:spacing w:before="120" w:after="120" w:line="360" w:lineRule="auto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952158"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  <w:t>Capital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854D2E8" w14:textId="151001E1" w:rsidR="003034BA" w:rsidRPr="00952158" w:rsidRDefault="003034BA" w:rsidP="003034BA">
                  <w:pPr>
                    <w:framePr w:hSpace="141" w:wrap="around" w:vAnchor="text" w:hAnchor="page" w:x="1848" w:y="220"/>
                    <w:spacing w:before="120" w:after="120" w:line="360" w:lineRule="auto"/>
                    <w:jc w:val="center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3034BA">
                    <w:rPr>
                      <w:rFonts w:ascii="Montserrat" w:hAnsi="Montserrat" w:cstheme="minorHAnsi"/>
                      <w:color w:val="000099"/>
                      <w:sz w:val="16"/>
                      <w:szCs w:val="16"/>
                      <w:shd w:val="clear" w:color="auto" w:fill="FFFFCC"/>
                    </w:rPr>
                    <w:t>Insertar</w:t>
                  </w:r>
                </w:p>
              </w:tc>
              <w:tc>
                <w:tcPr>
                  <w:tcW w:w="10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92BCC2D" w14:textId="76CE86E9" w:rsidR="003034BA" w:rsidRPr="00952158" w:rsidRDefault="003034BA" w:rsidP="003034BA">
                  <w:pPr>
                    <w:framePr w:hSpace="141" w:wrap="around" w:vAnchor="text" w:hAnchor="page" w:x="1848" w:y="220"/>
                    <w:spacing w:before="120" w:after="120" w:line="360" w:lineRule="auto"/>
                    <w:jc w:val="center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3034BA">
                    <w:rPr>
                      <w:rFonts w:ascii="Montserrat" w:hAnsi="Montserrat" w:cstheme="minorHAnsi"/>
                      <w:color w:val="000099"/>
                      <w:sz w:val="16"/>
                      <w:szCs w:val="16"/>
                      <w:shd w:val="clear" w:color="auto" w:fill="FFFFCC"/>
                    </w:rPr>
                    <w:t>Insertar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0448F2B" w14:textId="517824D2" w:rsidR="003034BA" w:rsidRPr="00952158" w:rsidRDefault="003034BA" w:rsidP="003034BA">
                  <w:pPr>
                    <w:framePr w:hSpace="141" w:wrap="around" w:vAnchor="text" w:hAnchor="page" w:x="1848" w:y="220"/>
                    <w:spacing w:before="120" w:after="120" w:line="360" w:lineRule="auto"/>
                    <w:jc w:val="center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3034BA">
                    <w:rPr>
                      <w:rFonts w:ascii="Montserrat" w:hAnsi="Montserrat" w:cstheme="minorHAnsi"/>
                      <w:color w:val="000099"/>
                      <w:sz w:val="16"/>
                      <w:szCs w:val="16"/>
                      <w:shd w:val="clear" w:color="auto" w:fill="FFFFCC"/>
                    </w:rPr>
                    <w:t>Insertar</w:t>
                  </w:r>
                </w:p>
              </w:tc>
            </w:tr>
            <w:tr w:rsidR="003034BA" w:rsidRPr="00952158" w14:paraId="4FD4D4A1" w14:textId="77777777" w:rsidTr="001C5EF4">
              <w:trPr>
                <w:trHeight w:val="264"/>
              </w:trPr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BD2093" w14:textId="77777777" w:rsidR="003034BA" w:rsidRPr="00952158" w:rsidRDefault="003034BA" w:rsidP="003034BA">
                  <w:pPr>
                    <w:framePr w:hSpace="141" w:wrap="around" w:vAnchor="text" w:hAnchor="page" w:x="1848" w:y="220"/>
                    <w:spacing w:before="120" w:after="120" w:line="360" w:lineRule="auto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952158"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  <w:t>Prima de emisión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A977C60" w14:textId="17FA26BA" w:rsidR="003034BA" w:rsidRPr="00952158" w:rsidRDefault="003034BA" w:rsidP="003034BA">
                  <w:pPr>
                    <w:framePr w:hSpace="141" w:wrap="around" w:vAnchor="text" w:hAnchor="page" w:x="1848" w:y="220"/>
                    <w:spacing w:before="120" w:after="120" w:line="360" w:lineRule="auto"/>
                    <w:jc w:val="center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3034BA">
                    <w:rPr>
                      <w:rFonts w:ascii="Montserrat" w:hAnsi="Montserrat" w:cstheme="minorHAnsi"/>
                      <w:color w:val="000099"/>
                      <w:sz w:val="16"/>
                      <w:szCs w:val="16"/>
                      <w:shd w:val="clear" w:color="auto" w:fill="FFFFCC"/>
                    </w:rPr>
                    <w:t>Insertar</w:t>
                  </w:r>
                </w:p>
              </w:tc>
              <w:tc>
                <w:tcPr>
                  <w:tcW w:w="10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08B219A" w14:textId="5BF10590" w:rsidR="003034BA" w:rsidRPr="00952158" w:rsidRDefault="003034BA" w:rsidP="003034BA">
                  <w:pPr>
                    <w:framePr w:hSpace="141" w:wrap="around" w:vAnchor="text" w:hAnchor="page" w:x="1848" w:y="220"/>
                    <w:spacing w:before="120" w:after="120" w:line="360" w:lineRule="auto"/>
                    <w:jc w:val="center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3034BA">
                    <w:rPr>
                      <w:rFonts w:ascii="Montserrat" w:hAnsi="Montserrat" w:cstheme="minorHAnsi"/>
                      <w:color w:val="000099"/>
                      <w:sz w:val="16"/>
                      <w:szCs w:val="16"/>
                      <w:shd w:val="clear" w:color="auto" w:fill="FFFFCC"/>
                    </w:rPr>
                    <w:t>Insertar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494E9A9" w14:textId="6FBC827E" w:rsidR="003034BA" w:rsidRPr="00952158" w:rsidRDefault="003034BA" w:rsidP="003034BA">
                  <w:pPr>
                    <w:framePr w:hSpace="141" w:wrap="around" w:vAnchor="text" w:hAnchor="page" w:x="1848" w:y="220"/>
                    <w:spacing w:before="120" w:after="120" w:line="360" w:lineRule="auto"/>
                    <w:jc w:val="center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3034BA">
                    <w:rPr>
                      <w:rFonts w:ascii="Montserrat" w:hAnsi="Montserrat" w:cstheme="minorHAnsi"/>
                      <w:color w:val="000099"/>
                      <w:sz w:val="16"/>
                      <w:szCs w:val="16"/>
                      <w:shd w:val="clear" w:color="auto" w:fill="FFFFCC"/>
                    </w:rPr>
                    <w:t>Insertar</w:t>
                  </w:r>
                </w:p>
              </w:tc>
            </w:tr>
            <w:tr w:rsidR="003034BA" w:rsidRPr="00952158" w14:paraId="3D57038F" w14:textId="77777777" w:rsidTr="009863C6">
              <w:trPr>
                <w:trHeight w:val="264"/>
              </w:trPr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EE1555" w14:textId="77777777" w:rsidR="003034BA" w:rsidRPr="00952158" w:rsidRDefault="003034BA" w:rsidP="003034BA">
                  <w:pPr>
                    <w:framePr w:hSpace="141" w:wrap="around" w:vAnchor="text" w:hAnchor="page" w:x="1848" w:y="220"/>
                    <w:spacing w:before="120" w:after="120" w:line="360" w:lineRule="auto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952158"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  <w:t>Reservas / (pérdidas acumuladas) (+/-)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2B5267B" w14:textId="12ADFFA9" w:rsidR="003034BA" w:rsidRPr="00952158" w:rsidRDefault="003034BA" w:rsidP="003034BA">
                  <w:pPr>
                    <w:framePr w:hSpace="141" w:wrap="around" w:vAnchor="text" w:hAnchor="page" w:x="1848" w:y="220"/>
                    <w:spacing w:before="120" w:after="120" w:line="360" w:lineRule="auto"/>
                    <w:jc w:val="center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3034BA">
                    <w:rPr>
                      <w:rFonts w:ascii="Montserrat" w:hAnsi="Montserrat" w:cstheme="minorHAnsi"/>
                      <w:color w:val="000099"/>
                      <w:sz w:val="16"/>
                      <w:szCs w:val="16"/>
                      <w:shd w:val="clear" w:color="auto" w:fill="FFFFCC"/>
                    </w:rPr>
                    <w:t>Insertar</w:t>
                  </w:r>
                </w:p>
              </w:tc>
              <w:tc>
                <w:tcPr>
                  <w:tcW w:w="10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A923D43" w14:textId="00776285" w:rsidR="003034BA" w:rsidRPr="00952158" w:rsidRDefault="003034BA" w:rsidP="003034BA">
                  <w:pPr>
                    <w:framePr w:hSpace="141" w:wrap="around" w:vAnchor="text" w:hAnchor="page" w:x="1848" w:y="220"/>
                    <w:spacing w:before="120" w:after="120" w:line="360" w:lineRule="auto"/>
                    <w:jc w:val="center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3034BA">
                    <w:rPr>
                      <w:rFonts w:ascii="Montserrat" w:hAnsi="Montserrat" w:cstheme="minorHAnsi"/>
                      <w:color w:val="000099"/>
                      <w:sz w:val="16"/>
                      <w:szCs w:val="16"/>
                      <w:shd w:val="clear" w:color="auto" w:fill="FFFFCC"/>
                    </w:rPr>
                    <w:t>Insertar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745017D" w14:textId="6D9445D2" w:rsidR="003034BA" w:rsidRPr="00952158" w:rsidRDefault="003034BA" w:rsidP="003034BA">
                  <w:pPr>
                    <w:framePr w:hSpace="141" w:wrap="around" w:vAnchor="text" w:hAnchor="page" w:x="1848" w:y="220"/>
                    <w:spacing w:before="120" w:after="120" w:line="360" w:lineRule="auto"/>
                    <w:jc w:val="center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3034BA">
                    <w:rPr>
                      <w:rFonts w:ascii="Montserrat" w:hAnsi="Montserrat" w:cstheme="minorHAnsi"/>
                      <w:color w:val="000099"/>
                      <w:sz w:val="16"/>
                      <w:szCs w:val="16"/>
                      <w:shd w:val="clear" w:color="auto" w:fill="FFFFCC"/>
                    </w:rPr>
                    <w:t>Insertar</w:t>
                  </w:r>
                </w:p>
              </w:tc>
            </w:tr>
            <w:tr w:rsidR="003034BA" w:rsidRPr="00952158" w14:paraId="3C8799A5" w14:textId="77777777" w:rsidTr="009863C6">
              <w:trPr>
                <w:trHeight w:val="239"/>
              </w:trPr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E30550C" w14:textId="77777777" w:rsidR="003034BA" w:rsidRPr="00952158" w:rsidRDefault="003034BA" w:rsidP="003034BA">
                  <w:pPr>
                    <w:framePr w:hSpace="141" w:wrap="around" w:vAnchor="text" w:hAnchor="page" w:x="1848" w:y="220"/>
                    <w:spacing w:before="120" w:after="120" w:line="360" w:lineRule="auto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952158"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  <w:t>Reservas (pérdidas) de entidades valoradas por el método de la participación (+/-)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F3B8DDE" w14:textId="0E5E84F0" w:rsidR="003034BA" w:rsidRPr="00952158" w:rsidRDefault="003034BA" w:rsidP="003034BA">
                  <w:pPr>
                    <w:framePr w:hSpace="141" w:wrap="around" w:vAnchor="text" w:hAnchor="page" w:x="1848" w:y="220"/>
                    <w:spacing w:before="120" w:after="120" w:line="360" w:lineRule="auto"/>
                    <w:jc w:val="center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3034BA">
                    <w:rPr>
                      <w:rFonts w:ascii="Montserrat" w:hAnsi="Montserrat" w:cstheme="minorHAnsi"/>
                      <w:color w:val="000099"/>
                      <w:sz w:val="16"/>
                      <w:szCs w:val="16"/>
                      <w:shd w:val="clear" w:color="auto" w:fill="FFFFCC"/>
                    </w:rPr>
                    <w:t>Insertar</w:t>
                  </w:r>
                </w:p>
              </w:tc>
              <w:tc>
                <w:tcPr>
                  <w:tcW w:w="10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ABE55B1" w14:textId="4382915B" w:rsidR="003034BA" w:rsidRPr="00952158" w:rsidRDefault="003034BA" w:rsidP="003034BA">
                  <w:pPr>
                    <w:framePr w:hSpace="141" w:wrap="around" w:vAnchor="text" w:hAnchor="page" w:x="1848" w:y="220"/>
                    <w:spacing w:before="120" w:after="120" w:line="360" w:lineRule="auto"/>
                    <w:jc w:val="center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3034BA">
                    <w:rPr>
                      <w:rFonts w:ascii="Montserrat" w:hAnsi="Montserrat" w:cstheme="minorHAnsi"/>
                      <w:color w:val="000099"/>
                      <w:sz w:val="16"/>
                      <w:szCs w:val="16"/>
                      <w:shd w:val="clear" w:color="auto" w:fill="FFFFCC"/>
                    </w:rPr>
                    <w:t>Insertar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2EA2B30" w14:textId="79C6D734" w:rsidR="003034BA" w:rsidRPr="00952158" w:rsidRDefault="003034BA" w:rsidP="003034BA">
                  <w:pPr>
                    <w:framePr w:hSpace="141" w:wrap="around" w:vAnchor="text" w:hAnchor="page" w:x="1848" w:y="220"/>
                    <w:spacing w:before="120" w:after="120" w:line="360" w:lineRule="auto"/>
                    <w:jc w:val="center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3034BA">
                    <w:rPr>
                      <w:rFonts w:ascii="Montserrat" w:hAnsi="Montserrat" w:cstheme="minorHAnsi"/>
                      <w:color w:val="000099"/>
                      <w:sz w:val="16"/>
                      <w:szCs w:val="16"/>
                      <w:shd w:val="clear" w:color="auto" w:fill="FFFFCC"/>
                    </w:rPr>
                    <w:t>Insertar</w:t>
                  </w:r>
                </w:p>
              </w:tc>
            </w:tr>
            <w:tr w:rsidR="003034BA" w:rsidRPr="00952158" w14:paraId="0294B782" w14:textId="77777777" w:rsidTr="009863C6">
              <w:trPr>
                <w:trHeight w:val="276"/>
              </w:trPr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1E142D" w14:textId="77777777" w:rsidR="003034BA" w:rsidRPr="00952158" w:rsidRDefault="003034BA" w:rsidP="003034BA">
                  <w:pPr>
                    <w:framePr w:hSpace="141" w:wrap="around" w:vAnchor="text" w:hAnchor="page" w:x="1848" w:y="220"/>
                    <w:spacing w:before="120" w:after="120" w:line="360" w:lineRule="auto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952158"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  <w:t>Otros instrumentos de capital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1F8D5E4" w14:textId="59D69830" w:rsidR="003034BA" w:rsidRPr="00952158" w:rsidRDefault="003034BA" w:rsidP="003034BA">
                  <w:pPr>
                    <w:framePr w:hSpace="141" w:wrap="around" w:vAnchor="text" w:hAnchor="page" w:x="1848" w:y="220"/>
                    <w:spacing w:before="120" w:after="120" w:line="360" w:lineRule="auto"/>
                    <w:jc w:val="center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3034BA">
                    <w:rPr>
                      <w:rFonts w:ascii="Montserrat" w:hAnsi="Montserrat" w:cstheme="minorHAnsi"/>
                      <w:color w:val="000099"/>
                      <w:sz w:val="16"/>
                      <w:szCs w:val="16"/>
                      <w:shd w:val="clear" w:color="auto" w:fill="FFFFCC"/>
                    </w:rPr>
                    <w:t>Insertar</w:t>
                  </w:r>
                </w:p>
              </w:tc>
              <w:tc>
                <w:tcPr>
                  <w:tcW w:w="10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23279F9" w14:textId="4B0A28B7" w:rsidR="003034BA" w:rsidRPr="00952158" w:rsidRDefault="003034BA" w:rsidP="003034BA">
                  <w:pPr>
                    <w:framePr w:hSpace="141" w:wrap="around" w:vAnchor="text" w:hAnchor="page" w:x="1848" w:y="220"/>
                    <w:spacing w:before="120" w:after="120" w:line="360" w:lineRule="auto"/>
                    <w:jc w:val="center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3034BA">
                    <w:rPr>
                      <w:rFonts w:ascii="Montserrat" w:hAnsi="Montserrat" w:cstheme="minorHAnsi"/>
                      <w:color w:val="000099"/>
                      <w:sz w:val="16"/>
                      <w:szCs w:val="16"/>
                      <w:shd w:val="clear" w:color="auto" w:fill="FFFFCC"/>
                    </w:rPr>
                    <w:t>Insertar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57E1FBE" w14:textId="34E519DE" w:rsidR="003034BA" w:rsidRPr="00952158" w:rsidRDefault="003034BA" w:rsidP="003034BA">
                  <w:pPr>
                    <w:framePr w:hSpace="141" w:wrap="around" w:vAnchor="text" w:hAnchor="page" w:x="1848" w:y="220"/>
                    <w:spacing w:before="120" w:after="120" w:line="360" w:lineRule="auto"/>
                    <w:jc w:val="center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3034BA">
                    <w:rPr>
                      <w:rFonts w:ascii="Montserrat" w:hAnsi="Montserrat" w:cstheme="minorHAnsi"/>
                      <w:color w:val="000099"/>
                      <w:sz w:val="16"/>
                      <w:szCs w:val="16"/>
                      <w:shd w:val="clear" w:color="auto" w:fill="FFFFCC"/>
                    </w:rPr>
                    <w:t>Insertar</w:t>
                  </w:r>
                </w:p>
              </w:tc>
            </w:tr>
            <w:tr w:rsidR="003034BA" w:rsidRPr="00952158" w14:paraId="11FB5408" w14:textId="77777777" w:rsidTr="009863C6">
              <w:trPr>
                <w:trHeight w:val="276"/>
              </w:trPr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50B6E4" w14:textId="77777777" w:rsidR="003034BA" w:rsidRPr="00952158" w:rsidRDefault="003034BA" w:rsidP="003034BA">
                  <w:pPr>
                    <w:framePr w:hSpace="141" w:wrap="around" w:vAnchor="text" w:hAnchor="page" w:x="1848" w:y="220"/>
                    <w:spacing w:before="120" w:after="120" w:line="360" w:lineRule="auto"/>
                    <w:rPr>
                      <w:rFonts w:ascii="Montserrat" w:eastAsia="Times New Roman" w:hAnsi="Montserrat" w:cs="Calibri"/>
                      <w:i/>
                      <w:sz w:val="16"/>
                      <w:szCs w:val="16"/>
                      <w:lang w:eastAsia="es-ES"/>
                    </w:rPr>
                  </w:pPr>
                  <w:r w:rsidRPr="00952158">
                    <w:rPr>
                      <w:rFonts w:ascii="Montserrat" w:eastAsia="Times New Roman" w:hAnsi="Montserrat" w:cs="Calibri"/>
                      <w:i/>
                      <w:sz w:val="16"/>
                      <w:szCs w:val="16"/>
                      <w:lang w:eastAsia="es-ES"/>
                    </w:rPr>
                    <w:t>Menos: Valores propios (-)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985194E" w14:textId="257EF606" w:rsidR="003034BA" w:rsidRPr="00952158" w:rsidRDefault="003034BA" w:rsidP="003034BA">
                  <w:pPr>
                    <w:framePr w:hSpace="141" w:wrap="around" w:vAnchor="text" w:hAnchor="page" w:x="1848" w:y="220"/>
                    <w:spacing w:before="120" w:after="120" w:line="360" w:lineRule="auto"/>
                    <w:jc w:val="center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3034BA">
                    <w:rPr>
                      <w:rFonts w:ascii="Montserrat" w:hAnsi="Montserrat" w:cstheme="minorHAnsi"/>
                      <w:color w:val="000099"/>
                      <w:sz w:val="16"/>
                      <w:szCs w:val="16"/>
                      <w:shd w:val="clear" w:color="auto" w:fill="FFFFCC"/>
                    </w:rPr>
                    <w:t>Insertar</w:t>
                  </w:r>
                </w:p>
              </w:tc>
              <w:tc>
                <w:tcPr>
                  <w:tcW w:w="10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22892F7" w14:textId="2D8C3200" w:rsidR="003034BA" w:rsidRPr="00952158" w:rsidRDefault="003034BA" w:rsidP="003034BA">
                  <w:pPr>
                    <w:framePr w:hSpace="141" w:wrap="around" w:vAnchor="text" w:hAnchor="page" w:x="1848" w:y="220"/>
                    <w:spacing w:before="120" w:after="120" w:line="360" w:lineRule="auto"/>
                    <w:jc w:val="center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3034BA">
                    <w:rPr>
                      <w:rFonts w:ascii="Montserrat" w:hAnsi="Montserrat" w:cstheme="minorHAnsi"/>
                      <w:color w:val="000099"/>
                      <w:sz w:val="16"/>
                      <w:szCs w:val="16"/>
                      <w:shd w:val="clear" w:color="auto" w:fill="FFFFCC"/>
                    </w:rPr>
                    <w:t>Insertar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99AC81A" w14:textId="69198021" w:rsidR="003034BA" w:rsidRPr="00952158" w:rsidRDefault="003034BA" w:rsidP="003034BA">
                  <w:pPr>
                    <w:framePr w:hSpace="141" w:wrap="around" w:vAnchor="text" w:hAnchor="page" w:x="1848" w:y="220"/>
                    <w:spacing w:before="120" w:after="120" w:line="360" w:lineRule="auto"/>
                    <w:jc w:val="center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3034BA">
                    <w:rPr>
                      <w:rFonts w:ascii="Montserrat" w:hAnsi="Montserrat" w:cstheme="minorHAnsi"/>
                      <w:color w:val="000099"/>
                      <w:sz w:val="16"/>
                      <w:szCs w:val="16"/>
                      <w:shd w:val="clear" w:color="auto" w:fill="FFFFCC"/>
                    </w:rPr>
                    <w:t>Insertar</w:t>
                  </w:r>
                </w:p>
              </w:tc>
            </w:tr>
            <w:tr w:rsidR="003034BA" w:rsidRPr="00952158" w14:paraId="30E904A2" w14:textId="77777777" w:rsidTr="009863C6">
              <w:trPr>
                <w:trHeight w:val="279"/>
              </w:trPr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1D36E6D" w14:textId="77777777" w:rsidR="003034BA" w:rsidRPr="00952158" w:rsidRDefault="003034BA" w:rsidP="003034BA">
                  <w:pPr>
                    <w:framePr w:hSpace="141" w:wrap="around" w:vAnchor="text" w:hAnchor="page" w:x="1848" w:y="220"/>
                    <w:spacing w:before="120" w:after="120" w:line="360" w:lineRule="auto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952158"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  <w:t>Resultado del ejercicio atribuido a la entidad dominante (+/-)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7403C4A" w14:textId="6FE5B7AE" w:rsidR="003034BA" w:rsidRPr="00952158" w:rsidRDefault="003034BA" w:rsidP="003034BA">
                  <w:pPr>
                    <w:framePr w:hSpace="141" w:wrap="around" w:vAnchor="text" w:hAnchor="page" w:x="1848" w:y="220"/>
                    <w:spacing w:before="120" w:after="120" w:line="360" w:lineRule="auto"/>
                    <w:jc w:val="center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3034BA">
                    <w:rPr>
                      <w:rFonts w:ascii="Montserrat" w:hAnsi="Montserrat" w:cstheme="minorHAnsi"/>
                      <w:color w:val="000099"/>
                      <w:sz w:val="16"/>
                      <w:szCs w:val="16"/>
                      <w:shd w:val="clear" w:color="auto" w:fill="FFFFCC"/>
                    </w:rPr>
                    <w:t>Insertar</w:t>
                  </w:r>
                </w:p>
              </w:tc>
              <w:tc>
                <w:tcPr>
                  <w:tcW w:w="10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655C3EA" w14:textId="41FA05DC" w:rsidR="003034BA" w:rsidRPr="00952158" w:rsidRDefault="003034BA" w:rsidP="003034BA">
                  <w:pPr>
                    <w:framePr w:hSpace="141" w:wrap="around" w:vAnchor="text" w:hAnchor="page" w:x="1848" w:y="220"/>
                    <w:spacing w:before="120" w:after="120" w:line="360" w:lineRule="auto"/>
                    <w:jc w:val="center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3034BA">
                    <w:rPr>
                      <w:rFonts w:ascii="Montserrat" w:hAnsi="Montserrat" w:cstheme="minorHAnsi"/>
                      <w:color w:val="000099"/>
                      <w:sz w:val="16"/>
                      <w:szCs w:val="16"/>
                      <w:shd w:val="clear" w:color="auto" w:fill="FFFFCC"/>
                    </w:rPr>
                    <w:t>Insertar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349CA77" w14:textId="630DE474" w:rsidR="003034BA" w:rsidRPr="00952158" w:rsidRDefault="003034BA" w:rsidP="003034BA">
                  <w:pPr>
                    <w:framePr w:hSpace="141" w:wrap="around" w:vAnchor="text" w:hAnchor="page" w:x="1848" w:y="220"/>
                    <w:spacing w:before="120" w:after="120" w:line="360" w:lineRule="auto"/>
                    <w:jc w:val="center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3034BA">
                    <w:rPr>
                      <w:rFonts w:ascii="Montserrat" w:hAnsi="Montserrat" w:cstheme="minorHAnsi"/>
                      <w:color w:val="000099"/>
                      <w:sz w:val="16"/>
                      <w:szCs w:val="16"/>
                      <w:shd w:val="clear" w:color="auto" w:fill="FFFFCC"/>
                    </w:rPr>
                    <w:t>Insertar</w:t>
                  </w:r>
                </w:p>
              </w:tc>
            </w:tr>
            <w:tr w:rsidR="003034BA" w:rsidRPr="00952158" w14:paraId="75DD0216" w14:textId="77777777" w:rsidTr="009863C6">
              <w:trPr>
                <w:trHeight w:val="264"/>
              </w:trPr>
              <w:tc>
                <w:tcPr>
                  <w:tcW w:w="45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6386AD" w14:textId="77777777" w:rsidR="003034BA" w:rsidRPr="00952158" w:rsidRDefault="003034BA" w:rsidP="003034BA">
                  <w:pPr>
                    <w:framePr w:hSpace="141" w:wrap="around" w:vAnchor="text" w:hAnchor="page" w:x="1848" w:y="220"/>
                    <w:spacing w:before="120" w:after="120" w:line="360" w:lineRule="auto"/>
                    <w:rPr>
                      <w:rFonts w:ascii="Montserrat" w:eastAsia="Times New Roman" w:hAnsi="Montserrat" w:cs="Calibri"/>
                      <w:i/>
                      <w:sz w:val="16"/>
                      <w:szCs w:val="16"/>
                      <w:lang w:eastAsia="es-ES"/>
                    </w:rPr>
                  </w:pPr>
                  <w:r w:rsidRPr="00952158">
                    <w:rPr>
                      <w:rFonts w:ascii="Montserrat" w:eastAsia="Times New Roman" w:hAnsi="Montserrat" w:cs="Calibri"/>
                      <w:i/>
                      <w:sz w:val="16"/>
                      <w:szCs w:val="16"/>
                      <w:lang w:eastAsia="es-ES"/>
                    </w:rPr>
                    <w:t>Menos: Dividendos y retribuciones (-)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3329428" w14:textId="182B5F54" w:rsidR="003034BA" w:rsidRPr="00952158" w:rsidRDefault="003034BA" w:rsidP="003034BA">
                  <w:pPr>
                    <w:framePr w:hSpace="141" w:wrap="around" w:vAnchor="text" w:hAnchor="page" w:x="1848" w:y="220"/>
                    <w:spacing w:before="120" w:after="120" w:line="360" w:lineRule="auto"/>
                    <w:jc w:val="center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3034BA">
                    <w:rPr>
                      <w:rFonts w:ascii="Montserrat" w:hAnsi="Montserrat" w:cstheme="minorHAnsi"/>
                      <w:color w:val="000099"/>
                      <w:sz w:val="16"/>
                      <w:szCs w:val="16"/>
                      <w:shd w:val="clear" w:color="auto" w:fill="FFFFCC"/>
                    </w:rPr>
                    <w:t>Insertar</w:t>
                  </w:r>
                </w:p>
              </w:tc>
              <w:tc>
                <w:tcPr>
                  <w:tcW w:w="10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66A9F5F" w14:textId="162C49A5" w:rsidR="003034BA" w:rsidRPr="00952158" w:rsidRDefault="003034BA" w:rsidP="003034BA">
                  <w:pPr>
                    <w:framePr w:hSpace="141" w:wrap="around" w:vAnchor="text" w:hAnchor="page" w:x="1848" w:y="220"/>
                    <w:spacing w:before="120" w:after="120" w:line="360" w:lineRule="auto"/>
                    <w:jc w:val="center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3034BA">
                    <w:rPr>
                      <w:rFonts w:ascii="Montserrat" w:hAnsi="Montserrat" w:cstheme="minorHAnsi"/>
                      <w:color w:val="000099"/>
                      <w:sz w:val="16"/>
                      <w:szCs w:val="16"/>
                      <w:shd w:val="clear" w:color="auto" w:fill="FFFFCC"/>
                    </w:rPr>
                    <w:t>Insertar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370B502" w14:textId="1842DC66" w:rsidR="003034BA" w:rsidRPr="00952158" w:rsidRDefault="003034BA" w:rsidP="003034BA">
                  <w:pPr>
                    <w:framePr w:hSpace="141" w:wrap="around" w:vAnchor="text" w:hAnchor="page" w:x="1848" w:y="220"/>
                    <w:spacing w:before="120" w:after="120" w:line="360" w:lineRule="auto"/>
                    <w:jc w:val="center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3034BA">
                    <w:rPr>
                      <w:rFonts w:ascii="Montserrat" w:hAnsi="Montserrat" w:cstheme="minorHAnsi"/>
                      <w:color w:val="000099"/>
                      <w:sz w:val="16"/>
                      <w:szCs w:val="16"/>
                      <w:shd w:val="clear" w:color="auto" w:fill="FFFFCC"/>
                    </w:rPr>
                    <w:t>Insertar</w:t>
                  </w:r>
                </w:p>
              </w:tc>
            </w:tr>
            <w:tr w:rsidR="003034BA" w:rsidRPr="00952158" w14:paraId="07E35734" w14:textId="77777777" w:rsidTr="009863C6">
              <w:trPr>
                <w:trHeight w:val="264"/>
              </w:trPr>
              <w:tc>
                <w:tcPr>
                  <w:tcW w:w="45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AA60991" w14:textId="77777777" w:rsidR="003034BA" w:rsidRPr="00952158" w:rsidRDefault="003034BA" w:rsidP="003034BA">
                  <w:pPr>
                    <w:framePr w:hSpace="141" w:wrap="around" w:vAnchor="text" w:hAnchor="page" w:x="1848" w:y="220"/>
                    <w:spacing w:before="120" w:after="120" w:line="360" w:lineRule="auto"/>
                    <w:rPr>
                      <w:rFonts w:ascii="Montserrat" w:eastAsia="Times New Roman" w:hAnsi="Montserrat" w:cs="Calibri"/>
                      <w:b/>
                      <w:bCs/>
                      <w:sz w:val="16"/>
                      <w:szCs w:val="16"/>
                      <w:lang w:eastAsia="es-ES"/>
                    </w:rPr>
                  </w:pPr>
                  <w:r w:rsidRPr="00952158">
                    <w:rPr>
                      <w:rFonts w:ascii="Montserrat" w:eastAsia="Times New Roman" w:hAnsi="Montserrat" w:cs="Calibri"/>
                      <w:b/>
                      <w:bCs/>
                      <w:sz w:val="16"/>
                      <w:szCs w:val="16"/>
                      <w:lang w:eastAsia="es-ES"/>
                    </w:rPr>
                    <w:t>Ajustes por valoración (+/-)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EC9D805" w14:textId="29E34C77" w:rsidR="003034BA" w:rsidRPr="00952158" w:rsidRDefault="003034BA" w:rsidP="003034BA">
                  <w:pPr>
                    <w:framePr w:hSpace="141" w:wrap="around" w:vAnchor="text" w:hAnchor="page" w:x="1848" w:y="220"/>
                    <w:spacing w:before="120" w:after="120" w:line="360" w:lineRule="auto"/>
                    <w:jc w:val="center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3034BA">
                    <w:rPr>
                      <w:rFonts w:ascii="Montserrat" w:hAnsi="Montserrat" w:cstheme="minorHAnsi"/>
                      <w:color w:val="000099"/>
                      <w:sz w:val="16"/>
                      <w:szCs w:val="16"/>
                      <w:shd w:val="clear" w:color="auto" w:fill="FFFFCC"/>
                    </w:rPr>
                    <w:t>Insertar</w:t>
                  </w:r>
                </w:p>
              </w:tc>
              <w:tc>
                <w:tcPr>
                  <w:tcW w:w="10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070F135" w14:textId="68E46D2B" w:rsidR="003034BA" w:rsidRPr="00952158" w:rsidRDefault="003034BA" w:rsidP="003034BA">
                  <w:pPr>
                    <w:framePr w:hSpace="141" w:wrap="around" w:vAnchor="text" w:hAnchor="page" w:x="1848" w:y="220"/>
                    <w:spacing w:before="120" w:after="120" w:line="360" w:lineRule="auto"/>
                    <w:jc w:val="center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3034BA">
                    <w:rPr>
                      <w:rFonts w:ascii="Montserrat" w:hAnsi="Montserrat" w:cstheme="minorHAnsi"/>
                      <w:color w:val="000099"/>
                      <w:sz w:val="16"/>
                      <w:szCs w:val="16"/>
                      <w:shd w:val="clear" w:color="auto" w:fill="FFFFCC"/>
                    </w:rPr>
                    <w:t>Insertar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7E283B4" w14:textId="2293A357" w:rsidR="003034BA" w:rsidRPr="00952158" w:rsidRDefault="003034BA" w:rsidP="003034BA">
                  <w:pPr>
                    <w:framePr w:hSpace="141" w:wrap="around" w:vAnchor="text" w:hAnchor="page" w:x="1848" w:y="220"/>
                    <w:spacing w:before="120" w:after="120" w:line="360" w:lineRule="auto"/>
                    <w:jc w:val="center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3034BA">
                    <w:rPr>
                      <w:rFonts w:ascii="Montserrat" w:hAnsi="Montserrat" w:cstheme="minorHAnsi"/>
                      <w:color w:val="000099"/>
                      <w:sz w:val="16"/>
                      <w:szCs w:val="16"/>
                      <w:shd w:val="clear" w:color="auto" w:fill="FFFFCC"/>
                    </w:rPr>
                    <w:t>Insertar</w:t>
                  </w:r>
                </w:p>
              </w:tc>
            </w:tr>
            <w:tr w:rsidR="003034BA" w:rsidRPr="00952158" w14:paraId="0691FF23" w14:textId="77777777" w:rsidTr="009863C6">
              <w:trPr>
                <w:trHeight w:val="264"/>
              </w:trPr>
              <w:tc>
                <w:tcPr>
                  <w:tcW w:w="45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7950BF4" w14:textId="77777777" w:rsidR="003034BA" w:rsidRPr="00952158" w:rsidRDefault="003034BA" w:rsidP="003034BA">
                  <w:pPr>
                    <w:framePr w:hSpace="141" w:wrap="around" w:vAnchor="text" w:hAnchor="page" w:x="1848" w:y="220"/>
                    <w:spacing w:before="120" w:after="120" w:line="360" w:lineRule="auto"/>
                    <w:rPr>
                      <w:rFonts w:ascii="Montserrat" w:eastAsia="Times New Roman" w:hAnsi="Montserrat" w:cs="Calibri"/>
                      <w:b/>
                      <w:bCs/>
                      <w:sz w:val="16"/>
                      <w:szCs w:val="16"/>
                      <w:lang w:eastAsia="es-ES"/>
                    </w:rPr>
                  </w:pPr>
                  <w:r w:rsidRPr="00952158">
                    <w:rPr>
                      <w:rFonts w:ascii="Montserrat" w:eastAsia="Times New Roman" w:hAnsi="Montserrat" w:cs="Calibri"/>
                      <w:b/>
                      <w:bCs/>
                      <w:sz w:val="16"/>
                      <w:szCs w:val="16"/>
                      <w:lang w:eastAsia="es-ES"/>
                    </w:rPr>
                    <w:t>PATRIMONIO NETO ATRIBUIDO A LA ENTIDAD DOMINANTE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BF873F8" w14:textId="0BC18CE0" w:rsidR="003034BA" w:rsidRPr="00952158" w:rsidRDefault="003034BA" w:rsidP="003034BA">
                  <w:pPr>
                    <w:framePr w:hSpace="141" w:wrap="around" w:vAnchor="text" w:hAnchor="page" w:x="1848" w:y="220"/>
                    <w:spacing w:before="120" w:after="120" w:line="360" w:lineRule="auto"/>
                    <w:jc w:val="center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3034BA">
                    <w:rPr>
                      <w:rFonts w:ascii="Montserrat" w:hAnsi="Montserrat" w:cstheme="minorHAnsi"/>
                      <w:color w:val="000099"/>
                      <w:sz w:val="16"/>
                      <w:szCs w:val="16"/>
                      <w:shd w:val="clear" w:color="auto" w:fill="FFFFCC"/>
                    </w:rPr>
                    <w:t>Insertar</w:t>
                  </w:r>
                </w:p>
              </w:tc>
              <w:tc>
                <w:tcPr>
                  <w:tcW w:w="10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585D340" w14:textId="6ED6E0CD" w:rsidR="003034BA" w:rsidRPr="00952158" w:rsidRDefault="003034BA" w:rsidP="003034BA">
                  <w:pPr>
                    <w:framePr w:hSpace="141" w:wrap="around" w:vAnchor="text" w:hAnchor="page" w:x="1848" w:y="220"/>
                    <w:spacing w:before="120" w:after="120" w:line="360" w:lineRule="auto"/>
                    <w:jc w:val="center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3034BA">
                    <w:rPr>
                      <w:rFonts w:ascii="Montserrat" w:hAnsi="Montserrat" w:cstheme="minorHAnsi"/>
                      <w:color w:val="000099"/>
                      <w:sz w:val="16"/>
                      <w:szCs w:val="16"/>
                      <w:shd w:val="clear" w:color="auto" w:fill="FFFFCC"/>
                    </w:rPr>
                    <w:t>Insertar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A06164A" w14:textId="3F942C02" w:rsidR="003034BA" w:rsidRPr="00952158" w:rsidRDefault="003034BA" w:rsidP="003034BA">
                  <w:pPr>
                    <w:framePr w:hSpace="141" w:wrap="around" w:vAnchor="text" w:hAnchor="page" w:x="1848" w:y="220"/>
                    <w:spacing w:before="120" w:after="120" w:line="360" w:lineRule="auto"/>
                    <w:jc w:val="center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3034BA">
                    <w:rPr>
                      <w:rFonts w:ascii="Montserrat" w:hAnsi="Montserrat" w:cstheme="minorHAnsi"/>
                      <w:color w:val="000099"/>
                      <w:sz w:val="16"/>
                      <w:szCs w:val="16"/>
                      <w:shd w:val="clear" w:color="auto" w:fill="FFFFCC"/>
                    </w:rPr>
                    <w:t>Insertar</w:t>
                  </w:r>
                </w:p>
              </w:tc>
            </w:tr>
            <w:tr w:rsidR="003034BA" w:rsidRPr="00952158" w14:paraId="47FF0EC9" w14:textId="77777777" w:rsidTr="009863C6">
              <w:trPr>
                <w:trHeight w:val="264"/>
              </w:trPr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F5848F" w14:textId="77777777" w:rsidR="003034BA" w:rsidRPr="00952158" w:rsidRDefault="003034BA" w:rsidP="003034BA">
                  <w:pPr>
                    <w:framePr w:hSpace="141" w:wrap="around" w:vAnchor="text" w:hAnchor="page" w:x="1848" w:y="220"/>
                    <w:spacing w:before="120" w:after="120" w:line="360" w:lineRule="auto"/>
                    <w:rPr>
                      <w:rFonts w:ascii="Montserrat" w:eastAsia="Times New Roman" w:hAnsi="Montserrat" w:cs="Calibri"/>
                      <w:b/>
                      <w:bCs/>
                      <w:sz w:val="16"/>
                      <w:szCs w:val="16"/>
                      <w:lang w:eastAsia="es-ES"/>
                    </w:rPr>
                  </w:pPr>
                  <w:r w:rsidRPr="00952158">
                    <w:rPr>
                      <w:rFonts w:ascii="Montserrat" w:eastAsia="Times New Roman" w:hAnsi="Montserrat" w:cs="Calibri"/>
                      <w:b/>
                      <w:bCs/>
                      <w:sz w:val="16"/>
                      <w:szCs w:val="16"/>
                      <w:lang w:eastAsia="es-ES"/>
                    </w:rPr>
                    <w:t>Intereses minoritarios (+/-)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AEB272F" w14:textId="06D0014F" w:rsidR="003034BA" w:rsidRPr="00952158" w:rsidRDefault="003034BA" w:rsidP="003034BA">
                  <w:pPr>
                    <w:framePr w:hSpace="141" w:wrap="around" w:vAnchor="text" w:hAnchor="page" w:x="1848" w:y="220"/>
                    <w:spacing w:before="120" w:after="120" w:line="360" w:lineRule="auto"/>
                    <w:jc w:val="center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3034BA">
                    <w:rPr>
                      <w:rFonts w:ascii="Montserrat" w:hAnsi="Montserrat" w:cstheme="minorHAnsi"/>
                      <w:color w:val="000099"/>
                      <w:sz w:val="16"/>
                      <w:szCs w:val="16"/>
                      <w:shd w:val="clear" w:color="auto" w:fill="FFFFCC"/>
                    </w:rPr>
                    <w:t>Insertar</w:t>
                  </w:r>
                </w:p>
              </w:tc>
              <w:tc>
                <w:tcPr>
                  <w:tcW w:w="10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A4B099F" w14:textId="3F5F6857" w:rsidR="003034BA" w:rsidRPr="00952158" w:rsidRDefault="003034BA" w:rsidP="003034BA">
                  <w:pPr>
                    <w:framePr w:hSpace="141" w:wrap="around" w:vAnchor="text" w:hAnchor="page" w:x="1848" w:y="220"/>
                    <w:spacing w:before="120" w:after="120" w:line="360" w:lineRule="auto"/>
                    <w:jc w:val="center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3034BA">
                    <w:rPr>
                      <w:rFonts w:ascii="Montserrat" w:hAnsi="Montserrat" w:cstheme="minorHAnsi"/>
                      <w:color w:val="000099"/>
                      <w:sz w:val="16"/>
                      <w:szCs w:val="16"/>
                      <w:shd w:val="clear" w:color="auto" w:fill="FFFFCC"/>
                    </w:rPr>
                    <w:t>Insertar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BBCE08A" w14:textId="15388278" w:rsidR="003034BA" w:rsidRPr="00952158" w:rsidRDefault="003034BA" w:rsidP="003034BA">
                  <w:pPr>
                    <w:framePr w:hSpace="141" w:wrap="around" w:vAnchor="text" w:hAnchor="page" w:x="1848" w:y="220"/>
                    <w:spacing w:before="120" w:after="120" w:line="360" w:lineRule="auto"/>
                    <w:jc w:val="center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3034BA">
                    <w:rPr>
                      <w:rFonts w:ascii="Montserrat" w:hAnsi="Montserrat" w:cstheme="minorHAnsi"/>
                      <w:color w:val="000099"/>
                      <w:sz w:val="16"/>
                      <w:szCs w:val="16"/>
                      <w:shd w:val="clear" w:color="auto" w:fill="FFFFCC"/>
                    </w:rPr>
                    <w:t>Insertar</w:t>
                  </w:r>
                </w:p>
              </w:tc>
            </w:tr>
            <w:tr w:rsidR="003034BA" w:rsidRPr="00952158" w14:paraId="207DCB6F" w14:textId="77777777" w:rsidTr="00CF5E51">
              <w:trPr>
                <w:trHeight w:val="264"/>
              </w:trPr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DDD" w:themeFill="accent1"/>
                  <w:noWrap/>
                  <w:vAlign w:val="bottom"/>
                  <w:hideMark/>
                </w:tcPr>
                <w:p w14:paraId="1EE70A37" w14:textId="77777777" w:rsidR="003034BA" w:rsidRPr="00952158" w:rsidRDefault="003034BA" w:rsidP="003034BA">
                  <w:pPr>
                    <w:framePr w:hSpace="141" w:wrap="around" w:vAnchor="text" w:hAnchor="page" w:x="1848" w:y="220"/>
                    <w:spacing w:before="120" w:after="120" w:line="360" w:lineRule="auto"/>
                    <w:rPr>
                      <w:rFonts w:ascii="Montserrat" w:eastAsia="Times New Roman" w:hAnsi="Montserrat" w:cs="Calibri"/>
                      <w:b/>
                      <w:bCs/>
                      <w:sz w:val="16"/>
                      <w:szCs w:val="16"/>
                      <w:lang w:eastAsia="es-ES"/>
                    </w:rPr>
                  </w:pPr>
                  <w:r w:rsidRPr="00952158">
                    <w:rPr>
                      <w:rFonts w:ascii="Montserrat" w:eastAsia="Times New Roman" w:hAnsi="Montserrat" w:cs="Calibri"/>
                      <w:b/>
                      <w:bCs/>
                      <w:sz w:val="16"/>
                      <w:szCs w:val="16"/>
                      <w:lang w:eastAsia="es-ES"/>
                    </w:rPr>
                    <w:t>TOTAL PASIVO Y PATRIMONIO NETO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DDDDD" w:themeFill="accent1"/>
                  <w:noWrap/>
                  <w:hideMark/>
                </w:tcPr>
                <w:p w14:paraId="207FA79D" w14:textId="626A6A81" w:rsidR="003034BA" w:rsidRPr="003034BA" w:rsidRDefault="003034BA" w:rsidP="003034BA">
                  <w:pPr>
                    <w:framePr w:hSpace="141" w:wrap="around" w:vAnchor="text" w:hAnchor="page" w:x="1848" w:y="220"/>
                    <w:spacing w:before="120" w:after="120" w:line="360" w:lineRule="auto"/>
                    <w:jc w:val="center"/>
                    <w:rPr>
                      <w:rFonts w:ascii="Montserrat" w:eastAsia="Times New Roman" w:hAnsi="Montserrat" w:cs="Calibri"/>
                      <w:b/>
                      <w:bCs/>
                      <w:sz w:val="16"/>
                      <w:szCs w:val="16"/>
                      <w:lang w:eastAsia="es-ES"/>
                    </w:rPr>
                  </w:pPr>
                  <w:r w:rsidRPr="003034BA">
                    <w:rPr>
                      <w:rFonts w:ascii="Montserrat" w:hAnsi="Montserrat" w:cstheme="minorHAnsi"/>
                      <w:b/>
                      <w:bCs/>
                      <w:color w:val="000099"/>
                      <w:sz w:val="16"/>
                      <w:szCs w:val="16"/>
                      <w:shd w:val="clear" w:color="auto" w:fill="FFFFCC"/>
                    </w:rPr>
                    <w:t>Insertar</w:t>
                  </w:r>
                </w:p>
              </w:tc>
              <w:tc>
                <w:tcPr>
                  <w:tcW w:w="10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DDDDD" w:themeFill="accent1"/>
                  <w:noWrap/>
                  <w:hideMark/>
                </w:tcPr>
                <w:p w14:paraId="5C4DFE63" w14:textId="28D7B6ED" w:rsidR="003034BA" w:rsidRPr="003034BA" w:rsidRDefault="003034BA" w:rsidP="003034BA">
                  <w:pPr>
                    <w:framePr w:hSpace="141" w:wrap="around" w:vAnchor="text" w:hAnchor="page" w:x="1848" w:y="220"/>
                    <w:spacing w:before="120" w:after="120" w:line="360" w:lineRule="auto"/>
                    <w:jc w:val="center"/>
                    <w:rPr>
                      <w:rFonts w:ascii="Montserrat" w:eastAsia="Times New Roman" w:hAnsi="Montserrat" w:cs="Calibri"/>
                      <w:b/>
                      <w:bCs/>
                      <w:sz w:val="16"/>
                      <w:szCs w:val="16"/>
                      <w:lang w:eastAsia="es-ES"/>
                    </w:rPr>
                  </w:pPr>
                  <w:r w:rsidRPr="003034BA">
                    <w:rPr>
                      <w:rFonts w:ascii="Montserrat" w:hAnsi="Montserrat" w:cstheme="minorHAnsi"/>
                      <w:b/>
                      <w:bCs/>
                      <w:color w:val="000099"/>
                      <w:sz w:val="16"/>
                      <w:szCs w:val="16"/>
                      <w:shd w:val="clear" w:color="auto" w:fill="FFFFCC"/>
                    </w:rPr>
                    <w:t>Insertar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DDDDD" w:themeFill="accent1"/>
                  <w:noWrap/>
                  <w:hideMark/>
                </w:tcPr>
                <w:p w14:paraId="3724F954" w14:textId="43B7559B" w:rsidR="003034BA" w:rsidRPr="003034BA" w:rsidRDefault="003034BA" w:rsidP="003034BA">
                  <w:pPr>
                    <w:framePr w:hSpace="141" w:wrap="around" w:vAnchor="text" w:hAnchor="page" w:x="1848" w:y="220"/>
                    <w:spacing w:before="120" w:after="120" w:line="360" w:lineRule="auto"/>
                    <w:jc w:val="center"/>
                    <w:rPr>
                      <w:rFonts w:ascii="Montserrat" w:eastAsia="Times New Roman" w:hAnsi="Montserrat" w:cs="Calibri"/>
                      <w:b/>
                      <w:bCs/>
                      <w:sz w:val="16"/>
                      <w:szCs w:val="16"/>
                      <w:lang w:eastAsia="es-ES"/>
                    </w:rPr>
                  </w:pPr>
                  <w:r w:rsidRPr="003034BA">
                    <w:rPr>
                      <w:rFonts w:ascii="Montserrat" w:hAnsi="Montserrat" w:cstheme="minorHAnsi"/>
                      <w:b/>
                      <w:bCs/>
                      <w:color w:val="000099"/>
                      <w:sz w:val="16"/>
                      <w:szCs w:val="16"/>
                      <w:shd w:val="clear" w:color="auto" w:fill="FFFFCC"/>
                    </w:rPr>
                    <w:t>Insertar</w:t>
                  </w:r>
                </w:p>
              </w:tc>
            </w:tr>
          </w:tbl>
          <w:p w14:paraId="14F2127B" w14:textId="77777777" w:rsidR="00952158" w:rsidRPr="00952158" w:rsidRDefault="00952158" w:rsidP="00B25346">
            <w:pPr>
              <w:pStyle w:val="TextoTablaRellenarUsuario"/>
              <w:rPr>
                <w:rFonts w:ascii="Montserrat" w:hAnsi="Montserrat"/>
                <w:lang w:val="es-ES"/>
              </w:rPr>
            </w:pPr>
          </w:p>
        </w:tc>
      </w:tr>
    </w:tbl>
    <w:p w14:paraId="2CAE6839" w14:textId="77777777" w:rsidR="00952158" w:rsidRPr="00952158" w:rsidRDefault="00952158" w:rsidP="00952158">
      <w:pPr>
        <w:pStyle w:val="Textoindependiente2"/>
        <w:tabs>
          <w:tab w:val="right" w:leader="dot" w:pos="8222"/>
        </w:tabs>
        <w:spacing w:before="240" w:line="240" w:lineRule="auto"/>
        <w:ind w:left="1701" w:hanging="1134"/>
        <w:rPr>
          <w:rFonts w:ascii="Montserrat" w:hAnsi="Montserrat"/>
          <w:b/>
          <w:sz w:val="10"/>
          <w:szCs w:val="10"/>
        </w:rPr>
      </w:pPr>
    </w:p>
    <w:tbl>
      <w:tblPr>
        <w:tblW w:w="7796" w:type="dxa"/>
        <w:tblInd w:w="69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6"/>
      </w:tblGrid>
      <w:tr w:rsidR="00652BE7" w:rsidRPr="00952158" w14:paraId="0ACD4680" w14:textId="77777777" w:rsidTr="00421384">
        <w:trPr>
          <w:trHeight w:val="681"/>
        </w:trPr>
        <w:tc>
          <w:tcPr>
            <w:tcW w:w="5000" w:type="pct"/>
          </w:tcPr>
          <w:tbl>
            <w:tblPr>
              <w:tblW w:w="7648" w:type="dxa"/>
              <w:tblInd w:w="7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656"/>
              <w:gridCol w:w="1008"/>
              <w:gridCol w:w="992"/>
              <w:gridCol w:w="992"/>
            </w:tblGrid>
            <w:tr w:rsidR="00652BE7" w:rsidRPr="00952158" w14:paraId="145E1E77" w14:textId="77777777" w:rsidTr="00421384">
              <w:trPr>
                <w:trHeight w:val="346"/>
              </w:trPr>
              <w:tc>
                <w:tcPr>
                  <w:tcW w:w="4656" w:type="dxa"/>
                  <w:shd w:val="clear" w:color="auto" w:fill="auto"/>
                  <w:noWrap/>
                  <w:vAlign w:val="bottom"/>
                  <w:hideMark/>
                </w:tcPr>
                <w:p w14:paraId="1BBE7A0E" w14:textId="77777777" w:rsidR="00652BE7" w:rsidRPr="00952158" w:rsidRDefault="00652BE7" w:rsidP="00391A57">
                  <w:pPr>
                    <w:pStyle w:val="Vietas1"/>
                    <w:tabs>
                      <w:tab w:val="clear" w:pos="8280"/>
                    </w:tabs>
                    <w:spacing w:line="360" w:lineRule="auto"/>
                    <w:ind w:left="215"/>
                    <w:rPr>
                      <w:rFonts w:ascii="Montserrat" w:hAnsi="Montserrat"/>
                      <w:sz w:val="20"/>
                      <w:szCs w:val="20"/>
                      <w:u w:val="single"/>
                    </w:rPr>
                  </w:pPr>
                  <w:r w:rsidRPr="00952158">
                    <w:rPr>
                      <w:rFonts w:ascii="Montserrat" w:hAnsi="Montserrat"/>
                      <w:sz w:val="20"/>
                      <w:szCs w:val="20"/>
                      <w:u w:val="single"/>
                    </w:rPr>
                    <w:t>Cuenta de pérdidas y ganancias consolidada</w:t>
                  </w:r>
                </w:p>
              </w:tc>
              <w:tc>
                <w:tcPr>
                  <w:tcW w:w="2992" w:type="dxa"/>
                  <w:gridSpan w:val="3"/>
                  <w:shd w:val="clear" w:color="auto" w:fill="auto"/>
                  <w:noWrap/>
                  <w:vAlign w:val="center"/>
                  <w:hideMark/>
                </w:tcPr>
                <w:p w14:paraId="755D38EF" w14:textId="77777777" w:rsidR="00652BE7" w:rsidRPr="00952158" w:rsidRDefault="00652BE7" w:rsidP="00421384">
                  <w:pPr>
                    <w:spacing w:before="120" w:after="120" w:line="360" w:lineRule="auto"/>
                    <w:ind w:left="795"/>
                    <w:jc w:val="center"/>
                    <w:rPr>
                      <w:rFonts w:ascii="Montserrat" w:eastAsia="Times New Roman" w:hAnsi="Montserrat" w:cs="Calibri"/>
                      <w:b/>
                      <w:bCs/>
                      <w:sz w:val="16"/>
                      <w:szCs w:val="16"/>
                      <w:lang w:eastAsia="es-ES"/>
                    </w:rPr>
                  </w:pPr>
                  <w:r w:rsidRPr="00952158">
                    <w:rPr>
                      <w:rFonts w:ascii="Montserrat" w:eastAsia="Times New Roman" w:hAnsi="Montserrat" w:cs="Calibri"/>
                      <w:b/>
                      <w:bCs/>
                      <w:sz w:val="16"/>
                      <w:szCs w:val="16"/>
                      <w:lang w:eastAsia="es-ES"/>
                    </w:rPr>
                    <w:t>Importe en €</w:t>
                  </w:r>
                </w:p>
              </w:tc>
            </w:tr>
            <w:tr w:rsidR="00652BE7" w:rsidRPr="00952158" w14:paraId="11E6BD59" w14:textId="77777777" w:rsidTr="00421384">
              <w:trPr>
                <w:trHeight w:val="264"/>
              </w:trPr>
              <w:tc>
                <w:tcPr>
                  <w:tcW w:w="4656" w:type="dxa"/>
                  <w:shd w:val="clear" w:color="auto" w:fill="auto"/>
                  <w:noWrap/>
                  <w:vAlign w:val="bottom"/>
                  <w:hideMark/>
                </w:tcPr>
                <w:p w14:paraId="79C37599" w14:textId="77777777" w:rsidR="00652BE7" w:rsidRPr="00952158" w:rsidRDefault="00652BE7" w:rsidP="00391A57">
                  <w:pPr>
                    <w:spacing w:before="120" w:after="120" w:line="360" w:lineRule="auto"/>
                    <w:ind w:left="215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1008" w:type="dxa"/>
                  <w:shd w:val="clear" w:color="auto" w:fill="auto"/>
                  <w:noWrap/>
                  <w:vAlign w:val="bottom"/>
                  <w:hideMark/>
                </w:tcPr>
                <w:p w14:paraId="5A835B87" w14:textId="77777777" w:rsidR="00652BE7" w:rsidRPr="00952158" w:rsidRDefault="00652BE7" w:rsidP="00421384">
                  <w:pPr>
                    <w:spacing w:before="120" w:after="120" w:line="360" w:lineRule="auto"/>
                    <w:ind w:left="86"/>
                    <w:jc w:val="center"/>
                    <w:rPr>
                      <w:rFonts w:ascii="Montserrat" w:eastAsia="Times New Roman" w:hAnsi="Montserrat" w:cs="Calibri"/>
                      <w:b/>
                      <w:bCs/>
                      <w:sz w:val="16"/>
                      <w:szCs w:val="16"/>
                      <w:lang w:eastAsia="es-ES"/>
                    </w:rPr>
                  </w:pPr>
                  <w:r w:rsidRPr="00952158">
                    <w:rPr>
                      <w:rFonts w:ascii="Montserrat" w:eastAsia="Times New Roman" w:hAnsi="Montserrat" w:cs="Calibri"/>
                      <w:b/>
                      <w:bCs/>
                      <w:sz w:val="16"/>
                      <w:szCs w:val="16"/>
                      <w:lang w:eastAsia="es-ES"/>
                    </w:rPr>
                    <w:t>Año 1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bottom"/>
                  <w:hideMark/>
                </w:tcPr>
                <w:p w14:paraId="7C5B2813" w14:textId="77777777" w:rsidR="00652BE7" w:rsidRPr="00952158" w:rsidRDefault="00652BE7" w:rsidP="00421384">
                  <w:pPr>
                    <w:spacing w:before="120" w:after="120" w:line="360" w:lineRule="auto"/>
                    <w:ind w:left="86"/>
                    <w:jc w:val="center"/>
                    <w:rPr>
                      <w:rFonts w:ascii="Montserrat" w:eastAsia="Times New Roman" w:hAnsi="Montserrat" w:cs="Calibri"/>
                      <w:b/>
                      <w:bCs/>
                      <w:sz w:val="16"/>
                      <w:szCs w:val="16"/>
                      <w:lang w:eastAsia="es-ES"/>
                    </w:rPr>
                  </w:pPr>
                  <w:r w:rsidRPr="00952158">
                    <w:rPr>
                      <w:rFonts w:ascii="Montserrat" w:eastAsia="Times New Roman" w:hAnsi="Montserrat" w:cs="Calibri"/>
                      <w:b/>
                      <w:bCs/>
                      <w:sz w:val="16"/>
                      <w:szCs w:val="16"/>
                      <w:lang w:eastAsia="es-ES"/>
                    </w:rPr>
                    <w:t>Año 2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bottom"/>
                  <w:hideMark/>
                </w:tcPr>
                <w:p w14:paraId="501D5F88" w14:textId="77777777" w:rsidR="00652BE7" w:rsidRPr="00952158" w:rsidRDefault="00652BE7" w:rsidP="00421384">
                  <w:pPr>
                    <w:spacing w:before="120" w:after="120" w:line="360" w:lineRule="auto"/>
                    <w:ind w:left="86"/>
                    <w:jc w:val="center"/>
                    <w:rPr>
                      <w:rFonts w:ascii="Montserrat" w:eastAsia="Times New Roman" w:hAnsi="Montserrat" w:cs="Calibri"/>
                      <w:b/>
                      <w:bCs/>
                      <w:sz w:val="16"/>
                      <w:szCs w:val="16"/>
                      <w:lang w:eastAsia="es-ES"/>
                    </w:rPr>
                  </w:pPr>
                  <w:r w:rsidRPr="00952158">
                    <w:rPr>
                      <w:rFonts w:ascii="Montserrat" w:eastAsia="Times New Roman" w:hAnsi="Montserrat" w:cs="Calibri"/>
                      <w:b/>
                      <w:bCs/>
                      <w:sz w:val="16"/>
                      <w:szCs w:val="16"/>
                      <w:lang w:eastAsia="es-ES"/>
                    </w:rPr>
                    <w:t>Año 3</w:t>
                  </w:r>
                </w:p>
              </w:tc>
            </w:tr>
            <w:tr w:rsidR="00391A57" w:rsidRPr="00952158" w14:paraId="4CB73673" w14:textId="77777777" w:rsidTr="00421384">
              <w:trPr>
                <w:trHeight w:val="264"/>
              </w:trPr>
              <w:tc>
                <w:tcPr>
                  <w:tcW w:w="4656" w:type="dxa"/>
                  <w:shd w:val="clear" w:color="000000" w:fill="FFFFFF"/>
                  <w:noWrap/>
                  <w:vAlign w:val="center"/>
                  <w:hideMark/>
                </w:tcPr>
                <w:p w14:paraId="5BFACA1C" w14:textId="77777777" w:rsidR="00391A57" w:rsidRPr="00952158" w:rsidRDefault="00391A57" w:rsidP="00391A57">
                  <w:pPr>
                    <w:spacing w:before="120" w:after="120" w:line="360" w:lineRule="auto"/>
                    <w:ind w:left="215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952158"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  <w:t>Intereses y rendimientos asimilados</w:t>
                  </w:r>
                </w:p>
              </w:tc>
              <w:tc>
                <w:tcPr>
                  <w:tcW w:w="1008" w:type="dxa"/>
                  <w:shd w:val="clear" w:color="auto" w:fill="auto"/>
                  <w:noWrap/>
                  <w:hideMark/>
                </w:tcPr>
                <w:p w14:paraId="3F2878A7" w14:textId="4287B8F0" w:rsidR="00391A57" w:rsidRPr="00391A57" w:rsidRDefault="00391A57" w:rsidP="00391A57">
                  <w:pPr>
                    <w:spacing w:before="120" w:after="120" w:line="360" w:lineRule="auto"/>
                    <w:ind w:left="86"/>
                    <w:jc w:val="center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391A57">
                    <w:rPr>
                      <w:rFonts w:ascii="Montserrat" w:hAnsi="Montserrat" w:cstheme="minorHAnsi"/>
                      <w:color w:val="000099"/>
                      <w:sz w:val="16"/>
                      <w:szCs w:val="16"/>
                      <w:shd w:val="clear" w:color="auto" w:fill="FFFFCC"/>
                    </w:rPr>
                    <w:t>Insertar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hideMark/>
                </w:tcPr>
                <w:p w14:paraId="0EA96867" w14:textId="596956CF" w:rsidR="00391A57" w:rsidRPr="00391A57" w:rsidRDefault="00391A57" w:rsidP="00391A57">
                  <w:pPr>
                    <w:spacing w:before="120" w:after="120" w:line="360" w:lineRule="auto"/>
                    <w:ind w:left="198"/>
                    <w:jc w:val="center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391A57">
                    <w:rPr>
                      <w:rFonts w:ascii="Montserrat" w:hAnsi="Montserrat" w:cstheme="minorHAnsi"/>
                      <w:color w:val="000099"/>
                      <w:sz w:val="16"/>
                      <w:szCs w:val="16"/>
                      <w:shd w:val="clear" w:color="auto" w:fill="FFFFCC"/>
                    </w:rPr>
                    <w:t>Insertar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hideMark/>
                </w:tcPr>
                <w:p w14:paraId="1416E0B5" w14:textId="23194E77" w:rsidR="00391A57" w:rsidRPr="00391A57" w:rsidRDefault="00391A57" w:rsidP="00391A57">
                  <w:pPr>
                    <w:spacing w:before="120" w:after="120" w:line="360" w:lineRule="auto"/>
                    <w:ind w:left="198"/>
                    <w:jc w:val="center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391A57">
                    <w:rPr>
                      <w:rFonts w:ascii="Montserrat" w:hAnsi="Montserrat" w:cstheme="minorHAnsi"/>
                      <w:color w:val="000099"/>
                      <w:sz w:val="16"/>
                      <w:szCs w:val="16"/>
                      <w:shd w:val="clear" w:color="auto" w:fill="FFFFCC"/>
                    </w:rPr>
                    <w:t>Insertar</w:t>
                  </w:r>
                </w:p>
              </w:tc>
            </w:tr>
            <w:tr w:rsidR="001F5BC6" w:rsidRPr="00952158" w14:paraId="62DCF39A" w14:textId="77777777" w:rsidTr="00421384">
              <w:trPr>
                <w:trHeight w:val="264"/>
              </w:trPr>
              <w:tc>
                <w:tcPr>
                  <w:tcW w:w="4656" w:type="dxa"/>
                  <w:shd w:val="clear" w:color="000000" w:fill="FFFFFF"/>
                  <w:noWrap/>
                  <w:vAlign w:val="center"/>
                  <w:hideMark/>
                </w:tcPr>
                <w:p w14:paraId="2BB0CA8C" w14:textId="77777777" w:rsidR="001F5BC6" w:rsidRPr="00952158" w:rsidRDefault="001F5BC6" w:rsidP="001F5BC6">
                  <w:pPr>
                    <w:spacing w:before="120" w:after="120" w:line="360" w:lineRule="auto"/>
                    <w:ind w:left="215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952158"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  <w:t>Intereses y cargas asimiladas (-)</w:t>
                  </w:r>
                </w:p>
              </w:tc>
              <w:tc>
                <w:tcPr>
                  <w:tcW w:w="1008" w:type="dxa"/>
                  <w:shd w:val="clear" w:color="auto" w:fill="auto"/>
                  <w:noWrap/>
                  <w:hideMark/>
                </w:tcPr>
                <w:p w14:paraId="38571E7F" w14:textId="7EE40354" w:rsidR="001F5BC6" w:rsidRPr="00952158" w:rsidRDefault="001F5BC6" w:rsidP="001F5BC6">
                  <w:pPr>
                    <w:spacing w:before="120" w:after="120" w:line="360" w:lineRule="auto"/>
                    <w:ind w:left="215"/>
                    <w:jc w:val="center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391A57">
                    <w:rPr>
                      <w:rFonts w:ascii="Montserrat" w:hAnsi="Montserrat" w:cstheme="minorHAnsi"/>
                      <w:color w:val="000099"/>
                      <w:sz w:val="16"/>
                      <w:szCs w:val="16"/>
                      <w:shd w:val="clear" w:color="auto" w:fill="FFFFCC"/>
                    </w:rPr>
                    <w:t>Insertar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hideMark/>
                </w:tcPr>
                <w:p w14:paraId="0139CC7A" w14:textId="75C128E5" w:rsidR="001F5BC6" w:rsidRPr="00952158" w:rsidRDefault="001F5BC6" w:rsidP="001F5BC6">
                  <w:pPr>
                    <w:spacing w:before="120" w:after="120" w:line="360" w:lineRule="auto"/>
                    <w:ind w:left="215"/>
                    <w:jc w:val="center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391A57">
                    <w:rPr>
                      <w:rFonts w:ascii="Montserrat" w:hAnsi="Montserrat" w:cstheme="minorHAnsi"/>
                      <w:color w:val="000099"/>
                      <w:sz w:val="16"/>
                      <w:szCs w:val="16"/>
                      <w:shd w:val="clear" w:color="auto" w:fill="FFFFCC"/>
                    </w:rPr>
                    <w:t>Insertar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hideMark/>
                </w:tcPr>
                <w:p w14:paraId="21660BBC" w14:textId="6868EAAD" w:rsidR="001F5BC6" w:rsidRPr="00952158" w:rsidRDefault="001F5BC6" w:rsidP="001F5BC6">
                  <w:pPr>
                    <w:spacing w:before="120" w:after="120" w:line="360" w:lineRule="auto"/>
                    <w:ind w:left="215" w:hanging="404"/>
                    <w:jc w:val="center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391A57">
                    <w:rPr>
                      <w:rFonts w:ascii="Montserrat" w:hAnsi="Montserrat" w:cstheme="minorHAnsi"/>
                      <w:color w:val="000099"/>
                      <w:sz w:val="16"/>
                      <w:szCs w:val="16"/>
                      <w:shd w:val="clear" w:color="auto" w:fill="FFFFCC"/>
                    </w:rPr>
                    <w:t>Insertar</w:t>
                  </w:r>
                </w:p>
              </w:tc>
            </w:tr>
            <w:tr w:rsidR="001F5BC6" w:rsidRPr="00952158" w14:paraId="1EDB3D57" w14:textId="77777777" w:rsidTr="00421384">
              <w:trPr>
                <w:trHeight w:val="264"/>
              </w:trPr>
              <w:tc>
                <w:tcPr>
                  <w:tcW w:w="4656" w:type="dxa"/>
                  <w:shd w:val="clear" w:color="000000" w:fill="FFFFFF"/>
                  <w:noWrap/>
                  <w:vAlign w:val="center"/>
                  <w:hideMark/>
                </w:tcPr>
                <w:p w14:paraId="517A4B26" w14:textId="77777777" w:rsidR="001F5BC6" w:rsidRPr="00952158" w:rsidRDefault="001F5BC6" w:rsidP="001F5BC6">
                  <w:pPr>
                    <w:spacing w:before="120" w:after="120" w:line="360" w:lineRule="auto"/>
                    <w:ind w:left="215"/>
                    <w:rPr>
                      <w:rFonts w:ascii="Montserrat" w:eastAsia="Times New Roman" w:hAnsi="Montserrat" w:cs="Calibri"/>
                      <w:b/>
                      <w:sz w:val="16"/>
                      <w:szCs w:val="16"/>
                      <w:lang w:eastAsia="es-ES"/>
                    </w:rPr>
                  </w:pPr>
                  <w:r w:rsidRPr="00952158">
                    <w:rPr>
                      <w:rFonts w:ascii="Montserrat" w:eastAsia="Times New Roman" w:hAnsi="Montserrat" w:cs="Calibri"/>
                      <w:b/>
                      <w:sz w:val="16"/>
                      <w:szCs w:val="16"/>
                      <w:lang w:eastAsia="es-ES"/>
                    </w:rPr>
                    <w:t>MARGEN DE INTERESES (+/-)</w:t>
                  </w:r>
                </w:p>
              </w:tc>
              <w:tc>
                <w:tcPr>
                  <w:tcW w:w="1008" w:type="dxa"/>
                  <w:shd w:val="clear" w:color="auto" w:fill="auto"/>
                  <w:noWrap/>
                  <w:hideMark/>
                </w:tcPr>
                <w:p w14:paraId="5BA1DE0C" w14:textId="40976488" w:rsidR="001F5BC6" w:rsidRPr="00952158" w:rsidRDefault="001F5BC6" w:rsidP="001F5BC6">
                  <w:pPr>
                    <w:spacing w:before="120" w:after="120" w:line="360" w:lineRule="auto"/>
                    <w:ind w:left="215"/>
                    <w:jc w:val="center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391A57">
                    <w:rPr>
                      <w:rFonts w:ascii="Montserrat" w:hAnsi="Montserrat" w:cstheme="minorHAnsi"/>
                      <w:color w:val="000099"/>
                      <w:sz w:val="16"/>
                      <w:szCs w:val="16"/>
                      <w:shd w:val="clear" w:color="auto" w:fill="FFFFCC"/>
                    </w:rPr>
                    <w:t>Insertar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hideMark/>
                </w:tcPr>
                <w:p w14:paraId="6BD06C1E" w14:textId="799CB816" w:rsidR="001F5BC6" w:rsidRPr="00952158" w:rsidRDefault="001F5BC6" w:rsidP="001F5BC6">
                  <w:pPr>
                    <w:spacing w:before="120" w:after="120" w:line="360" w:lineRule="auto"/>
                    <w:ind w:left="215"/>
                    <w:jc w:val="center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391A57">
                    <w:rPr>
                      <w:rFonts w:ascii="Montserrat" w:hAnsi="Montserrat" w:cstheme="minorHAnsi"/>
                      <w:color w:val="000099"/>
                      <w:sz w:val="16"/>
                      <w:szCs w:val="16"/>
                      <w:shd w:val="clear" w:color="auto" w:fill="FFFFCC"/>
                    </w:rPr>
                    <w:t>Insertar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hideMark/>
                </w:tcPr>
                <w:p w14:paraId="35D09B1B" w14:textId="514699D7" w:rsidR="001F5BC6" w:rsidRPr="00952158" w:rsidRDefault="001F5BC6" w:rsidP="001F5BC6">
                  <w:pPr>
                    <w:spacing w:before="120" w:after="120" w:line="360" w:lineRule="auto"/>
                    <w:ind w:left="215"/>
                    <w:jc w:val="center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391A57">
                    <w:rPr>
                      <w:rFonts w:ascii="Montserrat" w:hAnsi="Montserrat" w:cstheme="minorHAnsi"/>
                      <w:color w:val="000099"/>
                      <w:sz w:val="16"/>
                      <w:szCs w:val="16"/>
                      <w:shd w:val="clear" w:color="auto" w:fill="FFFFCC"/>
                    </w:rPr>
                    <w:t>Insertar</w:t>
                  </w:r>
                </w:p>
              </w:tc>
            </w:tr>
            <w:tr w:rsidR="001F5BC6" w:rsidRPr="00952158" w14:paraId="261FEBD5" w14:textId="77777777" w:rsidTr="00421384">
              <w:trPr>
                <w:trHeight w:val="264"/>
              </w:trPr>
              <w:tc>
                <w:tcPr>
                  <w:tcW w:w="4656" w:type="dxa"/>
                  <w:shd w:val="clear" w:color="000000" w:fill="FFFFFF"/>
                  <w:noWrap/>
                  <w:vAlign w:val="center"/>
                  <w:hideMark/>
                </w:tcPr>
                <w:p w14:paraId="5BCD06F9" w14:textId="77777777" w:rsidR="001F5BC6" w:rsidRPr="00952158" w:rsidRDefault="001F5BC6" w:rsidP="001F5BC6">
                  <w:pPr>
                    <w:spacing w:before="120" w:after="120" w:line="360" w:lineRule="auto"/>
                    <w:ind w:left="215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952158"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  <w:t>Rendimiento de instrumentos de capital</w:t>
                  </w:r>
                </w:p>
              </w:tc>
              <w:tc>
                <w:tcPr>
                  <w:tcW w:w="1008" w:type="dxa"/>
                  <w:shd w:val="clear" w:color="auto" w:fill="auto"/>
                  <w:noWrap/>
                  <w:hideMark/>
                </w:tcPr>
                <w:p w14:paraId="63916C86" w14:textId="4461E217" w:rsidR="001F5BC6" w:rsidRPr="00952158" w:rsidRDefault="001F5BC6" w:rsidP="001F5BC6">
                  <w:pPr>
                    <w:spacing w:before="120" w:after="120" w:line="360" w:lineRule="auto"/>
                    <w:ind w:left="215"/>
                    <w:jc w:val="center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391A57">
                    <w:rPr>
                      <w:rFonts w:ascii="Montserrat" w:hAnsi="Montserrat" w:cstheme="minorHAnsi"/>
                      <w:color w:val="000099"/>
                      <w:sz w:val="16"/>
                      <w:szCs w:val="16"/>
                      <w:shd w:val="clear" w:color="auto" w:fill="FFFFCC"/>
                    </w:rPr>
                    <w:t>Insertar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hideMark/>
                </w:tcPr>
                <w:p w14:paraId="5CFD4A5D" w14:textId="6EF0B2D7" w:rsidR="001F5BC6" w:rsidRPr="00952158" w:rsidRDefault="001F5BC6" w:rsidP="001F5BC6">
                  <w:pPr>
                    <w:spacing w:before="120" w:after="120" w:line="360" w:lineRule="auto"/>
                    <w:ind w:left="215"/>
                    <w:jc w:val="center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391A57">
                    <w:rPr>
                      <w:rFonts w:ascii="Montserrat" w:hAnsi="Montserrat" w:cstheme="minorHAnsi"/>
                      <w:color w:val="000099"/>
                      <w:sz w:val="16"/>
                      <w:szCs w:val="16"/>
                      <w:shd w:val="clear" w:color="auto" w:fill="FFFFCC"/>
                    </w:rPr>
                    <w:t>Insertar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hideMark/>
                </w:tcPr>
                <w:p w14:paraId="7C1AAB05" w14:textId="4C6CCBC2" w:rsidR="001F5BC6" w:rsidRPr="00952158" w:rsidRDefault="001F5BC6" w:rsidP="001F5BC6">
                  <w:pPr>
                    <w:spacing w:before="120" w:after="120" w:line="360" w:lineRule="auto"/>
                    <w:ind w:left="215"/>
                    <w:jc w:val="center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391A57">
                    <w:rPr>
                      <w:rFonts w:ascii="Montserrat" w:hAnsi="Montserrat" w:cstheme="minorHAnsi"/>
                      <w:color w:val="000099"/>
                      <w:sz w:val="16"/>
                      <w:szCs w:val="16"/>
                      <w:shd w:val="clear" w:color="auto" w:fill="FFFFCC"/>
                    </w:rPr>
                    <w:t>Insertar</w:t>
                  </w:r>
                </w:p>
              </w:tc>
            </w:tr>
            <w:tr w:rsidR="001F5BC6" w:rsidRPr="00952158" w14:paraId="549E583E" w14:textId="77777777" w:rsidTr="00421384">
              <w:trPr>
                <w:trHeight w:val="329"/>
              </w:trPr>
              <w:tc>
                <w:tcPr>
                  <w:tcW w:w="4656" w:type="dxa"/>
                  <w:shd w:val="clear" w:color="auto" w:fill="auto"/>
                  <w:vAlign w:val="center"/>
                  <w:hideMark/>
                </w:tcPr>
                <w:p w14:paraId="31A71E86" w14:textId="77777777" w:rsidR="001F5BC6" w:rsidRPr="00952158" w:rsidRDefault="001F5BC6" w:rsidP="001F5BC6">
                  <w:pPr>
                    <w:spacing w:before="120" w:after="120" w:line="360" w:lineRule="auto"/>
                    <w:ind w:left="215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952158"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  <w:t>Resultado de entidades valoradas por el método de la participación (+/-)</w:t>
                  </w:r>
                </w:p>
              </w:tc>
              <w:tc>
                <w:tcPr>
                  <w:tcW w:w="1008" w:type="dxa"/>
                  <w:shd w:val="clear" w:color="auto" w:fill="auto"/>
                  <w:noWrap/>
                  <w:hideMark/>
                </w:tcPr>
                <w:p w14:paraId="734AD3D7" w14:textId="7A193A6E" w:rsidR="001F5BC6" w:rsidRPr="00952158" w:rsidRDefault="001F5BC6" w:rsidP="001F5BC6">
                  <w:pPr>
                    <w:spacing w:before="120" w:after="120" w:line="360" w:lineRule="auto"/>
                    <w:ind w:left="215"/>
                    <w:jc w:val="center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391A57">
                    <w:rPr>
                      <w:rFonts w:ascii="Montserrat" w:hAnsi="Montserrat" w:cstheme="minorHAnsi"/>
                      <w:color w:val="000099"/>
                      <w:sz w:val="16"/>
                      <w:szCs w:val="16"/>
                      <w:shd w:val="clear" w:color="auto" w:fill="FFFFCC"/>
                    </w:rPr>
                    <w:t>Insertar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hideMark/>
                </w:tcPr>
                <w:p w14:paraId="18ADE528" w14:textId="1A448240" w:rsidR="001F5BC6" w:rsidRPr="00952158" w:rsidRDefault="001F5BC6" w:rsidP="001F5BC6">
                  <w:pPr>
                    <w:spacing w:before="120" w:after="120" w:line="360" w:lineRule="auto"/>
                    <w:ind w:left="215"/>
                    <w:jc w:val="center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391A57">
                    <w:rPr>
                      <w:rFonts w:ascii="Montserrat" w:hAnsi="Montserrat" w:cstheme="minorHAnsi"/>
                      <w:color w:val="000099"/>
                      <w:sz w:val="16"/>
                      <w:szCs w:val="16"/>
                      <w:shd w:val="clear" w:color="auto" w:fill="FFFFCC"/>
                    </w:rPr>
                    <w:t>Insertar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hideMark/>
                </w:tcPr>
                <w:p w14:paraId="623CE15B" w14:textId="73C23C93" w:rsidR="001F5BC6" w:rsidRPr="00952158" w:rsidRDefault="001F5BC6" w:rsidP="001F5BC6">
                  <w:pPr>
                    <w:spacing w:before="120" w:after="120" w:line="360" w:lineRule="auto"/>
                    <w:ind w:left="215"/>
                    <w:jc w:val="center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391A57">
                    <w:rPr>
                      <w:rFonts w:ascii="Montserrat" w:hAnsi="Montserrat" w:cstheme="minorHAnsi"/>
                      <w:color w:val="000099"/>
                      <w:sz w:val="16"/>
                      <w:szCs w:val="16"/>
                      <w:shd w:val="clear" w:color="auto" w:fill="FFFFCC"/>
                    </w:rPr>
                    <w:t>Insertar</w:t>
                  </w:r>
                </w:p>
              </w:tc>
            </w:tr>
            <w:tr w:rsidR="001F5BC6" w:rsidRPr="00952158" w14:paraId="3078500B" w14:textId="77777777" w:rsidTr="00421384">
              <w:trPr>
                <w:trHeight w:val="264"/>
              </w:trPr>
              <w:tc>
                <w:tcPr>
                  <w:tcW w:w="4656" w:type="dxa"/>
                  <w:shd w:val="clear" w:color="000000" w:fill="FFFFFF"/>
                  <w:noWrap/>
                  <w:vAlign w:val="center"/>
                  <w:hideMark/>
                </w:tcPr>
                <w:p w14:paraId="59AC29D9" w14:textId="77777777" w:rsidR="001F5BC6" w:rsidRPr="00952158" w:rsidRDefault="001F5BC6" w:rsidP="001F5BC6">
                  <w:pPr>
                    <w:spacing w:before="120" w:after="120" w:line="360" w:lineRule="auto"/>
                    <w:ind w:left="215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952158"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  <w:t>Comisiones percibidas</w:t>
                  </w:r>
                </w:p>
              </w:tc>
              <w:tc>
                <w:tcPr>
                  <w:tcW w:w="1008" w:type="dxa"/>
                  <w:shd w:val="clear" w:color="auto" w:fill="auto"/>
                  <w:noWrap/>
                  <w:hideMark/>
                </w:tcPr>
                <w:p w14:paraId="3CCE562E" w14:textId="368120D2" w:rsidR="001F5BC6" w:rsidRPr="00952158" w:rsidRDefault="001F5BC6" w:rsidP="001F5BC6">
                  <w:pPr>
                    <w:spacing w:before="120" w:after="120" w:line="360" w:lineRule="auto"/>
                    <w:ind w:left="215"/>
                    <w:jc w:val="center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391A57">
                    <w:rPr>
                      <w:rFonts w:ascii="Montserrat" w:hAnsi="Montserrat" w:cstheme="minorHAnsi"/>
                      <w:color w:val="000099"/>
                      <w:sz w:val="16"/>
                      <w:szCs w:val="16"/>
                      <w:shd w:val="clear" w:color="auto" w:fill="FFFFCC"/>
                    </w:rPr>
                    <w:t>Insertar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hideMark/>
                </w:tcPr>
                <w:p w14:paraId="52CCEF36" w14:textId="0B62CFCE" w:rsidR="001F5BC6" w:rsidRPr="00952158" w:rsidRDefault="001F5BC6" w:rsidP="001F5BC6">
                  <w:pPr>
                    <w:spacing w:before="120" w:after="120" w:line="360" w:lineRule="auto"/>
                    <w:ind w:left="215"/>
                    <w:jc w:val="center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391A57">
                    <w:rPr>
                      <w:rFonts w:ascii="Montserrat" w:hAnsi="Montserrat" w:cstheme="minorHAnsi"/>
                      <w:color w:val="000099"/>
                      <w:sz w:val="16"/>
                      <w:szCs w:val="16"/>
                      <w:shd w:val="clear" w:color="auto" w:fill="FFFFCC"/>
                    </w:rPr>
                    <w:t>Insertar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hideMark/>
                </w:tcPr>
                <w:p w14:paraId="1B01D5EB" w14:textId="480008B7" w:rsidR="001F5BC6" w:rsidRPr="00952158" w:rsidRDefault="001F5BC6" w:rsidP="001F5BC6">
                  <w:pPr>
                    <w:spacing w:before="120" w:after="120" w:line="360" w:lineRule="auto"/>
                    <w:ind w:left="215"/>
                    <w:jc w:val="center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391A57">
                    <w:rPr>
                      <w:rFonts w:ascii="Montserrat" w:hAnsi="Montserrat" w:cstheme="minorHAnsi"/>
                      <w:color w:val="000099"/>
                      <w:sz w:val="16"/>
                      <w:szCs w:val="16"/>
                      <w:shd w:val="clear" w:color="auto" w:fill="FFFFCC"/>
                    </w:rPr>
                    <w:t>Insertar</w:t>
                  </w:r>
                </w:p>
              </w:tc>
            </w:tr>
            <w:tr w:rsidR="001F5BC6" w:rsidRPr="00952158" w14:paraId="114A2BAA" w14:textId="77777777" w:rsidTr="00421384">
              <w:trPr>
                <w:trHeight w:val="264"/>
              </w:trPr>
              <w:tc>
                <w:tcPr>
                  <w:tcW w:w="4656" w:type="dxa"/>
                  <w:shd w:val="clear" w:color="000000" w:fill="FFFFFF"/>
                  <w:noWrap/>
                  <w:vAlign w:val="center"/>
                  <w:hideMark/>
                </w:tcPr>
                <w:p w14:paraId="12A38E44" w14:textId="77777777" w:rsidR="001F5BC6" w:rsidRPr="00952158" w:rsidRDefault="001F5BC6" w:rsidP="001F5BC6">
                  <w:pPr>
                    <w:spacing w:before="120" w:after="120" w:line="360" w:lineRule="auto"/>
                    <w:ind w:left="215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952158"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  <w:t>Comisiones pagadas (-)</w:t>
                  </w:r>
                </w:p>
              </w:tc>
              <w:tc>
                <w:tcPr>
                  <w:tcW w:w="1008" w:type="dxa"/>
                  <w:shd w:val="clear" w:color="auto" w:fill="auto"/>
                  <w:noWrap/>
                  <w:hideMark/>
                </w:tcPr>
                <w:p w14:paraId="27957922" w14:textId="78495A40" w:rsidR="001F5BC6" w:rsidRPr="00952158" w:rsidRDefault="001F5BC6" w:rsidP="001F5BC6">
                  <w:pPr>
                    <w:spacing w:before="120" w:after="120" w:line="360" w:lineRule="auto"/>
                    <w:ind w:left="215"/>
                    <w:jc w:val="center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391A57">
                    <w:rPr>
                      <w:rFonts w:ascii="Montserrat" w:hAnsi="Montserrat" w:cstheme="minorHAnsi"/>
                      <w:color w:val="000099"/>
                      <w:sz w:val="16"/>
                      <w:szCs w:val="16"/>
                      <w:shd w:val="clear" w:color="auto" w:fill="FFFFCC"/>
                    </w:rPr>
                    <w:t>Insertar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hideMark/>
                </w:tcPr>
                <w:p w14:paraId="2C54CA32" w14:textId="0D75E57E" w:rsidR="001F5BC6" w:rsidRPr="00952158" w:rsidRDefault="001F5BC6" w:rsidP="001F5BC6">
                  <w:pPr>
                    <w:spacing w:before="120" w:after="120" w:line="360" w:lineRule="auto"/>
                    <w:ind w:left="215"/>
                    <w:jc w:val="center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391A57">
                    <w:rPr>
                      <w:rFonts w:ascii="Montserrat" w:hAnsi="Montserrat" w:cstheme="minorHAnsi"/>
                      <w:color w:val="000099"/>
                      <w:sz w:val="16"/>
                      <w:szCs w:val="16"/>
                      <w:shd w:val="clear" w:color="auto" w:fill="FFFFCC"/>
                    </w:rPr>
                    <w:t>Insertar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hideMark/>
                </w:tcPr>
                <w:p w14:paraId="4BDDA685" w14:textId="1CA2B32D" w:rsidR="001F5BC6" w:rsidRPr="00952158" w:rsidRDefault="001F5BC6" w:rsidP="001F5BC6">
                  <w:pPr>
                    <w:spacing w:before="120" w:after="120" w:line="360" w:lineRule="auto"/>
                    <w:ind w:left="215"/>
                    <w:jc w:val="center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391A57">
                    <w:rPr>
                      <w:rFonts w:ascii="Montserrat" w:hAnsi="Montserrat" w:cstheme="minorHAnsi"/>
                      <w:color w:val="000099"/>
                      <w:sz w:val="16"/>
                      <w:szCs w:val="16"/>
                      <w:shd w:val="clear" w:color="auto" w:fill="FFFFCC"/>
                    </w:rPr>
                    <w:t>Insertar</w:t>
                  </w:r>
                </w:p>
              </w:tc>
            </w:tr>
            <w:tr w:rsidR="001F5BC6" w:rsidRPr="00952158" w14:paraId="290CDA30" w14:textId="77777777" w:rsidTr="00421384">
              <w:trPr>
                <w:trHeight w:val="299"/>
              </w:trPr>
              <w:tc>
                <w:tcPr>
                  <w:tcW w:w="4656" w:type="dxa"/>
                  <w:shd w:val="clear" w:color="000000" w:fill="FFFFFF"/>
                  <w:noWrap/>
                  <w:vAlign w:val="center"/>
                  <w:hideMark/>
                </w:tcPr>
                <w:p w14:paraId="6579C916" w14:textId="77777777" w:rsidR="001F5BC6" w:rsidRPr="00952158" w:rsidRDefault="001F5BC6" w:rsidP="001F5BC6">
                  <w:pPr>
                    <w:spacing w:before="120" w:after="120" w:line="360" w:lineRule="auto"/>
                    <w:ind w:left="215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952158"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  <w:t>Resultado de operaciones financieras (neto) (+/-)</w:t>
                  </w:r>
                </w:p>
              </w:tc>
              <w:tc>
                <w:tcPr>
                  <w:tcW w:w="1008" w:type="dxa"/>
                  <w:shd w:val="clear" w:color="auto" w:fill="auto"/>
                  <w:noWrap/>
                  <w:hideMark/>
                </w:tcPr>
                <w:p w14:paraId="0C2430E7" w14:textId="7A301099" w:rsidR="001F5BC6" w:rsidRPr="00952158" w:rsidRDefault="001F5BC6" w:rsidP="001F5BC6">
                  <w:pPr>
                    <w:spacing w:before="120" w:after="120" w:line="360" w:lineRule="auto"/>
                    <w:ind w:left="215"/>
                    <w:jc w:val="center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391A57">
                    <w:rPr>
                      <w:rFonts w:ascii="Montserrat" w:hAnsi="Montserrat" w:cstheme="minorHAnsi"/>
                      <w:color w:val="000099"/>
                      <w:sz w:val="16"/>
                      <w:szCs w:val="16"/>
                      <w:shd w:val="clear" w:color="auto" w:fill="FFFFCC"/>
                    </w:rPr>
                    <w:t>Insertar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hideMark/>
                </w:tcPr>
                <w:p w14:paraId="6374D493" w14:textId="272962D2" w:rsidR="001F5BC6" w:rsidRPr="00952158" w:rsidRDefault="001F5BC6" w:rsidP="001F5BC6">
                  <w:pPr>
                    <w:spacing w:before="120" w:after="120" w:line="360" w:lineRule="auto"/>
                    <w:ind w:left="215"/>
                    <w:jc w:val="center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391A57">
                    <w:rPr>
                      <w:rFonts w:ascii="Montserrat" w:hAnsi="Montserrat" w:cstheme="minorHAnsi"/>
                      <w:color w:val="000099"/>
                      <w:sz w:val="16"/>
                      <w:szCs w:val="16"/>
                      <w:shd w:val="clear" w:color="auto" w:fill="FFFFCC"/>
                    </w:rPr>
                    <w:t>Insertar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hideMark/>
                </w:tcPr>
                <w:p w14:paraId="140BF042" w14:textId="77667438" w:rsidR="001F5BC6" w:rsidRPr="00952158" w:rsidRDefault="001F5BC6" w:rsidP="001F5BC6">
                  <w:pPr>
                    <w:spacing w:before="120" w:after="120" w:line="360" w:lineRule="auto"/>
                    <w:ind w:left="215"/>
                    <w:jc w:val="center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391A57">
                    <w:rPr>
                      <w:rFonts w:ascii="Montserrat" w:hAnsi="Montserrat" w:cstheme="minorHAnsi"/>
                      <w:color w:val="000099"/>
                      <w:sz w:val="16"/>
                      <w:szCs w:val="16"/>
                      <w:shd w:val="clear" w:color="auto" w:fill="FFFFCC"/>
                    </w:rPr>
                    <w:t>Insertar</w:t>
                  </w:r>
                </w:p>
              </w:tc>
            </w:tr>
            <w:tr w:rsidR="001F5BC6" w:rsidRPr="00952158" w14:paraId="67A58BE5" w14:textId="77777777" w:rsidTr="00421384">
              <w:trPr>
                <w:trHeight w:val="264"/>
              </w:trPr>
              <w:tc>
                <w:tcPr>
                  <w:tcW w:w="4656" w:type="dxa"/>
                  <w:shd w:val="clear" w:color="000000" w:fill="FFFFFF"/>
                  <w:noWrap/>
                  <w:vAlign w:val="center"/>
                  <w:hideMark/>
                </w:tcPr>
                <w:p w14:paraId="6D1B1E7B" w14:textId="77777777" w:rsidR="001F5BC6" w:rsidRPr="00952158" w:rsidRDefault="001F5BC6" w:rsidP="001F5BC6">
                  <w:pPr>
                    <w:spacing w:before="120" w:after="120" w:line="360" w:lineRule="auto"/>
                    <w:ind w:left="215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952158"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  <w:t>Diferencias de cambio (neto) (+/-)</w:t>
                  </w:r>
                </w:p>
              </w:tc>
              <w:tc>
                <w:tcPr>
                  <w:tcW w:w="1008" w:type="dxa"/>
                  <w:shd w:val="clear" w:color="auto" w:fill="auto"/>
                  <w:noWrap/>
                  <w:hideMark/>
                </w:tcPr>
                <w:p w14:paraId="446D339E" w14:textId="0E3BAFF4" w:rsidR="001F5BC6" w:rsidRPr="00952158" w:rsidRDefault="001F5BC6" w:rsidP="001F5BC6">
                  <w:pPr>
                    <w:spacing w:before="120" w:after="120" w:line="360" w:lineRule="auto"/>
                    <w:ind w:left="215"/>
                    <w:jc w:val="center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391A57">
                    <w:rPr>
                      <w:rFonts w:ascii="Montserrat" w:hAnsi="Montserrat" w:cstheme="minorHAnsi"/>
                      <w:color w:val="000099"/>
                      <w:sz w:val="16"/>
                      <w:szCs w:val="16"/>
                      <w:shd w:val="clear" w:color="auto" w:fill="FFFFCC"/>
                    </w:rPr>
                    <w:t>Insertar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hideMark/>
                </w:tcPr>
                <w:p w14:paraId="2C6213A2" w14:textId="1BDBF787" w:rsidR="001F5BC6" w:rsidRPr="00952158" w:rsidRDefault="001F5BC6" w:rsidP="001F5BC6">
                  <w:pPr>
                    <w:spacing w:before="120" w:after="120" w:line="360" w:lineRule="auto"/>
                    <w:ind w:left="215"/>
                    <w:jc w:val="center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391A57">
                    <w:rPr>
                      <w:rFonts w:ascii="Montserrat" w:hAnsi="Montserrat" w:cstheme="minorHAnsi"/>
                      <w:color w:val="000099"/>
                      <w:sz w:val="16"/>
                      <w:szCs w:val="16"/>
                      <w:shd w:val="clear" w:color="auto" w:fill="FFFFCC"/>
                    </w:rPr>
                    <w:t>Insertar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hideMark/>
                </w:tcPr>
                <w:p w14:paraId="49980285" w14:textId="696C6E9D" w:rsidR="001F5BC6" w:rsidRPr="00952158" w:rsidRDefault="001F5BC6" w:rsidP="001F5BC6">
                  <w:pPr>
                    <w:spacing w:before="120" w:after="120" w:line="360" w:lineRule="auto"/>
                    <w:ind w:left="215"/>
                    <w:jc w:val="center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391A57">
                    <w:rPr>
                      <w:rFonts w:ascii="Montserrat" w:hAnsi="Montserrat" w:cstheme="minorHAnsi"/>
                      <w:color w:val="000099"/>
                      <w:sz w:val="16"/>
                      <w:szCs w:val="16"/>
                      <w:shd w:val="clear" w:color="auto" w:fill="FFFFCC"/>
                    </w:rPr>
                    <w:t>Insertar</w:t>
                  </w:r>
                </w:p>
              </w:tc>
            </w:tr>
            <w:tr w:rsidR="001F5BC6" w:rsidRPr="00952158" w14:paraId="4048CDF3" w14:textId="77777777" w:rsidTr="00421384">
              <w:trPr>
                <w:trHeight w:val="264"/>
              </w:trPr>
              <w:tc>
                <w:tcPr>
                  <w:tcW w:w="4656" w:type="dxa"/>
                  <w:shd w:val="clear" w:color="000000" w:fill="FFFFFF"/>
                  <w:noWrap/>
                  <w:vAlign w:val="center"/>
                  <w:hideMark/>
                </w:tcPr>
                <w:p w14:paraId="54F4B964" w14:textId="77777777" w:rsidR="001F5BC6" w:rsidRPr="00952158" w:rsidRDefault="001F5BC6" w:rsidP="001F5BC6">
                  <w:pPr>
                    <w:spacing w:before="120" w:after="120" w:line="360" w:lineRule="auto"/>
                    <w:ind w:left="215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952158"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  <w:t>Otros productos de explotación</w:t>
                  </w:r>
                </w:p>
              </w:tc>
              <w:tc>
                <w:tcPr>
                  <w:tcW w:w="1008" w:type="dxa"/>
                  <w:shd w:val="clear" w:color="auto" w:fill="auto"/>
                  <w:noWrap/>
                  <w:hideMark/>
                </w:tcPr>
                <w:p w14:paraId="4B790C11" w14:textId="4550A647" w:rsidR="001F5BC6" w:rsidRPr="00952158" w:rsidRDefault="001F5BC6" w:rsidP="001F5BC6">
                  <w:pPr>
                    <w:spacing w:before="120" w:after="120" w:line="360" w:lineRule="auto"/>
                    <w:ind w:left="215"/>
                    <w:jc w:val="center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391A57">
                    <w:rPr>
                      <w:rFonts w:ascii="Montserrat" w:hAnsi="Montserrat" w:cstheme="minorHAnsi"/>
                      <w:color w:val="000099"/>
                      <w:sz w:val="16"/>
                      <w:szCs w:val="16"/>
                      <w:shd w:val="clear" w:color="auto" w:fill="FFFFCC"/>
                    </w:rPr>
                    <w:t>Insertar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hideMark/>
                </w:tcPr>
                <w:p w14:paraId="7DD0C0BD" w14:textId="3EB1A7D2" w:rsidR="001F5BC6" w:rsidRPr="00952158" w:rsidRDefault="001F5BC6" w:rsidP="001F5BC6">
                  <w:pPr>
                    <w:spacing w:before="120" w:after="120" w:line="360" w:lineRule="auto"/>
                    <w:ind w:left="215"/>
                    <w:jc w:val="center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391A57">
                    <w:rPr>
                      <w:rFonts w:ascii="Montserrat" w:hAnsi="Montserrat" w:cstheme="minorHAnsi"/>
                      <w:color w:val="000099"/>
                      <w:sz w:val="16"/>
                      <w:szCs w:val="16"/>
                      <w:shd w:val="clear" w:color="auto" w:fill="FFFFCC"/>
                    </w:rPr>
                    <w:t>Insertar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hideMark/>
                </w:tcPr>
                <w:p w14:paraId="4C7F0753" w14:textId="06614C38" w:rsidR="001F5BC6" w:rsidRPr="00952158" w:rsidRDefault="001F5BC6" w:rsidP="001F5BC6">
                  <w:pPr>
                    <w:spacing w:before="120" w:after="120" w:line="360" w:lineRule="auto"/>
                    <w:ind w:left="215"/>
                    <w:jc w:val="center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391A57">
                    <w:rPr>
                      <w:rFonts w:ascii="Montserrat" w:hAnsi="Montserrat" w:cstheme="minorHAnsi"/>
                      <w:color w:val="000099"/>
                      <w:sz w:val="16"/>
                      <w:szCs w:val="16"/>
                      <w:shd w:val="clear" w:color="auto" w:fill="FFFFCC"/>
                    </w:rPr>
                    <w:t>Insertar</w:t>
                  </w:r>
                </w:p>
              </w:tc>
            </w:tr>
            <w:tr w:rsidR="001F5BC6" w:rsidRPr="00952158" w14:paraId="0A50DAB1" w14:textId="77777777" w:rsidTr="00421384">
              <w:trPr>
                <w:trHeight w:val="264"/>
              </w:trPr>
              <w:tc>
                <w:tcPr>
                  <w:tcW w:w="4656" w:type="dxa"/>
                  <w:shd w:val="clear" w:color="000000" w:fill="FFFFFF"/>
                  <w:noWrap/>
                  <w:vAlign w:val="center"/>
                  <w:hideMark/>
                </w:tcPr>
                <w:p w14:paraId="4411B21A" w14:textId="77777777" w:rsidR="001F5BC6" w:rsidRPr="00952158" w:rsidRDefault="001F5BC6" w:rsidP="001F5BC6">
                  <w:pPr>
                    <w:spacing w:before="120" w:after="120" w:line="360" w:lineRule="auto"/>
                    <w:ind w:left="215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952158"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  <w:t>Otras cargas de explotación (-)</w:t>
                  </w:r>
                </w:p>
              </w:tc>
              <w:tc>
                <w:tcPr>
                  <w:tcW w:w="1008" w:type="dxa"/>
                  <w:shd w:val="clear" w:color="auto" w:fill="auto"/>
                  <w:noWrap/>
                  <w:hideMark/>
                </w:tcPr>
                <w:p w14:paraId="75EA6C94" w14:textId="1FE583C6" w:rsidR="001F5BC6" w:rsidRPr="00952158" w:rsidRDefault="001F5BC6" w:rsidP="001F5BC6">
                  <w:pPr>
                    <w:spacing w:before="120" w:after="120" w:line="360" w:lineRule="auto"/>
                    <w:ind w:left="215"/>
                    <w:jc w:val="center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391A57">
                    <w:rPr>
                      <w:rFonts w:ascii="Montserrat" w:hAnsi="Montserrat" w:cstheme="minorHAnsi"/>
                      <w:color w:val="000099"/>
                      <w:sz w:val="16"/>
                      <w:szCs w:val="16"/>
                      <w:shd w:val="clear" w:color="auto" w:fill="FFFFCC"/>
                    </w:rPr>
                    <w:t>Insertar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hideMark/>
                </w:tcPr>
                <w:p w14:paraId="3D546180" w14:textId="7DB3C361" w:rsidR="001F5BC6" w:rsidRPr="00952158" w:rsidRDefault="001F5BC6" w:rsidP="001F5BC6">
                  <w:pPr>
                    <w:spacing w:before="120" w:after="120" w:line="360" w:lineRule="auto"/>
                    <w:ind w:left="215"/>
                    <w:jc w:val="center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391A57">
                    <w:rPr>
                      <w:rFonts w:ascii="Montserrat" w:hAnsi="Montserrat" w:cstheme="minorHAnsi"/>
                      <w:color w:val="000099"/>
                      <w:sz w:val="16"/>
                      <w:szCs w:val="16"/>
                      <w:shd w:val="clear" w:color="auto" w:fill="FFFFCC"/>
                    </w:rPr>
                    <w:t>Insertar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hideMark/>
                </w:tcPr>
                <w:p w14:paraId="692D4F87" w14:textId="721C4EF3" w:rsidR="001F5BC6" w:rsidRPr="00952158" w:rsidRDefault="001F5BC6" w:rsidP="001F5BC6">
                  <w:pPr>
                    <w:spacing w:before="120" w:after="120" w:line="360" w:lineRule="auto"/>
                    <w:ind w:left="215"/>
                    <w:jc w:val="center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391A57">
                    <w:rPr>
                      <w:rFonts w:ascii="Montserrat" w:hAnsi="Montserrat" w:cstheme="minorHAnsi"/>
                      <w:color w:val="000099"/>
                      <w:sz w:val="16"/>
                      <w:szCs w:val="16"/>
                      <w:shd w:val="clear" w:color="auto" w:fill="FFFFCC"/>
                    </w:rPr>
                    <w:t>Insertar</w:t>
                  </w:r>
                </w:p>
              </w:tc>
            </w:tr>
            <w:tr w:rsidR="001F5BC6" w:rsidRPr="00952158" w14:paraId="76CE92BF" w14:textId="77777777" w:rsidTr="00421384">
              <w:trPr>
                <w:trHeight w:val="264"/>
              </w:trPr>
              <w:tc>
                <w:tcPr>
                  <w:tcW w:w="4656" w:type="dxa"/>
                  <w:shd w:val="clear" w:color="000000" w:fill="FFFFFF"/>
                  <w:noWrap/>
                  <w:vAlign w:val="center"/>
                  <w:hideMark/>
                </w:tcPr>
                <w:p w14:paraId="5AE27A50" w14:textId="77777777" w:rsidR="001F5BC6" w:rsidRPr="00952158" w:rsidRDefault="001F5BC6" w:rsidP="001F5BC6">
                  <w:pPr>
                    <w:spacing w:before="120" w:after="120" w:line="360" w:lineRule="auto"/>
                    <w:ind w:left="215"/>
                    <w:rPr>
                      <w:rFonts w:ascii="Montserrat" w:eastAsia="Times New Roman" w:hAnsi="Montserrat" w:cs="Calibri"/>
                      <w:b/>
                      <w:sz w:val="16"/>
                      <w:szCs w:val="16"/>
                      <w:lang w:eastAsia="es-ES"/>
                    </w:rPr>
                  </w:pPr>
                  <w:r w:rsidRPr="00952158">
                    <w:rPr>
                      <w:rFonts w:ascii="Montserrat" w:eastAsia="Times New Roman" w:hAnsi="Montserrat" w:cs="Calibri"/>
                      <w:b/>
                      <w:sz w:val="16"/>
                      <w:szCs w:val="16"/>
                      <w:lang w:eastAsia="es-ES"/>
                    </w:rPr>
                    <w:t>MARGEN BRUTO (+/-)</w:t>
                  </w:r>
                </w:p>
              </w:tc>
              <w:tc>
                <w:tcPr>
                  <w:tcW w:w="1008" w:type="dxa"/>
                  <w:shd w:val="clear" w:color="auto" w:fill="auto"/>
                  <w:noWrap/>
                  <w:hideMark/>
                </w:tcPr>
                <w:p w14:paraId="3D7B29E0" w14:textId="7DDDEB9F" w:rsidR="001F5BC6" w:rsidRPr="00952158" w:rsidRDefault="001F5BC6" w:rsidP="001F5BC6">
                  <w:pPr>
                    <w:spacing w:before="120" w:after="120" w:line="360" w:lineRule="auto"/>
                    <w:ind w:left="215"/>
                    <w:jc w:val="center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391A57">
                    <w:rPr>
                      <w:rFonts w:ascii="Montserrat" w:hAnsi="Montserrat" w:cstheme="minorHAnsi"/>
                      <w:color w:val="000099"/>
                      <w:sz w:val="16"/>
                      <w:szCs w:val="16"/>
                      <w:shd w:val="clear" w:color="auto" w:fill="FFFFCC"/>
                    </w:rPr>
                    <w:t>Insertar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hideMark/>
                </w:tcPr>
                <w:p w14:paraId="390255E9" w14:textId="6DE8DC2B" w:rsidR="001F5BC6" w:rsidRPr="00952158" w:rsidRDefault="001F5BC6" w:rsidP="001F5BC6">
                  <w:pPr>
                    <w:spacing w:before="120" w:after="120" w:line="360" w:lineRule="auto"/>
                    <w:ind w:left="215"/>
                    <w:jc w:val="center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391A57">
                    <w:rPr>
                      <w:rFonts w:ascii="Montserrat" w:hAnsi="Montserrat" w:cstheme="minorHAnsi"/>
                      <w:color w:val="000099"/>
                      <w:sz w:val="16"/>
                      <w:szCs w:val="16"/>
                      <w:shd w:val="clear" w:color="auto" w:fill="FFFFCC"/>
                    </w:rPr>
                    <w:t>Insertar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hideMark/>
                </w:tcPr>
                <w:p w14:paraId="29A695D3" w14:textId="2A4107A5" w:rsidR="001F5BC6" w:rsidRPr="00952158" w:rsidRDefault="001F5BC6" w:rsidP="001F5BC6">
                  <w:pPr>
                    <w:spacing w:before="120" w:after="120" w:line="360" w:lineRule="auto"/>
                    <w:ind w:left="215"/>
                    <w:jc w:val="center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391A57">
                    <w:rPr>
                      <w:rFonts w:ascii="Montserrat" w:hAnsi="Montserrat" w:cstheme="minorHAnsi"/>
                      <w:color w:val="000099"/>
                      <w:sz w:val="16"/>
                      <w:szCs w:val="16"/>
                      <w:shd w:val="clear" w:color="auto" w:fill="FFFFCC"/>
                    </w:rPr>
                    <w:t>Insertar</w:t>
                  </w:r>
                </w:p>
              </w:tc>
            </w:tr>
            <w:tr w:rsidR="001F5BC6" w:rsidRPr="00952158" w14:paraId="5F4F7AF6" w14:textId="77777777" w:rsidTr="00421384">
              <w:trPr>
                <w:trHeight w:val="264"/>
              </w:trPr>
              <w:tc>
                <w:tcPr>
                  <w:tcW w:w="4656" w:type="dxa"/>
                  <w:shd w:val="clear" w:color="000000" w:fill="FFFFFF"/>
                  <w:noWrap/>
                  <w:vAlign w:val="center"/>
                  <w:hideMark/>
                </w:tcPr>
                <w:p w14:paraId="6DE09415" w14:textId="77777777" w:rsidR="001F5BC6" w:rsidRPr="00952158" w:rsidRDefault="001F5BC6" w:rsidP="001F5BC6">
                  <w:pPr>
                    <w:spacing w:before="120" w:after="120" w:line="360" w:lineRule="auto"/>
                    <w:ind w:left="215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952158"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  <w:t>Gastos de personal (-)</w:t>
                  </w:r>
                </w:p>
              </w:tc>
              <w:tc>
                <w:tcPr>
                  <w:tcW w:w="1008" w:type="dxa"/>
                  <w:shd w:val="clear" w:color="auto" w:fill="auto"/>
                  <w:noWrap/>
                  <w:hideMark/>
                </w:tcPr>
                <w:p w14:paraId="5B9DDCA4" w14:textId="7224E41D" w:rsidR="001F5BC6" w:rsidRPr="00952158" w:rsidRDefault="001F5BC6" w:rsidP="001F5BC6">
                  <w:pPr>
                    <w:spacing w:before="120" w:after="120" w:line="360" w:lineRule="auto"/>
                    <w:ind w:left="215"/>
                    <w:jc w:val="center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391A57">
                    <w:rPr>
                      <w:rFonts w:ascii="Montserrat" w:hAnsi="Montserrat" w:cstheme="minorHAnsi"/>
                      <w:color w:val="000099"/>
                      <w:sz w:val="16"/>
                      <w:szCs w:val="16"/>
                      <w:shd w:val="clear" w:color="auto" w:fill="FFFFCC"/>
                    </w:rPr>
                    <w:t>Insertar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hideMark/>
                </w:tcPr>
                <w:p w14:paraId="522678E3" w14:textId="7781267B" w:rsidR="001F5BC6" w:rsidRPr="00952158" w:rsidRDefault="001F5BC6" w:rsidP="001F5BC6">
                  <w:pPr>
                    <w:spacing w:before="120" w:after="120" w:line="360" w:lineRule="auto"/>
                    <w:ind w:left="215"/>
                    <w:jc w:val="center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391A57">
                    <w:rPr>
                      <w:rFonts w:ascii="Montserrat" w:hAnsi="Montserrat" w:cstheme="minorHAnsi"/>
                      <w:color w:val="000099"/>
                      <w:sz w:val="16"/>
                      <w:szCs w:val="16"/>
                      <w:shd w:val="clear" w:color="auto" w:fill="FFFFCC"/>
                    </w:rPr>
                    <w:t>Insertar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hideMark/>
                </w:tcPr>
                <w:p w14:paraId="28F8793A" w14:textId="258857A1" w:rsidR="001F5BC6" w:rsidRPr="00952158" w:rsidRDefault="001F5BC6" w:rsidP="001F5BC6">
                  <w:pPr>
                    <w:spacing w:before="120" w:after="120" w:line="360" w:lineRule="auto"/>
                    <w:ind w:left="215"/>
                    <w:jc w:val="center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391A57">
                    <w:rPr>
                      <w:rFonts w:ascii="Montserrat" w:hAnsi="Montserrat" w:cstheme="minorHAnsi"/>
                      <w:color w:val="000099"/>
                      <w:sz w:val="16"/>
                      <w:szCs w:val="16"/>
                      <w:shd w:val="clear" w:color="auto" w:fill="FFFFCC"/>
                    </w:rPr>
                    <w:t>Insertar</w:t>
                  </w:r>
                </w:p>
              </w:tc>
            </w:tr>
            <w:tr w:rsidR="001F5BC6" w:rsidRPr="00952158" w14:paraId="6AE53BE2" w14:textId="77777777" w:rsidTr="00421384">
              <w:trPr>
                <w:trHeight w:val="264"/>
              </w:trPr>
              <w:tc>
                <w:tcPr>
                  <w:tcW w:w="4656" w:type="dxa"/>
                  <w:shd w:val="clear" w:color="000000" w:fill="FFFFFF"/>
                  <w:noWrap/>
                  <w:vAlign w:val="center"/>
                  <w:hideMark/>
                </w:tcPr>
                <w:p w14:paraId="072D27DB" w14:textId="77777777" w:rsidR="001F5BC6" w:rsidRPr="00952158" w:rsidRDefault="001F5BC6" w:rsidP="001F5BC6">
                  <w:pPr>
                    <w:spacing w:before="120" w:after="120" w:line="360" w:lineRule="auto"/>
                    <w:ind w:left="215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952158"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  <w:t>Gastos generales (-)</w:t>
                  </w:r>
                </w:p>
              </w:tc>
              <w:tc>
                <w:tcPr>
                  <w:tcW w:w="1008" w:type="dxa"/>
                  <w:shd w:val="clear" w:color="auto" w:fill="auto"/>
                  <w:noWrap/>
                  <w:hideMark/>
                </w:tcPr>
                <w:p w14:paraId="6A5EB307" w14:textId="2315FBF7" w:rsidR="001F5BC6" w:rsidRPr="00952158" w:rsidRDefault="001F5BC6" w:rsidP="001F5BC6">
                  <w:pPr>
                    <w:spacing w:before="120" w:after="120" w:line="360" w:lineRule="auto"/>
                    <w:ind w:left="215"/>
                    <w:jc w:val="center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391A57">
                    <w:rPr>
                      <w:rFonts w:ascii="Montserrat" w:hAnsi="Montserrat" w:cstheme="minorHAnsi"/>
                      <w:color w:val="000099"/>
                      <w:sz w:val="16"/>
                      <w:szCs w:val="16"/>
                      <w:shd w:val="clear" w:color="auto" w:fill="FFFFCC"/>
                    </w:rPr>
                    <w:t>Insertar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hideMark/>
                </w:tcPr>
                <w:p w14:paraId="4E0715C5" w14:textId="6ACDBAAE" w:rsidR="001F5BC6" w:rsidRPr="00952158" w:rsidRDefault="001F5BC6" w:rsidP="001F5BC6">
                  <w:pPr>
                    <w:spacing w:before="120" w:after="120" w:line="360" w:lineRule="auto"/>
                    <w:ind w:left="215"/>
                    <w:jc w:val="center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391A57">
                    <w:rPr>
                      <w:rFonts w:ascii="Montserrat" w:hAnsi="Montserrat" w:cstheme="minorHAnsi"/>
                      <w:color w:val="000099"/>
                      <w:sz w:val="16"/>
                      <w:szCs w:val="16"/>
                      <w:shd w:val="clear" w:color="auto" w:fill="FFFFCC"/>
                    </w:rPr>
                    <w:t>Insertar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hideMark/>
                </w:tcPr>
                <w:p w14:paraId="00DAF492" w14:textId="462B0596" w:rsidR="001F5BC6" w:rsidRPr="00952158" w:rsidRDefault="001F5BC6" w:rsidP="001F5BC6">
                  <w:pPr>
                    <w:spacing w:before="120" w:after="120" w:line="360" w:lineRule="auto"/>
                    <w:ind w:left="215"/>
                    <w:jc w:val="center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391A57">
                    <w:rPr>
                      <w:rFonts w:ascii="Montserrat" w:hAnsi="Montserrat" w:cstheme="minorHAnsi"/>
                      <w:color w:val="000099"/>
                      <w:sz w:val="16"/>
                      <w:szCs w:val="16"/>
                      <w:shd w:val="clear" w:color="auto" w:fill="FFFFCC"/>
                    </w:rPr>
                    <w:t>Insertar</w:t>
                  </w:r>
                </w:p>
              </w:tc>
            </w:tr>
            <w:tr w:rsidR="001F5BC6" w:rsidRPr="00952158" w14:paraId="3E3EF351" w14:textId="77777777" w:rsidTr="00421384">
              <w:trPr>
                <w:trHeight w:val="264"/>
              </w:trPr>
              <w:tc>
                <w:tcPr>
                  <w:tcW w:w="4656" w:type="dxa"/>
                  <w:shd w:val="clear" w:color="000000" w:fill="FFFFFF"/>
                  <w:noWrap/>
                  <w:vAlign w:val="center"/>
                  <w:hideMark/>
                </w:tcPr>
                <w:p w14:paraId="77374BCE" w14:textId="77777777" w:rsidR="001F5BC6" w:rsidRPr="00952158" w:rsidRDefault="001F5BC6" w:rsidP="001F5BC6">
                  <w:pPr>
                    <w:spacing w:before="120" w:after="120" w:line="360" w:lineRule="auto"/>
                    <w:ind w:left="215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952158"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  <w:t>Amortización (-)</w:t>
                  </w:r>
                </w:p>
              </w:tc>
              <w:tc>
                <w:tcPr>
                  <w:tcW w:w="1008" w:type="dxa"/>
                  <w:shd w:val="clear" w:color="auto" w:fill="auto"/>
                  <w:noWrap/>
                  <w:hideMark/>
                </w:tcPr>
                <w:p w14:paraId="1F640936" w14:textId="4B073DBD" w:rsidR="001F5BC6" w:rsidRPr="00952158" w:rsidRDefault="001F5BC6" w:rsidP="001F5BC6">
                  <w:pPr>
                    <w:spacing w:before="120" w:after="120" w:line="360" w:lineRule="auto"/>
                    <w:ind w:left="215"/>
                    <w:jc w:val="center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391A57">
                    <w:rPr>
                      <w:rFonts w:ascii="Montserrat" w:hAnsi="Montserrat" w:cstheme="minorHAnsi"/>
                      <w:color w:val="000099"/>
                      <w:sz w:val="16"/>
                      <w:szCs w:val="16"/>
                      <w:shd w:val="clear" w:color="auto" w:fill="FFFFCC"/>
                    </w:rPr>
                    <w:t>Insertar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hideMark/>
                </w:tcPr>
                <w:p w14:paraId="5BC21B55" w14:textId="5C1DC119" w:rsidR="001F5BC6" w:rsidRPr="00952158" w:rsidRDefault="001F5BC6" w:rsidP="001F5BC6">
                  <w:pPr>
                    <w:spacing w:before="120" w:after="120" w:line="360" w:lineRule="auto"/>
                    <w:ind w:left="215"/>
                    <w:jc w:val="center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391A57">
                    <w:rPr>
                      <w:rFonts w:ascii="Montserrat" w:hAnsi="Montserrat" w:cstheme="minorHAnsi"/>
                      <w:color w:val="000099"/>
                      <w:sz w:val="16"/>
                      <w:szCs w:val="16"/>
                      <w:shd w:val="clear" w:color="auto" w:fill="FFFFCC"/>
                    </w:rPr>
                    <w:t>Insertar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hideMark/>
                </w:tcPr>
                <w:p w14:paraId="409F66FE" w14:textId="32A65921" w:rsidR="001F5BC6" w:rsidRPr="00952158" w:rsidRDefault="001F5BC6" w:rsidP="001F5BC6">
                  <w:pPr>
                    <w:spacing w:before="120" w:after="120" w:line="360" w:lineRule="auto"/>
                    <w:ind w:left="215"/>
                    <w:jc w:val="center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391A57">
                    <w:rPr>
                      <w:rFonts w:ascii="Montserrat" w:hAnsi="Montserrat" w:cstheme="minorHAnsi"/>
                      <w:color w:val="000099"/>
                      <w:sz w:val="16"/>
                      <w:szCs w:val="16"/>
                      <w:shd w:val="clear" w:color="auto" w:fill="FFFFCC"/>
                    </w:rPr>
                    <w:t>Insertar</w:t>
                  </w:r>
                </w:p>
              </w:tc>
            </w:tr>
            <w:tr w:rsidR="001F5BC6" w:rsidRPr="00952158" w14:paraId="230239D8" w14:textId="77777777" w:rsidTr="00421384">
              <w:trPr>
                <w:trHeight w:val="264"/>
              </w:trPr>
              <w:tc>
                <w:tcPr>
                  <w:tcW w:w="4656" w:type="dxa"/>
                  <w:shd w:val="clear" w:color="000000" w:fill="FFFFFF"/>
                  <w:noWrap/>
                  <w:vAlign w:val="center"/>
                  <w:hideMark/>
                </w:tcPr>
                <w:p w14:paraId="10094A7D" w14:textId="77777777" w:rsidR="001F5BC6" w:rsidRPr="00952158" w:rsidRDefault="001F5BC6" w:rsidP="001F5BC6">
                  <w:pPr>
                    <w:spacing w:before="120" w:after="120" w:line="360" w:lineRule="auto"/>
                    <w:ind w:left="215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952158"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  <w:t>Dotaciones a provisiones (neto) (+/-)</w:t>
                  </w:r>
                </w:p>
              </w:tc>
              <w:tc>
                <w:tcPr>
                  <w:tcW w:w="1008" w:type="dxa"/>
                  <w:shd w:val="clear" w:color="auto" w:fill="auto"/>
                  <w:noWrap/>
                  <w:hideMark/>
                </w:tcPr>
                <w:p w14:paraId="4F7B4BA4" w14:textId="0E1C4D74" w:rsidR="001F5BC6" w:rsidRPr="00952158" w:rsidRDefault="001F5BC6" w:rsidP="001F5BC6">
                  <w:pPr>
                    <w:spacing w:before="120" w:after="120" w:line="360" w:lineRule="auto"/>
                    <w:ind w:left="215"/>
                    <w:jc w:val="center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391A57">
                    <w:rPr>
                      <w:rFonts w:ascii="Montserrat" w:hAnsi="Montserrat" w:cstheme="minorHAnsi"/>
                      <w:color w:val="000099"/>
                      <w:sz w:val="16"/>
                      <w:szCs w:val="16"/>
                      <w:shd w:val="clear" w:color="auto" w:fill="FFFFCC"/>
                    </w:rPr>
                    <w:t>Insertar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hideMark/>
                </w:tcPr>
                <w:p w14:paraId="4811AF30" w14:textId="57A65C0E" w:rsidR="001F5BC6" w:rsidRPr="00952158" w:rsidRDefault="001F5BC6" w:rsidP="001F5BC6">
                  <w:pPr>
                    <w:spacing w:before="120" w:after="120" w:line="360" w:lineRule="auto"/>
                    <w:ind w:left="215"/>
                    <w:jc w:val="center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391A57">
                    <w:rPr>
                      <w:rFonts w:ascii="Montserrat" w:hAnsi="Montserrat" w:cstheme="minorHAnsi"/>
                      <w:color w:val="000099"/>
                      <w:sz w:val="16"/>
                      <w:szCs w:val="16"/>
                      <w:shd w:val="clear" w:color="auto" w:fill="FFFFCC"/>
                    </w:rPr>
                    <w:t>Insertar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hideMark/>
                </w:tcPr>
                <w:p w14:paraId="697AB1C1" w14:textId="6DDE09BC" w:rsidR="001F5BC6" w:rsidRPr="00952158" w:rsidRDefault="001F5BC6" w:rsidP="001F5BC6">
                  <w:pPr>
                    <w:spacing w:before="120" w:after="120" w:line="360" w:lineRule="auto"/>
                    <w:ind w:left="215"/>
                    <w:jc w:val="center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391A57">
                    <w:rPr>
                      <w:rFonts w:ascii="Montserrat" w:hAnsi="Montserrat" w:cstheme="minorHAnsi"/>
                      <w:color w:val="000099"/>
                      <w:sz w:val="16"/>
                      <w:szCs w:val="16"/>
                      <w:shd w:val="clear" w:color="auto" w:fill="FFFFCC"/>
                    </w:rPr>
                    <w:t>Insertar</w:t>
                  </w:r>
                </w:p>
              </w:tc>
            </w:tr>
            <w:tr w:rsidR="001F5BC6" w:rsidRPr="00952158" w14:paraId="695C5556" w14:textId="77777777" w:rsidTr="00421384">
              <w:trPr>
                <w:trHeight w:val="313"/>
              </w:trPr>
              <w:tc>
                <w:tcPr>
                  <w:tcW w:w="4656" w:type="dxa"/>
                  <w:shd w:val="clear" w:color="000000" w:fill="FFFFFF"/>
                  <w:noWrap/>
                  <w:vAlign w:val="center"/>
                  <w:hideMark/>
                </w:tcPr>
                <w:p w14:paraId="2771C932" w14:textId="77777777" w:rsidR="001F5BC6" w:rsidRPr="00952158" w:rsidRDefault="001F5BC6" w:rsidP="001F5BC6">
                  <w:pPr>
                    <w:spacing w:before="120" w:after="120" w:line="360" w:lineRule="auto"/>
                    <w:ind w:left="215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952158"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  <w:t>Pérdidas por deterioro de activos financieros (neto) (+/-)</w:t>
                  </w:r>
                </w:p>
              </w:tc>
              <w:tc>
                <w:tcPr>
                  <w:tcW w:w="1008" w:type="dxa"/>
                  <w:shd w:val="clear" w:color="auto" w:fill="auto"/>
                  <w:noWrap/>
                  <w:hideMark/>
                </w:tcPr>
                <w:p w14:paraId="53403FB5" w14:textId="7A3B6867" w:rsidR="001F5BC6" w:rsidRPr="00952158" w:rsidRDefault="001F5BC6" w:rsidP="001F5BC6">
                  <w:pPr>
                    <w:spacing w:before="120" w:after="120" w:line="360" w:lineRule="auto"/>
                    <w:ind w:left="215"/>
                    <w:jc w:val="center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391A57">
                    <w:rPr>
                      <w:rFonts w:ascii="Montserrat" w:hAnsi="Montserrat" w:cstheme="minorHAnsi"/>
                      <w:color w:val="000099"/>
                      <w:sz w:val="16"/>
                      <w:szCs w:val="16"/>
                      <w:shd w:val="clear" w:color="auto" w:fill="FFFFCC"/>
                    </w:rPr>
                    <w:t>Insertar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hideMark/>
                </w:tcPr>
                <w:p w14:paraId="62D8D39A" w14:textId="17D2F25C" w:rsidR="001F5BC6" w:rsidRPr="00952158" w:rsidRDefault="001F5BC6" w:rsidP="001F5BC6">
                  <w:pPr>
                    <w:spacing w:before="120" w:after="120" w:line="360" w:lineRule="auto"/>
                    <w:ind w:left="215"/>
                    <w:jc w:val="center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391A57">
                    <w:rPr>
                      <w:rFonts w:ascii="Montserrat" w:hAnsi="Montserrat" w:cstheme="minorHAnsi"/>
                      <w:color w:val="000099"/>
                      <w:sz w:val="16"/>
                      <w:szCs w:val="16"/>
                      <w:shd w:val="clear" w:color="auto" w:fill="FFFFCC"/>
                    </w:rPr>
                    <w:t>Insertar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hideMark/>
                </w:tcPr>
                <w:p w14:paraId="333A9469" w14:textId="6177B79D" w:rsidR="001F5BC6" w:rsidRPr="00952158" w:rsidRDefault="001F5BC6" w:rsidP="001F5BC6">
                  <w:pPr>
                    <w:spacing w:before="120" w:after="120" w:line="360" w:lineRule="auto"/>
                    <w:ind w:left="215"/>
                    <w:jc w:val="center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391A57">
                    <w:rPr>
                      <w:rFonts w:ascii="Montserrat" w:hAnsi="Montserrat" w:cstheme="minorHAnsi"/>
                      <w:color w:val="000099"/>
                      <w:sz w:val="16"/>
                      <w:szCs w:val="16"/>
                      <w:shd w:val="clear" w:color="auto" w:fill="FFFFCC"/>
                    </w:rPr>
                    <w:t>Insertar</w:t>
                  </w:r>
                </w:p>
              </w:tc>
            </w:tr>
            <w:tr w:rsidR="001F5BC6" w:rsidRPr="00952158" w14:paraId="56741F1A" w14:textId="77777777" w:rsidTr="00421384">
              <w:trPr>
                <w:trHeight w:val="285"/>
              </w:trPr>
              <w:tc>
                <w:tcPr>
                  <w:tcW w:w="4656" w:type="dxa"/>
                  <w:shd w:val="clear" w:color="000000" w:fill="FFFFFF"/>
                  <w:noWrap/>
                  <w:vAlign w:val="center"/>
                  <w:hideMark/>
                </w:tcPr>
                <w:p w14:paraId="1642B23D" w14:textId="77777777" w:rsidR="001F5BC6" w:rsidRPr="00952158" w:rsidRDefault="001F5BC6" w:rsidP="001F5BC6">
                  <w:pPr>
                    <w:spacing w:before="120" w:after="120" w:line="360" w:lineRule="auto"/>
                    <w:ind w:left="215"/>
                    <w:rPr>
                      <w:rFonts w:ascii="Montserrat" w:eastAsia="Times New Roman" w:hAnsi="Montserrat" w:cs="Calibri"/>
                      <w:b/>
                      <w:sz w:val="16"/>
                      <w:szCs w:val="16"/>
                      <w:lang w:eastAsia="es-ES"/>
                    </w:rPr>
                  </w:pPr>
                  <w:r w:rsidRPr="00952158">
                    <w:rPr>
                      <w:rFonts w:ascii="Montserrat" w:eastAsia="Times New Roman" w:hAnsi="Montserrat" w:cs="Calibri"/>
                      <w:b/>
                      <w:sz w:val="16"/>
                      <w:szCs w:val="16"/>
                      <w:lang w:eastAsia="es-ES"/>
                    </w:rPr>
                    <w:t>RESULTADO DE LA ACTIVIDAD DE EXPLOTACION (+/-)</w:t>
                  </w:r>
                </w:p>
              </w:tc>
              <w:tc>
                <w:tcPr>
                  <w:tcW w:w="1008" w:type="dxa"/>
                  <w:shd w:val="clear" w:color="auto" w:fill="auto"/>
                  <w:noWrap/>
                  <w:hideMark/>
                </w:tcPr>
                <w:p w14:paraId="17BC9A84" w14:textId="5187FD7C" w:rsidR="001F5BC6" w:rsidRPr="00952158" w:rsidRDefault="001F5BC6" w:rsidP="001F5BC6">
                  <w:pPr>
                    <w:spacing w:before="120" w:after="120" w:line="360" w:lineRule="auto"/>
                    <w:ind w:left="215"/>
                    <w:jc w:val="center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391A57">
                    <w:rPr>
                      <w:rFonts w:ascii="Montserrat" w:hAnsi="Montserrat" w:cstheme="minorHAnsi"/>
                      <w:color w:val="000099"/>
                      <w:sz w:val="16"/>
                      <w:szCs w:val="16"/>
                      <w:shd w:val="clear" w:color="auto" w:fill="FFFFCC"/>
                    </w:rPr>
                    <w:t>Insertar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hideMark/>
                </w:tcPr>
                <w:p w14:paraId="398070F4" w14:textId="4BF55737" w:rsidR="001F5BC6" w:rsidRPr="00952158" w:rsidRDefault="001F5BC6" w:rsidP="001F5BC6">
                  <w:pPr>
                    <w:spacing w:before="120" w:after="120" w:line="360" w:lineRule="auto"/>
                    <w:ind w:left="215"/>
                    <w:jc w:val="center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391A57">
                    <w:rPr>
                      <w:rFonts w:ascii="Montserrat" w:hAnsi="Montserrat" w:cstheme="minorHAnsi"/>
                      <w:color w:val="000099"/>
                      <w:sz w:val="16"/>
                      <w:szCs w:val="16"/>
                      <w:shd w:val="clear" w:color="auto" w:fill="FFFFCC"/>
                    </w:rPr>
                    <w:t>Insertar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hideMark/>
                </w:tcPr>
                <w:p w14:paraId="0F7A008F" w14:textId="41529181" w:rsidR="001F5BC6" w:rsidRPr="00952158" w:rsidRDefault="001F5BC6" w:rsidP="001F5BC6">
                  <w:pPr>
                    <w:spacing w:before="120" w:after="120" w:line="360" w:lineRule="auto"/>
                    <w:ind w:left="215"/>
                    <w:jc w:val="center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391A57">
                    <w:rPr>
                      <w:rFonts w:ascii="Montserrat" w:hAnsi="Montserrat" w:cstheme="minorHAnsi"/>
                      <w:color w:val="000099"/>
                      <w:sz w:val="16"/>
                      <w:szCs w:val="16"/>
                      <w:shd w:val="clear" w:color="auto" w:fill="FFFFCC"/>
                    </w:rPr>
                    <w:t>Insertar</w:t>
                  </w:r>
                </w:p>
              </w:tc>
            </w:tr>
            <w:tr w:rsidR="001F5BC6" w:rsidRPr="00952158" w14:paraId="501ED8D1" w14:textId="77777777" w:rsidTr="00421384">
              <w:trPr>
                <w:trHeight w:val="267"/>
              </w:trPr>
              <w:tc>
                <w:tcPr>
                  <w:tcW w:w="4656" w:type="dxa"/>
                  <w:shd w:val="clear" w:color="000000" w:fill="FFFFFF"/>
                  <w:noWrap/>
                  <w:vAlign w:val="center"/>
                  <w:hideMark/>
                </w:tcPr>
                <w:p w14:paraId="3FDA0847" w14:textId="77777777" w:rsidR="001F5BC6" w:rsidRPr="00952158" w:rsidRDefault="001F5BC6" w:rsidP="001F5BC6">
                  <w:pPr>
                    <w:spacing w:before="120" w:after="120" w:line="360" w:lineRule="auto"/>
                    <w:ind w:left="215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952158"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  <w:t>Pérdidas por deterioro del resto de activos (neto) (+/-)</w:t>
                  </w:r>
                </w:p>
              </w:tc>
              <w:tc>
                <w:tcPr>
                  <w:tcW w:w="1008" w:type="dxa"/>
                  <w:shd w:val="clear" w:color="auto" w:fill="auto"/>
                  <w:noWrap/>
                  <w:hideMark/>
                </w:tcPr>
                <w:p w14:paraId="2A7C71D9" w14:textId="06C278A8" w:rsidR="001F5BC6" w:rsidRPr="00952158" w:rsidRDefault="001F5BC6" w:rsidP="001F5BC6">
                  <w:pPr>
                    <w:spacing w:before="120" w:after="120" w:line="360" w:lineRule="auto"/>
                    <w:ind w:left="215"/>
                    <w:jc w:val="center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391A57">
                    <w:rPr>
                      <w:rFonts w:ascii="Montserrat" w:hAnsi="Montserrat" w:cstheme="minorHAnsi"/>
                      <w:color w:val="000099"/>
                      <w:sz w:val="16"/>
                      <w:szCs w:val="16"/>
                      <w:shd w:val="clear" w:color="auto" w:fill="FFFFCC"/>
                    </w:rPr>
                    <w:t>Insertar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hideMark/>
                </w:tcPr>
                <w:p w14:paraId="03285473" w14:textId="01E09417" w:rsidR="001F5BC6" w:rsidRPr="00952158" w:rsidRDefault="001F5BC6" w:rsidP="001F5BC6">
                  <w:pPr>
                    <w:spacing w:before="120" w:after="120" w:line="360" w:lineRule="auto"/>
                    <w:ind w:left="215"/>
                    <w:jc w:val="center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391A57">
                    <w:rPr>
                      <w:rFonts w:ascii="Montserrat" w:hAnsi="Montserrat" w:cstheme="minorHAnsi"/>
                      <w:color w:val="000099"/>
                      <w:sz w:val="16"/>
                      <w:szCs w:val="16"/>
                      <w:shd w:val="clear" w:color="auto" w:fill="FFFFCC"/>
                    </w:rPr>
                    <w:t>Insertar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hideMark/>
                </w:tcPr>
                <w:p w14:paraId="3D3C5F3F" w14:textId="0842E081" w:rsidR="001F5BC6" w:rsidRPr="00952158" w:rsidRDefault="001F5BC6" w:rsidP="001F5BC6">
                  <w:pPr>
                    <w:spacing w:before="120" w:after="120" w:line="360" w:lineRule="auto"/>
                    <w:ind w:left="215"/>
                    <w:jc w:val="center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391A57">
                    <w:rPr>
                      <w:rFonts w:ascii="Montserrat" w:hAnsi="Montserrat" w:cstheme="minorHAnsi"/>
                      <w:color w:val="000099"/>
                      <w:sz w:val="16"/>
                      <w:szCs w:val="16"/>
                      <w:shd w:val="clear" w:color="auto" w:fill="FFFFCC"/>
                    </w:rPr>
                    <w:t>Insertar</w:t>
                  </w:r>
                </w:p>
              </w:tc>
            </w:tr>
            <w:tr w:rsidR="001F5BC6" w:rsidRPr="00952158" w14:paraId="0561F6A4" w14:textId="77777777" w:rsidTr="00421384">
              <w:trPr>
                <w:trHeight w:val="264"/>
              </w:trPr>
              <w:tc>
                <w:tcPr>
                  <w:tcW w:w="4656" w:type="dxa"/>
                  <w:shd w:val="clear" w:color="000000" w:fill="FFFFFF"/>
                  <w:noWrap/>
                  <w:vAlign w:val="center"/>
                  <w:hideMark/>
                </w:tcPr>
                <w:p w14:paraId="4A70AE1B" w14:textId="77777777" w:rsidR="001F5BC6" w:rsidRPr="00952158" w:rsidRDefault="001F5BC6" w:rsidP="001F5BC6">
                  <w:pPr>
                    <w:spacing w:before="120" w:after="120" w:line="360" w:lineRule="auto"/>
                    <w:ind w:left="215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952158"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  <w:t xml:space="preserve">     Activos materiales (+/-)</w:t>
                  </w:r>
                </w:p>
              </w:tc>
              <w:tc>
                <w:tcPr>
                  <w:tcW w:w="1008" w:type="dxa"/>
                  <w:shd w:val="clear" w:color="auto" w:fill="auto"/>
                  <w:noWrap/>
                  <w:hideMark/>
                </w:tcPr>
                <w:p w14:paraId="5FD41607" w14:textId="34866F7E" w:rsidR="001F5BC6" w:rsidRPr="00952158" w:rsidRDefault="001F5BC6" w:rsidP="001F5BC6">
                  <w:pPr>
                    <w:spacing w:before="120" w:after="120" w:line="360" w:lineRule="auto"/>
                    <w:ind w:left="215"/>
                    <w:jc w:val="center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391A57">
                    <w:rPr>
                      <w:rFonts w:ascii="Montserrat" w:hAnsi="Montserrat" w:cstheme="minorHAnsi"/>
                      <w:color w:val="000099"/>
                      <w:sz w:val="16"/>
                      <w:szCs w:val="16"/>
                      <w:shd w:val="clear" w:color="auto" w:fill="FFFFCC"/>
                    </w:rPr>
                    <w:t>Insertar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hideMark/>
                </w:tcPr>
                <w:p w14:paraId="665DEAAD" w14:textId="775B2C52" w:rsidR="001F5BC6" w:rsidRPr="00952158" w:rsidRDefault="001F5BC6" w:rsidP="001F5BC6">
                  <w:pPr>
                    <w:spacing w:before="120" w:after="120" w:line="360" w:lineRule="auto"/>
                    <w:ind w:left="215"/>
                    <w:jc w:val="center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391A57">
                    <w:rPr>
                      <w:rFonts w:ascii="Montserrat" w:hAnsi="Montserrat" w:cstheme="minorHAnsi"/>
                      <w:color w:val="000099"/>
                      <w:sz w:val="16"/>
                      <w:szCs w:val="16"/>
                      <w:shd w:val="clear" w:color="auto" w:fill="FFFFCC"/>
                    </w:rPr>
                    <w:t>Insertar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hideMark/>
                </w:tcPr>
                <w:p w14:paraId="3C00CA69" w14:textId="0BEB6E3D" w:rsidR="001F5BC6" w:rsidRPr="00952158" w:rsidRDefault="001F5BC6" w:rsidP="001F5BC6">
                  <w:pPr>
                    <w:spacing w:before="120" w:after="120" w:line="360" w:lineRule="auto"/>
                    <w:ind w:left="215"/>
                    <w:jc w:val="center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391A57">
                    <w:rPr>
                      <w:rFonts w:ascii="Montserrat" w:hAnsi="Montserrat" w:cstheme="minorHAnsi"/>
                      <w:color w:val="000099"/>
                      <w:sz w:val="16"/>
                      <w:szCs w:val="16"/>
                      <w:shd w:val="clear" w:color="auto" w:fill="FFFFCC"/>
                    </w:rPr>
                    <w:t>Insertar</w:t>
                  </w:r>
                </w:p>
              </w:tc>
            </w:tr>
            <w:tr w:rsidR="001F5BC6" w:rsidRPr="00952158" w14:paraId="3D42E510" w14:textId="77777777" w:rsidTr="00421384">
              <w:trPr>
                <w:trHeight w:val="264"/>
              </w:trPr>
              <w:tc>
                <w:tcPr>
                  <w:tcW w:w="4656" w:type="dxa"/>
                  <w:shd w:val="clear" w:color="000000" w:fill="FFFFFF"/>
                  <w:noWrap/>
                  <w:vAlign w:val="center"/>
                  <w:hideMark/>
                </w:tcPr>
                <w:p w14:paraId="1A3F928D" w14:textId="77777777" w:rsidR="001F5BC6" w:rsidRPr="00952158" w:rsidRDefault="001F5BC6" w:rsidP="001F5BC6">
                  <w:pPr>
                    <w:spacing w:before="120" w:after="120" w:line="360" w:lineRule="auto"/>
                    <w:ind w:left="215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952158"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  <w:t xml:space="preserve">     Activos intangibles (+/-)</w:t>
                  </w:r>
                </w:p>
              </w:tc>
              <w:tc>
                <w:tcPr>
                  <w:tcW w:w="1008" w:type="dxa"/>
                  <w:shd w:val="clear" w:color="auto" w:fill="auto"/>
                  <w:noWrap/>
                  <w:hideMark/>
                </w:tcPr>
                <w:p w14:paraId="13E5DBB4" w14:textId="0222C230" w:rsidR="001F5BC6" w:rsidRPr="00952158" w:rsidRDefault="001F5BC6" w:rsidP="001F5BC6">
                  <w:pPr>
                    <w:spacing w:before="120" w:after="120" w:line="360" w:lineRule="auto"/>
                    <w:ind w:left="215"/>
                    <w:jc w:val="center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391A57">
                    <w:rPr>
                      <w:rFonts w:ascii="Montserrat" w:hAnsi="Montserrat" w:cstheme="minorHAnsi"/>
                      <w:color w:val="000099"/>
                      <w:sz w:val="16"/>
                      <w:szCs w:val="16"/>
                      <w:shd w:val="clear" w:color="auto" w:fill="FFFFCC"/>
                    </w:rPr>
                    <w:t>Insertar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hideMark/>
                </w:tcPr>
                <w:p w14:paraId="742A4FDF" w14:textId="7730E66D" w:rsidR="001F5BC6" w:rsidRPr="00952158" w:rsidRDefault="001F5BC6" w:rsidP="001F5BC6">
                  <w:pPr>
                    <w:spacing w:before="120" w:after="120" w:line="360" w:lineRule="auto"/>
                    <w:ind w:left="215"/>
                    <w:jc w:val="center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391A57">
                    <w:rPr>
                      <w:rFonts w:ascii="Montserrat" w:hAnsi="Montserrat" w:cstheme="minorHAnsi"/>
                      <w:color w:val="000099"/>
                      <w:sz w:val="16"/>
                      <w:szCs w:val="16"/>
                      <w:shd w:val="clear" w:color="auto" w:fill="FFFFCC"/>
                    </w:rPr>
                    <w:t>Insertar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hideMark/>
                </w:tcPr>
                <w:p w14:paraId="164702CB" w14:textId="1495F3F9" w:rsidR="001F5BC6" w:rsidRPr="00952158" w:rsidRDefault="001F5BC6" w:rsidP="001F5BC6">
                  <w:pPr>
                    <w:spacing w:before="120" w:after="120" w:line="360" w:lineRule="auto"/>
                    <w:ind w:left="215"/>
                    <w:jc w:val="center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391A57">
                    <w:rPr>
                      <w:rFonts w:ascii="Montserrat" w:hAnsi="Montserrat" w:cstheme="minorHAnsi"/>
                      <w:color w:val="000099"/>
                      <w:sz w:val="16"/>
                      <w:szCs w:val="16"/>
                      <w:shd w:val="clear" w:color="auto" w:fill="FFFFCC"/>
                    </w:rPr>
                    <w:t>Insertar</w:t>
                  </w:r>
                </w:p>
              </w:tc>
            </w:tr>
            <w:tr w:rsidR="001F5BC6" w:rsidRPr="00952158" w14:paraId="78A035FD" w14:textId="77777777" w:rsidTr="00421384">
              <w:trPr>
                <w:trHeight w:val="264"/>
              </w:trPr>
              <w:tc>
                <w:tcPr>
                  <w:tcW w:w="4656" w:type="dxa"/>
                  <w:shd w:val="clear" w:color="000000" w:fill="FFFFFF"/>
                  <w:noWrap/>
                  <w:vAlign w:val="center"/>
                  <w:hideMark/>
                </w:tcPr>
                <w:p w14:paraId="4A5A5CF2" w14:textId="77777777" w:rsidR="001F5BC6" w:rsidRPr="00952158" w:rsidRDefault="001F5BC6" w:rsidP="001F5BC6">
                  <w:pPr>
                    <w:spacing w:before="120" w:after="120" w:line="360" w:lineRule="auto"/>
                    <w:ind w:left="215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952158"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  <w:t xml:space="preserve">     Resto (+/-)</w:t>
                  </w:r>
                </w:p>
              </w:tc>
              <w:tc>
                <w:tcPr>
                  <w:tcW w:w="1008" w:type="dxa"/>
                  <w:shd w:val="clear" w:color="auto" w:fill="auto"/>
                  <w:noWrap/>
                  <w:hideMark/>
                </w:tcPr>
                <w:p w14:paraId="07AC8A5B" w14:textId="14609F75" w:rsidR="001F5BC6" w:rsidRPr="00952158" w:rsidRDefault="001F5BC6" w:rsidP="001F5BC6">
                  <w:pPr>
                    <w:spacing w:before="120" w:after="120" w:line="360" w:lineRule="auto"/>
                    <w:ind w:left="215"/>
                    <w:jc w:val="center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391A57">
                    <w:rPr>
                      <w:rFonts w:ascii="Montserrat" w:hAnsi="Montserrat" w:cstheme="minorHAnsi"/>
                      <w:color w:val="000099"/>
                      <w:sz w:val="16"/>
                      <w:szCs w:val="16"/>
                      <w:shd w:val="clear" w:color="auto" w:fill="FFFFCC"/>
                    </w:rPr>
                    <w:t>Insertar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hideMark/>
                </w:tcPr>
                <w:p w14:paraId="014481C1" w14:textId="6707A22D" w:rsidR="001F5BC6" w:rsidRPr="00952158" w:rsidRDefault="001F5BC6" w:rsidP="001F5BC6">
                  <w:pPr>
                    <w:spacing w:before="120" w:after="120" w:line="360" w:lineRule="auto"/>
                    <w:ind w:left="215"/>
                    <w:jc w:val="center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391A57">
                    <w:rPr>
                      <w:rFonts w:ascii="Montserrat" w:hAnsi="Montserrat" w:cstheme="minorHAnsi"/>
                      <w:color w:val="000099"/>
                      <w:sz w:val="16"/>
                      <w:szCs w:val="16"/>
                      <w:shd w:val="clear" w:color="auto" w:fill="FFFFCC"/>
                    </w:rPr>
                    <w:t>Insertar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hideMark/>
                </w:tcPr>
                <w:p w14:paraId="3C328189" w14:textId="3FA8099E" w:rsidR="001F5BC6" w:rsidRPr="00952158" w:rsidRDefault="001F5BC6" w:rsidP="001F5BC6">
                  <w:pPr>
                    <w:spacing w:before="120" w:after="120" w:line="360" w:lineRule="auto"/>
                    <w:ind w:left="215"/>
                    <w:jc w:val="center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391A57">
                    <w:rPr>
                      <w:rFonts w:ascii="Montserrat" w:hAnsi="Montserrat" w:cstheme="minorHAnsi"/>
                      <w:color w:val="000099"/>
                      <w:sz w:val="16"/>
                      <w:szCs w:val="16"/>
                      <w:shd w:val="clear" w:color="auto" w:fill="FFFFCC"/>
                    </w:rPr>
                    <w:t>Insertar</w:t>
                  </w:r>
                </w:p>
              </w:tc>
            </w:tr>
            <w:tr w:rsidR="001F5BC6" w:rsidRPr="00952158" w14:paraId="51E924A4" w14:textId="77777777" w:rsidTr="00421384">
              <w:trPr>
                <w:trHeight w:val="285"/>
              </w:trPr>
              <w:tc>
                <w:tcPr>
                  <w:tcW w:w="4656" w:type="dxa"/>
                  <w:shd w:val="clear" w:color="000000" w:fill="FFFFFF"/>
                  <w:noWrap/>
                  <w:vAlign w:val="center"/>
                </w:tcPr>
                <w:p w14:paraId="354432AE" w14:textId="77777777" w:rsidR="001F5BC6" w:rsidRPr="00952158" w:rsidRDefault="001F5BC6" w:rsidP="001F5BC6">
                  <w:pPr>
                    <w:spacing w:before="120" w:after="120" w:line="360" w:lineRule="auto"/>
                    <w:ind w:left="215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952158"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  <w:t>Ganancias/(Pérdidas) en la baja de activos no clasificados como no corrientes en venta (+/-)</w:t>
                  </w:r>
                </w:p>
              </w:tc>
              <w:tc>
                <w:tcPr>
                  <w:tcW w:w="1008" w:type="dxa"/>
                  <w:shd w:val="clear" w:color="auto" w:fill="auto"/>
                  <w:noWrap/>
                </w:tcPr>
                <w:p w14:paraId="14591C26" w14:textId="247A6C04" w:rsidR="001F5BC6" w:rsidRPr="00952158" w:rsidRDefault="001F5BC6" w:rsidP="001F5BC6">
                  <w:pPr>
                    <w:spacing w:before="120" w:after="120" w:line="360" w:lineRule="auto"/>
                    <w:ind w:left="215"/>
                    <w:jc w:val="center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391A57">
                    <w:rPr>
                      <w:rFonts w:ascii="Montserrat" w:hAnsi="Montserrat" w:cstheme="minorHAnsi"/>
                      <w:color w:val="000099"/>
                      <w:sz w:val="16"/>
                      <w:szCs w:val="16"/>
                      <w:shd w:val="clear" w:color="auto" w:fill="FFFFCC"/>
                    </w:rPr>
                    <w:t>Insertar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</w:tcPr>
                <w:p w14:paraId="3999969A" w14:textId="030AF9EC" w:rsidR="001F5BC6" w:rsidRPr="00952158" w:rsidRDefault="001F5BC6" w:rsidP="001F5BC6">
                  <w:pPr>
                    <w:spacing w:before="120" w:after="120" w:line="360" w:lineRule="auto"/>
                    <w:ind w:left="215"/>
                    <w:jc w:val="center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391A57">
                    <w:rPr>
                      <w:rFonts w:ascii="Montserrat" w:hAnsi="Montserrat" w:cstheme="minorHAnsi"/>
                      <w:color w:val="000099"/>
                      <w:sz w:val="16"/>
                      <w:szCs w:val="16"/>
                      <w:shd w:val="clear" w:color="auto" w:fill="FFFFCC"/>
                    </w:rPr>
                    <w:t>Insertar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</w:tcPr>
                <w:p w14:paraId="54335FA5" w14:textId="5FA69845" w:rsidR="001F5BC6" w:rsidRPr="00952158" w:rsidRDefault="001F5BC6" w:rsidP="001F5BC6">
                  <w:pPr>
                    <w:spacing w:before="120" w:after="120" w:line="360" w:lineRule="auto"/>
                    <w:ind w:left="215"/>
                    <w:jc w:val="center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391A57">
                    <w:rPr>
                      <w:rFonts w:ascii="Montserrat" w:hAnsi="Montserrat" w:cstheme="minorHAnsi"/>
                      <w:color w:val="000099"/>
                      <w:sz w:val="16"/>
                      <w:szCs w:val="16"/>
                      <w:shd w:val="clear" w:color="auto" w:fill="FFFFCC"/>
                    </w:rPr>
                    <w:t>Insertar</w:t>
                  </w:r>
                </w:p>
              </w:tc>
            </w:tr>
            <w:tr w:rsidR="001F5BC6" w:rsidRPr="00952158" w14:paraId="514419A2" w14:textId="77777777" w:rsidTr="00421384">
              <w:trPr>
                <w:trHeight w:val="285"/>
              </w:trPr>
              <w:tc>
                <w:tcPr>
                  <w:tcW w:w="4656" w:type="dxa"/>
                  <w:shd w:val="clear" w:color="000000" w:fill="FFFFFF"/>
                  <w:noWrap/>
                  <w:vAlign w:val="center"/>
                  <w:hideMark/>
                </w:tcPr>
                <w:p w14:paraId="782F9066" w14:textId="77777777" w:rsidR="001F5BC6" w:rsidRPr="00952158" w:rsidRDefault="001F5BC6" w:rsidP="001F5BC6">
                  <w:pPr>
                    <w:spacing w:before="120" w:after="120" w:line="360" w:lineRule="auto"/>
                    <w:ind w:left="215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952158"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  <w:t>Diferencia negativa en combinaciones de negocios</w:t>
                  </w:r>
                </w:p>
              </w:tc>
              <w:tc>
                <w:tcPr>
                  <w:tcW w:w="1008" w:type="dxa"/>
                  <w:shd w:val="clear" w:color="auto" w:fill="auto"/>
                  <w:noWrap/>
                  <w:hideMark/>
                </w:tcPr>
                <w:p w14:paraId="53C39DAD" w14:textId="63A49F3F" w:rsidR="001F5BC6" w:rsidRPr="00952158" w:rsidRDefault="001F5BC6" w:rsidP="001F5BC6">
                  <w:pPr>
                    <w:spacing w:before="120" w:after="120" w:line="360" w:lineRule="auto"/>
                    <w:ind w:left="215"/>
                    <w:jc w:val="center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391A57">
                    <w:rPr>
                      <w:rFonts w:ascii="Montserrat" w:hAnsi="Montserrat" w:cstheme="minorHAnsi"/>
                      <w:color w:val="000099"/>
                      <w:sz w:val="16"/>
                      <w:szCs w:val="16"/>
                      <w:shd w:val="clear" w:color="auto" w:fill="FFFFCC"/>
                    </w:rPr>
                    <w:t>Insertar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hideMark/>
                </w:tcPr>
                <w:p w14:paraId="1284E32C" w14:textId="283D661B" w:rsidR="001F5BC6" w:rsidRPr="00952158" w:rsidRDefault="001F5BC6" w:rsidP="001F5BC6">
                  <w:pPr>
                    <w:spacing w:before="120" w:after="120" w:line="360" w:lineRule="auto"/>
                    <w:ind w:left="215"/>
                    <w:jc w:val="center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391A57">
                    <w:rPr>
                      <w:rFonts w:ascii="Montserrat" w:hAnsi="Montserrat" w:cstheme="minorHAnsi"/>
                      <w:color w:val="000099"/>
                      <w:sz w:val="16"/>
                      <w:szCs w:val="16"/>
                      <w:shd w:val="clear" w:color="auto" w:fill="FFFFCC"/>
                    </w:rPr>
                    <w:t>Insertar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hideMark/>
                </w:tcPr>
                <w:p w14:paraId="0F0BC2FD" w14:textId="7634D6B8" w:rsidR="001F5BC6" w:rsidRPr="00952158" w:rsidRDefault="001F5BC6" w:rsidP="001F5BC6">
                  <w:pPr>
                    <w:spacing w:before="120" w:after="120" w:line="360" w:lineRule="auto"/>
                    <w:ind w:left="215"/>
                    <w:jc w:val="center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391A57">
                    <w:rPr>
                      <w:rFonts w:ascii="Montserrat" w:hAnsi="Montserrat" w:cstheme="minorHAnsi"/>
                      <w:color w:val="000099"/>
                      <w:sz w:val="16"/>
                      <w:szCs w:val="16"/>
                      <w:shd w:val="clear" w:color="auto" w:fill="FFFFCC"/>
                    </w:rPr>
                    <w:t>Insertar</w:t>
                  </w:r>
                </w:p>
              </w:tc>
            </w:tr>
            <w:tr w:rsidR="001F5BC6" w:rsidRPr="00952158" w14:paraId="1ED826ED" w14:textId="77777777" w:rsidTr="00421384">
              <w:trPr>
                <w:trHeight w:val="285"/>
              </w:trPr>
              <w:tc>
                <w:tcPr>
                  <w:tcW w:w="4656" w:type="dxa"/>
                  <w:shd w:val="clear" w:color="000000" w:fill="FFFFFF"/>
                  <w:noWrap/>
                  <w:vAlign w:val="center"/>
                </w:tcPr>
                <w:p w14:paraId="3C983EC2" w14:textId="77777777" w:rsidR="001F5BC6" w:rsidRPr="00952158" w:rsidRDefault="001F5BC6" w:rsidP="001F5BC6">
                  <w:pPr>
                    <w:spacing w:before="120" w:after="120" w:line="360" w:lineRule="auto"/>
                    <w:ind w:left="215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952158"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  <w:t xml:space="preserve">Ganancias/(Pérdidas) de activos no corrientes en venta no clasificados como operaciones </w:t>
                  </w:r>
                  <w:proofErr w:type="spellStart"/>
                  <w:r w:rsidRPr="00952158"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  <w:t>interrrumpidas</w:t>
                  </w:r>
                  <w:proofErr w:type="spellEnd"/>
                  <w:r w:rsidRPr="00952158"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  <w:t xml:space="preserve"> (+/)</w:t>
                  </w:r>
                </w:p>
              </w:tc>
              <w:tc>
                <w:tcPr>
                  <w:tcW w:w="1008" w:type="dxa"/>
                  <w:shd w:val="clear" w:color="auto" w:fill="auto"/>
                  <w:noWrap/>
                </w:tcPr>
                <w:p w14:paraId="37AC6953" w14:textId="78579F47" w:rsidR="001F5BC6" w:rsidRPr="00952158" w:rsidRDefault="001F5BC6" w:rsidP="001F5BC6">
                  <w:pPr>
                    <w:spacing w:before="120" w:after="120" w:line="360" w:lineRule="auto"/>
                    <w:ind w:left="215"/>
                    <w:jc w:val="center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391A57">
                    <w:rPr>
                      <w:rFonts w:ascii="Montserrat" w:hAnsi="Montserrat" w:cstheme="minorHAnsi"/>
                      <w:color w:val="000099"/>
                      <w:sz w:val="16"/>
                      <w:szCs w:val="16"/>
                      <w:shd w:val="clear" w:color="auto" w:fill="FFFFCC"/>
                    </w:rPr>
                    <w:t>Insertar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</w:tcPr>
                <w:p w14:paraId="6C516E9D" w14:textId="42BFBB3E" w:rsidR="001F5BC6" w:rsidRPr="00952158" w:rsidRDefault="001F5BC6" w:rsidP="001F5BC6">
                  <w:pPr>
                    <w:spacing w:before="120" w:after="120" w:line="360" w:lineRule="auto"/>
                    <w:ind w:left="215"/>
                    <w:jc w:val="center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391A57">
                    <w:rPr>
                      <w:rFonts w:ascii="Montserrat" w:hAnsi="Montserrat" w:cstheme="minorHAnsi"/>
                      <w:color w:val="000099"/>
                      <w:sz w:val="16"/>
                      <w:szCs w:val="16"/>
                      <w:shd w:val="clear" w:color="auto" w:fill="FFFFCC"/>
                    </w:rPr>
                    <w:t>Insertar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</w:tcPr>
                <w:p w14:paraId="0B0D7898" w14:textId="37F6B2DC" w:rsidR="001F5BC6" w:rsidRPr="00952158" w:rsidRDefault="001F5BC6" w:rsidP="001F5BC6">
                  <w:pPr>
                    <w:spacing w:before="120" w:after="120" w:line="360" w:lineRule="auto"/>
                    <w:ind w:left="215"/>
                    <w:jc w:val="center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391A57">
                    <w:rPr>
                      <w:rFonts w:ascii="Montserrat" w:hAnsi="Montserrat" w:cstheme="minorHAnsi"/>
                      <w:color w:val="000099"/>
                      <w:sz w:val="16"/>
                      <w:szCs w:val="16"/>
                      <w:shd w:val="clear" w:color="auto" w:fill="FFFFCC"/>
                    </w:rPr>
                    <w:t>Insertar</w:t>
                  </w:r>
                </w:p>
              </w:tc>
            </w:tr>
            <w:tr w:rsidR="001F5BC6" w:rsidRPr="00952158" w14:paraId="5BF68C9B" w14:textId="77777777" w:rsidTr="00421384">
              <w:trPr>
                <w:trHeight w:val="264"/>
              </w:trPr>
              <w:tc>
                <w:tcPr>
                  <w:tcW w:w="4656" w:type="dxa"/>
                  <w:shd w:val="clear" w:color="000000" w:fill="FFFFFF"/>
                  <w:noWrap/>
                  <w:vAlign w:val="center"/>
                  <w:hideMark/>
                </w:tcPr>
                <w:p w14:paraId="655A256A" w14:textId="77777777" w:rsidR="001F5BC6" w:rsidRPr="00952158" w:rsidRDefault="001F5BC6" w:rsidP="001F5BC6">
                  <w:pPr>
                    <w:spacing w:before="120" w:after="120" w:line="360" w:lineRule="auto"/>
                    <w:ind w:left="215"/>
                    <w:rPr>
                      <w:rFonts w:ascii="Montserrat" w:eastAsia="Times New Roman" w:hAnsi="Montserrat" w:cs="Calibri"/>
                      <w:b/>
                      <w:sz w:val="16"/>
                      <w:szCs w:val="16"/>
                      <w:lang w:eastAsia="es-ES"/>
                    </w:rPr>
                  </w:pPr>
                  <w:r w:rsidRPr="00952158">
                    <w:rPr>
                      <w:rFonts w:ascii="Montserrat" w:eastAsia="Times New Roman" w:hAnsi="Montserrat" w:cs="Calibri"/>
                      <w:b/>
                      <w:sz w:val="16"/>
                      <w:szCs w:val="16"/>
                      <w:lang w:eastAsia="es-ES"/>
                    </w:rPr>
                    <w:t>RESULTADO ANTES DE IMPUESTOS (+/-)</w:t>
                  </w:r>
                </w:p>
              </w:tc>
              <w:tc>
                <w:tcPr>
                  <w:tcW w:w="1008" w:type="dxa"/>
                  <w:shd w:val="clear" w:color="auto" w:fill="auto"/>
                  <w:noWrap/>
                  <w:hideMark/>
                </w:tcPr>
                <w:p w14:paraId="4E5A531C" w14:textId="28389648" w:rsidR="001F5BC6" w:rsidRPr="00952158" w:rsidRDefault="001F5BC6" w:rsidP="001F5BC6">
                  <w:pPr>
                    <w:spacing w:before="120" w:after="120" w:line="360" w:lineRule="auto"/>
                    <w:ind w:left="215"/>
                    <w:jc w:val="center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391A57">
                    <w:rPr>
                      <w:rFonts w:ascii="Montserrat" w:hAnsi="Montserrat" w:cstheme="minorHAnsi"/>
                      <w:color w:val="000099"/>
                      <w:sz w:val="16"/>
                      <w:szCs w:val="16"/>
                      <w:shd w:val="clear" w:color="auto" w:fill="FFFFCC"/>
                    </w:rPr>
                    <w:t>Insertar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hideMark/>
                </w:tcPr>
                <w:p w14:paraId="7A333FD2" w14:textId="3624D37B" w:rsidR="001F5BC6" w:rsidRPr="00952158" w:rsidRDefault="001F5BC6" w:rsidP="001F5BC6">
                  <w:pPr>
                    <w:spacing w:before="120" w:after="120" w:line="360" w:lineRule="auto"/>
                    <w:ind w:left="215"/>
                    <w:jc w:val="center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391A57">
                    <w:rPr>
                      <w:rFonts w:ascii="Montserrat" w:hAnsi="Montserrat" w:cstheme="minorHAnsi"/>
                      <w:color w:val="000099"/>
                      <w:sz w:val="16"/>
                      <w:szCs w:val="16"/>
                      <w:shd w:val="clear" w:color="auto" w:fill="FFFFCC"/>
                    </w:rPr>
                    <w:t>Insertar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hideMark/>
                </w:tcPr>
                <w:p w14:paraId="1B2455A6" w14:textId="36104532" w:rsidR="001F5BC6" w:rsidRPr="00952158" w:rsidRDefault="001F5BC6" w:rsidP="001F5BC6">
                  <w:pPr>
                    <w:spacing w:before="120" w:after="120" w:line="360" w:lineRule="auto"/>
                    <w:ind w:left="215"/>
                    <w:jc w:val="center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391A57">
                    <w:rPr>
                      <w:rFonts w:ascii="Montserrat" w:hAnsi="Montserrat" w:cstheme="minorHAnsi"/>
                      <w:color w:val="000099"/>
                      <w:sz w:val="16"/>
                      <w:szCs w:val="16"/>
                      <w:shd w:val="clear" w:color="auto" w:fill="FFFFCC"/>
                    </w:rPr>
                    <w:t>Insertar</w:t>
                  </w:r>
                </w:p>
              </w:tc>
            </w:tr>
            <w:tr w:rsidR="001F5BC6" w:rsidRPr="00952158" w14:paraId="1540256A" w14:textId="77777777" w:rsidTr="00421384">
              <w:trPr>
                <w:trHeight w:val="264"/>
              </w:trPr>
              <w:tc>
                <w:tcPr>
                  <w:tcW w:w="4656" w:type="dxa"/>
                  <w:shd w:val="clear" w:color="000000" w:fill="FFFFFF"/>
                  <w:noWrap/>
                  <w:vAlign w:val="center"/>
                  <w:hideMark/>
                </w:tcPr>
                <w:p w14:paraId="1C7D0534" w14:textId="77777777" w:rsidR="001F5BC6" w:rsidRPr="00952158" w:rsidRDefault="001F5BC6" w:rsidP="001F5BC6">
                  <w:pPr>
                    <w:spacing w:before="120" w:after="120" w:line="360" w:lineRule="auto"/>
                    <w:ind w:left="215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952158"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  <w:t>Impuesto sobre beneficios (+/-)</w:t>
                  </w:r>
                </w:p>
              </w:tc>
              <w:tc>
                <w:tcPr>
                  <w:tcW w:w="1008" w:type="dxa"/>
                  <w:shd w:val="clear" w:color="auto" w:fill="auto"/>
                  <w:noWrap/>
                  <w:hideMark/>
                </w:tcPr>
                <w:p w14:paraId="033D6F24" w14:textId="63CB647A" w:rsidR="001F5BC6" w:rsidRPr="00952158" w:rsidRDefault="001F5BC6" w:rsidP="001F5BC6">
                  <w:pPr>
                    <w:spacing w:before="120" w:after="120" w:line="360" w:lineRule="auto"/>
                    <w:ind w:left="215"/>
                    <w:jc w:val="center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391A57">
                    <w:rPr>
                      <w:rFonts w:ascii="Montserrat" w:hAnsi="Montserrat" w:cstheme="minorHAnsi"/>
                      <w:color w:val="000099"/>
                      <w:sz w:val="16"/>
                      <w:szCs w:val="16"/>
                      <w:shd w:val="clear" w:color="auto" w:fill="FFFFCC"/>
                    </w:rPr>
                    <w:t>Insertar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hideMark/>
                </w:tcPr>
                <w:p w14:paraId="66DD63FC" w14:textId="384682C7" w:rsidR="001F5BC6" w:rsidRPr="00952158" w:rsidRDefault="001F5BC6" w:rsidP="001F5BC6">
                  <w:pPr>
                    <w:spacing w:before="120" w:after="120" w:line="360" w:lineRule="auto"/>
                    <w:ind w:left="215"/>
                    <w:jc w:val="center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391A57">
                    <w:rPr>
                      <w:rFonts w:ascii="Montserrat" w:hAnsi="Montserrat" w:cstheme="minorHAnsi"/>
                      <w:color w:val="000099"/>
                      <w:sz w:val="16"/>
                      <w:szCs w:val="16"/>
                      <w:shd w:val="clear" w:color="auto" w:fill="FFFFCC"/>
                    </w:rPr>
                    <w:t>Insertar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hideMark/>
                </w:tcPr>
                <w:p w14:paraId="5651A552" w14:textId="08513078" w:rsidR="001F5BC6" w:rsidRPr="00952158" w:rsidRDefault="001F5BC6" w:rsidP="001F5BC6">
                  <w:pPr>
                    <w:spacing w:before="120" w:after="120" w:line="360" w:lineRule="auto"/>
                    <w:ind w:left="215"/>
                    <w:jc w:val="center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391A57">
                    <w:rPr>
                      <w:rFonts w:ascii="Montserrat" w:hAnsi="Montserrat" w:cstheme="minorHAnsi"/>
                      <w:color w:val="000099"/>
                      <w:sz w:val="16"/>
                      <w:szCs w:val="16"/>
                      <w:shd w:val="clear" w:color="auto" w:fill="FFFFCC"/>
                    </w:rPr>
                    <w:t>Insertar</w:t>
                  </w:r>
                </w:p>
              </w:tc>
            </w:tr>
            <w:tr w:rsidR="001F5BC6" w:rsidRPr="00952158" w14:paraId="58BDD519" w14:textId="77777777" w:rsidTr="00421384">
              <w:trPr>
                <w:trHeight w:val="408"/>
              </w:trPr>
              <w:tc>
                <w:tcPr>
                  <w:tcW w:w="4656" w:type="dxa"/>
                  <w:shd w:val="clear" w:color="000000" w:fill="FFFFFF"/>
                  <w:vAlign w:val="center"/>
                  <w:hideMark/>
                </w:tcPr>
                <w:p w14:paraId="58E81931" w14:textId="77777777" w:rsidR="001F5BC6" w:rsidRPr="00952158" w:rsidRDefault="001F5BC6" w:rsidP="001F5BC6">
                  <w:pPr>
                    <w:spacing w:before="120" w:after="120" w:line="360" w:lineRule="auto"/>
                    <w:ind w:left="215"/>
                    <w:rPr>
                      <w:rFonts w:ascii="Montserrat" w:eastAsia="Times New Roman" w:hAnsi="Montserrat" w:cs="Calibri"/>
                      <w:b/>
                      <w:sz w:val="16"/>
                      <w:szCs w:val="16"/>
                      <w:lang w:eastAsia="es-ES"/>
                    </w:rPr>
                  </w:pPr>
                  <w:r w:rsidRPr="00952158">
                    <w:rPr>
                      <w:rFonts w:ascii="Montserrat" w:eastAsia="Times New Roman" w:hAnsi="Montserrat" w:cs="Calibri"/>
                      <w:b/>
                      <w:sz w:val="16"/>
                      <w:szCs w:val="16"/>
                      <w:lang w:eastAsia="es-ES"/>
                    </w:rPr>
                    <w:t>RESULTADO DEL EJERCICIO POR OPERACIONES CONTINUADAS (+/-)</w:t>
                  </w:r>
                </w:p>
              </w:tc>
              <w:tc>
                <w:tcPr>
                  <w:tcW w:w="1008" w:type="dxa"/>
                  <w:shd w:val="clear" w:color="auto" w:fill="auto"/>
                  <w:noWrap/>
                  <w:hideMark/>
                </w:tcPr>
                <w:p w14:paraId="5B1B43CB" w14:textId="4D0A13F1" w:rsidR="001F5BC6" w:rsidRPr="00952158" w:rsidRDefault="001F5BC6" w:rsidP="001F5BC6">
                  <w:pPr>
                    <w:spacing w:before="120" w:after="120" w:line="360" w:lineRule="auto"/>
                    <w:ind w:left="215"/>
                    <w:jc w:val="center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391A57">
                    <w:rPr>
                      <w:rFonts w:ascii="Montserrat" w:hAnsi="Montserrat" w:cstheme="minorHAnsi"/>
                      <w:color w:val="000099"/>
                      <w:sz w:val="16"/>
                      <w:szCs w:val="16"/>
                      <w:shd w:val="clear" w:color="auto" w:fill="FFFFCC"/>
                    </w:rPr>
                    <w:t>Insertar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hideMark/>
                </w:tcPr>
                <w:p w14:paraId="4004982A" w14:textId="5A65952A" w:rsidR="001F5BC6" w:rsidRPr="00952158" w:rsidRDefault="001F5BC6" w:rsidP="001F5BC6">
                  <w:pPr>
                    <w:spacing w:before="120" w:after="120" w:line="360" w:lineRule="auto"/>
                    <w:ind w:left="215"/>
                    <w:jc w:val="center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391A57">
                    <w:rPr>
                      <w:rFonts w:ascii="Montserrat" w:hAnsi="Montserrat" w:cstheme="minorHAnsi"/>
                      <w:color w:val="000099"/>
                      <w:sz w:val="16"/>
                      <w:szCs w:val="16"/>
                      <w:shd w:val="clear" w:color="auto" w:fill="FFFFCC"/>
                    </w:rPr>
                    <w:t>Insertar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hideMark/>
                </w:tcPr>
                <w:p w14:paraId="0B4E5FCC" w14:textId="6C03E1BA" w:rsidR="001F5BC6" w:rsidRPr="00952158" w:rsidRDefault="001F5BC6" w:rsidP="001F5BC6">
                  <w:pPr>
                    <w:spacing w:before="120" w:after="120" w:line="360" w:lineRule="auto"/>
                    <w:ind w:left="215"/>
                    <w:jc w:val="center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391A57">
                    <w:rPr>
                      <w:rFonts w:ascii="Montserrat" w:hAnsi="Montserrat" w:cstheme="minorHAnsi"/>
                      <w:color w:val="000099"/>
                      <w:sz w:val="16"/>
                      <w:szCs w:val="16"/>
                      <w:shd w:val="clear" w:color="auto" w:fill="FFFFCC"/>
                    </w:rPr>
                    <w:t>Insertar</w:t>
                  </w:r>
                </w:p>
              </w:tc>
            </w:tr>
            <w:tr w:rsidR="001F5BC6" w:rsidRPr="00952158" w14:paraId="0B067540" w14:textId="77777777" w:rsidTr="00421384">
              <w:trPr>
                <w:trHeight w:val="408"/>
              </w:trPr>
              <w:tc>
                <w:tcPr>
                  <w:tcW w:w="4656" w:type="dxa"/>
                  <w:shd w:val="clear" w:color="auto" w:fill="auto"/>
                  <w:vAlign w:val="center"/>
                  <w:hideMark/>
                </w:tcPr>
                <w:p w14:paraId="05A4FE92" w14:textId="77777777" w:rsidR="001F5BC6" w:rsidRPr="00952158" w:rsidRDefault="001F5BC6" w:rsidP="001F5BC6">
                  <w:pPr>
                    <w:spacing w:before="120" w:after="120" w:line="360" w:lineRule="auto"/>
                    <w:ind w:left="215"/>
                    <w:rPr>
                      <w:rFonts w:ascii="Montserrat" w:eastAsia="Times New Roman" w:hAnsi="Montserrat" w:cs="Calibri"/>
                      <w:b/>
                      <w:sz w:val="16"/>
                      <w:szCs w:val="16"/>
                      <w:lang w:eastAsia="es-ES"/>
                    </w:rPr>
                  </w:pPr>
                  <w:r w:rsidRPr="00952158">
                    <w:rPr>
                      <w:rFonts w:ascii="Montserrat" w:eastAsia="Times New Roman" w:hAnsi="Montserrat" w:cs="Calibri"/>
                      <w:b/>
                      <w:sz w:val="16"/>
                      <w:szCs w:val="16"/>
                      <w:lang w:eastAsia="es-ES"/>
                    </w:rPr>
                    <w:t>RESULTADO CONSOLIDADO DEL EJERCICIO (+/-)</w:t>
                  </w:r>
                </w:p>
              </w:tc>
              <w:tc>
                <w:tcPr>
                  <w:tcW w:w="1008" w:type="dxa"/>
                  <w:shd w:val="clear" w:color="auto" w:fill="auto"/>
                  <w:noWrap/>
                  <w:hideMark/>
                </w:tcPr>
                <w:p w14:paraId="25C6DC64" w14:textId="1229ED94" w:rsidR="001F5BC6" w:rsidRPr="00952158" w:rsidRDefault="001F5BC6" w:rsidP="001F5BC6">
                  <w:pPr>
                    <w:spacing w:before="120" w:after="120" w:line="360" w:lineRule="auto"/>
                    <w:ind w:left="215"/>
                    <w:jc w:val="center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391A57">
                    <w:rPr>
                      <w:rFonts w:ascii="Montserrat" w:hAnsi="Montserrat" w:cstheme="minorHAnsi"/>
                      <w:color w:val="000099"/>
                      <w:sz w:val="16"/>
                      <w:szCs w:val="16"/>
                      <w:shd w:val="clear" w:color="auto" w:fill="FFFFCC"/>
                    </w:rPr>
                    <w:t>Insertar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hideMark/>
                </w:tcPr>
                <w:p w14:paraId="5901A864" w14:textId="2EACE6F4" w:rsidR="001F5BC6" w:rsidRPr="00952158" w:rsidRDefault="001F5BC6" w:rsidP="001F5BC6">
                  <w:pPr>
                    <w:spacing w:before="120" w:after="120" w:line="360" w:lineRule="auto"/>
                    <w:ind w:left="215"/>
                    <w:jc w:val="center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391A57">
                    <w:rPr>
                      <w:rFonts w:ascii="Montserrat" w:hAnsi="Montserrat" w:cstheme="minorHAnsi"/>
                      <w:color w:val="000099"/>
                      <w:sz w:val="16"/>
                      <w:szCs w:val="16"/>
                      <w:shd w:val="clear" w:color="auto" w:fill="FFFFCC"/>
                    </w:rPr>
                    <w:t>Insertar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hideMark/>
                </w:tcPr>
                <w:p w14:paraId="2FA5E9C8" w14:textId="373AD9E9" w:rsidR="001F5BC6" w:rsidRPr="00952158" w:rsidRDefault="001F5BC6" w:rsidP="001F5BC6">
                  <w:pPr>
                    <w:spacing w:before="120" w:after="120" w:line="360" w:lineRule="auto"/>
                    <w:ind w:left="215"/>
                    <w:jc w:val="center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391A57">
                    <w:rPr>
                      <w:rFonts w:ascii="Montserrat" w:hAnsi="Montserrat" w:cstheme="minorHAnsi"/>
                      <w:color w:val="000099"/>
                      <w:sz w:val="16"/>
                      <w:szCs w:val="16"/>
                      <w:shd w:val="clear" w:color="auto" w:fill="FFFFCC"/>
                    </w:rPr>
                    <w:t>Insertar</w:t>
                  </w:r>
                </w:p>
              </w:tc>
            </w:tr>
            <w:tr w:rsidR="001F5BC6" w:rsidRPr="00952158" w14:paraId="4D75C220" w14:textId="77777777" w:rsidTr="00421384">
              <w:trPr>
                <w:trHeight w:val="347"/>
              </w:trPr>
              <w:tc>
                <w:tcPr>
                  <w:tcW w:w="4656" w:type="dxa"/>
                  <w:shd w:val="clear" w:color="auto" w:fill="auto"/>
                  <w:vAlign w:val="center"/>
                  <w:hideMark/>
                </w:tcPr>
                <w:p w14:paraId="11CCD8B1" w14:textId="77777777" w:rsidR="001F5BC6" w:rsidRPr="00952158" w:rsidRDefault="001F5BC6" w:rsidP="001F5BC6">
                  <w:pPr>
                    <w:spacing w:before="120" w:after="120" w:line="360" w:lineRule="auto"/>
                    <w:ind w:left="215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952158"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  <w:t xml:space="preserve">     Resultado atribuido a la entidad dominante (+/-)</w:t>
                  </w:r>
                </w:p>
              </w:tc>
              <w:tc>
                <w:tcPr>
                  <w:tcW w:w="1008" w:type="dxa"/>
                  <w:shd w:val="clear" w:color="auto" w:fill="auto"/>
                  <w:noWrap/>
                  <w:hideMark/>
                </w:tcPr>
                <w:p w14:paraId="7AA1B9DE" w14:textId="44D36B92" w:rsidR="001F5BC6" w:rsidRPr="00952158" w:rsidRDefault="001F5BC6" w:rsidP="001F5BC6">
                  <w:pPr>
                    <w:spacing w:before="120" w:after="120" w:line="360" w:lineRule="auto"/>
                    <w:ind w:left="215"/>
                    <w:jc w:val="center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391A57">
                    <w:rPr>
                      <w:rFonts w:ascii="Montserrat" w:hAnsi="Montserrat" w:cstheme="minorHAnsi"/>
                      <w:color w:val="000099"/>
                      <w:sz w:val="16"/>
                      <w:szCs w:val="16"/>
                      <w:shd w:val="clear" w:color="auto" w:fill="FFFFCC"/>
                    </w:rPr>
                    <w:t>Insertar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hideMark/>
                </w:tcPr>
                <w:p w14:paraId="29646300" w14:textId="11DF3000" w:rsidR="001F5BC6" w:rsidRPr="00952158" w:rsidRDefault="001F5BC6" w:rsidP="001F5BC6">
                  <w:pPr>
                    <w:spacing w:before="120" w:after="120" w:line="360" w:lineRule="auto"/>
                    <w:ind w:left="215"/>
                    <w:jc w:val="center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391A57">
                    <w:rPr>
                      <w:rFonts w:ascii="Montserrat" w:hAnsi="Montserrat" w:cstheme="minorHAnsi"/>
                      <w:color w:val="000099"/>
                      <w:sz w:val="16"/>
                      <w:szCs w:val="16"/>
                      <w:shd w:val="clear" w:color="auto" w:fill="FFFFCC"/>
                    </w:rPr>
                    <w:t>Insertar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hideMark/>
                </w:tcPr>
                <w:p w14:paraId="0B36B977" w14:textId="73702928" w:rsidR="001F5BC6" w:rsidRPr="00952158" w:rsidRDefault="001F5BC6" w:rsidP="001F5BC6">
                  <w:pPr>
                    <w:spacing w:before="120" w:after="120" w:line="360" w:lineRule="auto"/>
                    <w:ind w:left="215"/>
                    <w:jc w:val="center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391A57">
                    <w:rPr>
                      <w:rFonts w:ascii="Montserrat" w:hAnsi="Montserrat" w:cstheme="minorHAnsi"/>
                      <w:color w:val="000099"/>
                      <w:sz w:val="16"/>
                      <w:szCs w:val="16"/>
                      <w:shd w:val="clear" w:color="auto" w:fill="FFFFCC"/>
                    </w:rPr>
                    <w:t>Insertar</w:t>
                  </w:r>
                </w:p>
              </w:tc>
            </w:tr>
            <w:tr w:rsidR="001F5BC6" w:rsidRPr="00952158" w14:paraId="2044ED34" w14:textId="77777777" w:rsidTr="00421384">
              <w:trPr>
                <w:trHeight w:val="408"/>
              </w:trPr>
              <w:tc>
                <w:tcPr>
                  <w:tcW w:w="4656" w:type="dxa"/>
                  <w:shd w:val="clear" w:color="auto" w:fill="auto"/>
                  <w:vAlign w:val="center"/>
                  <w:hideMark/>
                </w:tcPr>
                <w:p w14:paraId="39A532CC" w14:textId="77777777" w:rsidR="001F5BC6" w:rsidRPr="00952158" w:rsidRDefault="001F5BC6" w:rsidP="001F5BC6">
                  <w:pPr>
                    <w:spacing w:before="120" w:after="120" w:line="360" w:lineRule="auto"/>
                    <w:ind w:left="215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952158"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  <w:t xml:space="preserve">     Resultado atribuido a intereses minoritarios (+/-)</w:t>
                  </w:r>
                </w:p>
              </w:tc>
              <w:tc>
                <w:tcPr>
                  <w:tcW w:w="1008" w:type="dxa"/>
                  <w:shd w:val="clear" w:color="auto" w:fill="auto"/>
                  <w:noWrap/>
                  <w:hideMark/>
                </w:tcPr>
                <w:p w14:paraId="119A888A" w14:textId="4A88BB82" w:rsidR="001F5BC6" w:rsidRPr="00952158" w:rsidRDefault="001F5BC6" w:rsidP="001F5BC6">
                  <w:pPr>
                    <w:spacing w:before="120" w:after="120" w:line="360" w:lineRule="auto"/>
                    <w:ind w:left="215"/>
                    <w:jc w:val="center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391A57">
                    <w:rPr>
                      <w:rFonts w:ascii="Montserrat" w:hAnsi="Montserrat" w:cstheme="minorHAnsi"/>
                      <w:color w:val="000099"/>
                      <w:sz w:val="16"/>
                      <w:szCs w:val="16"/>
                      <w:shd w:val="clear" w:color="auto" w:fill="FFFFCC"/>
                    </w:rPr>
                    <w:t>Insertar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hideMark/>
                </w:tcPr>
                <w:p w14:paraId="7074D419" w14:textId="41F24E06" w:rsidR="001F5BC6" w:rsidRPr="00952158" w:rsidRDefault="001F5BC6" w:rsidP="001F5BC6">
                  <w:pPr>
                    <w:spacing w:before="120" w:after="120" w:line="360" w:lineRule="auto"/>
                    <w:ind w:left="215"/>
                    <w:jc w:val="center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391A57">
                    <w:rPr>
                      <w:rFonts w:ascii="Montserrat" w:hAnsi="Montserrat" w:cstheme="minorHAnsi"/>
                      <w:color w:val="000099"/>
                      <w:sz w:val="16"/>
                      <w:szCs w:val="16"/>
                      <w:shd w:val="clear" w:color="auto" w:fill="FFFFCC"/>
                    </w:rPr>
                    <w:t>Insertar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hideMark/>
                </w:tcPr>
                <w:p w14:paraId="4CF9A53D" w14:textId="57BA7FF8" w:rsidR="001F5BC6" w:rsidRPr="00952158" w:rsidRDefault="001F5BC6" w:rsidP="001F5BC6">
                  <w:pPr>
                    <w:spacing w:before="120" w:after="120" w:line="360" w:lineRule="auto"/>
                    <w:ind w:left="215"/>
                    <w:jc w:val="center"/>
                    <w:rPr>
                      <w:rFonts w:ascii="Montserrat" w:eastAsia="Times New Roman" w:hAnsi="Montserrat" w:cs="Calibri"/>
                      <w:sz w:val="16"/>
                      <w:szCs w:val="16"/>
                      <w:lang w:eastAsia="es-ES"/>
                    </w:rPr>
                  </w:pPr>
                  <w:r w:rsidRPr="00391A57">
                    <w:rPr>
                      <w:rFonts w:ascii="Montserrat" w:hAnsi="Montserrat" w:cstheme="minorHAnsi"/>
                      <w:color w:val="000099"/>
                      <w:sz w:val="16"/>
                      <w:szCs w:val="16"/>
                      <w:shd w:val="clear" w:color="auto" w:fill="FFFFCC"/>
                    </w:rPr>
                    <w:t>Insertar</w:t>
                  </w:r>
                </w:p>
              </w:tc>
            </w:tr>
          </w:tbl>
          <w:p w14:paraId="0F4CA7C7" w14:textId="77777777" w:rsidR="00652BE7" w:rsidRPr="00952158" w:rsidRDefault="00652BE7" w:rsidP="003034BA">
            <w:pPr>
              <w:pStyle w:val="TextoTablaRellenarUsuario"/>
              <w:ind w:left="218"/>
              <w:rPr>
                <w:rFonts w:ascii="Montserrat" w:hAnsi="Montserrat"/>
                <w:lang w:val="es-ES"/>
              </w:rPr>
            </w:pPr>
          </w:p>
        </w:tc>
      </w:tr>
    </w:tbl>
    <w:p w14:paraId="1B8074DE" w14:textId="77777777" w:rsidR="00952158" w:rsidRPr="00652BE7" w:rsidRDefault="00952158" w:rsidP="002B1C10">
      <w:pPr>
        <w:pStyle w:val="Ttulo2"/>
        <w:numPr>
          <w:ilvl w:val="0"/>
          <w:numId w:val="12"/>
        </w:numPr>
        <w:pBdr>
          <w:top w:val="single" w:sz="18" w:space="1" w:color="CCCCCC" w:themeColor="accent4" w:themeTint="66"/>
        </w:pBdr>
        <w:shd w:val="clear" w:color="auto" w:fill="C0C0C0" w:themeFill="accent3" w:themeFillTint="99"/>
        <w:spacing w:before="120" w:after="120" w:line="360" w:lineRule="auto"/>
        <w:ind w:left="426" w:right="142"/>
        <w:rPr>
          <w:rFonts w:ascii="Montserrat" w:hAnsi="Montserrat" w:cstheme="minorHAnsi"/>
          <w:i w:val="0"/>
          <w:iCs w:val="0"/>
          <w:sz w:val="24"/>
          <w:szCs w:val="24"/>
        </w:rPr>
      </w:pPr>
      <w:r w:rsidRPr="00652BE7">
        <w:rPr>
          <w:rFonts w:ascii="Montserrat" w:hAnsi="Montserrat" w:cstheme="minorHAnsi"/>
          <w:i w:val="0"/>
          <w:iCs w:val="0"/>
          <w:sz w:val="24"/>
          <w:szCs w:val="24"/>
        </w:rPr>
        <w:t>Requisitos financieros e información sobre solvencia de la ESI</w:t>
      </w:r>
    </w:p>
    <w:p w14:paraId="2A102AA9" w14:textId="77777777" w:rsidR="00952158" w:rsidRPr="00652BE7" w:rsidRDefault="00952158" w:rsidP="00BE30E4">
      <w:pPr>
        <w:pStyle w:val="Vietas1"/>
        <w:spacing w:line="360" w:lineRule="auto"/>
        <w:ind w:left="142" w:right="142"/>
        <w:rPr>
          <w:rFonts w:ascii="Montserrat" w:hAnsi="Montserrat"/>
          <w:b w:val="0"/>
          <w:sz w:val="20"/>
          <w:szCs w:val="20"/>
        </w:rPr>
      </w:pPr>
      <w:r w:rsidRPr="00652BE7">
        <w:rPr>
          <w:rFonts w:ascii="Montserrat" w:hAnsi="Montserrat"/>
          <w:bCs/>
          <w:sz w:val="20"/>
          <w:szCs w:val="20"/>
        </w:rPr>
        <w:t xml:space="preserve">Solo deberá cumplimentarse uno de los tres </w:t>
      </w:r>
      <w:proofErr w:type="spellStart"/>
      <w:r w:rsidRPr="00652BE7">
        <w:rPr>
          <w:rFonts w:ascii="Montserrat" w:hAnsi="Montserrat"/>
          <w:bCs/>
          <w:sz w:val="20"/>
          <w:szCs w:val="20"/>
        </w:rPr>
        <w:t>subpartados</w:t>
      </w:r>
      <w:proofErr w:type="spellEnd"/>
      <w:r w:rsidRPr="00652BE7">
        <w:rPr>
          <w:rFonts w:ascii="Montserrat" w:hAnsi="Montserrat"/>
          <w:b w:val="0"/>
          <w:sz w:val="20"/>
          <w:szCs w:val="20"/>
        </w:rPr>
        <w:t xml:space="preserve"> que figuran a continuación, en función del tipo de ESI -</w:t>
      </w:r>
      <w:r w:rsidRPr="00652BE7">
        <w:rPr>
          <w:rFonts w:ascii="Montserrat" w:hAnsi="Montserrat"/>
          <w:bCs/>
          <w:sz w:val="20"/>
          <w:szCs w:val="20"/>
        </w:rPr>
        <w:t>A</w:t>
      </w:r>
      <w:r w:rsidRPr="00652BE7">
        <w:rPr>
          <w:rFonts w:ascii="Montserrat" w:hAnsi="Montserrat"/>
          <w:b w:val="0"/>
          <w:sz w:val="20"/>
          <w:szCs w:val="20"/>
        </w:rPr>
        <w:t xml:space="preserve">, </w:t>
      </w:r>
      <w:r w:rsidRPr="00652BE7">
        <w:rPr>
          <w:rFonts w:ascii="Montserrat" w:hAnsi="Montserrat"/>
          <w:bCs/>
          <w:sz w:val="20"/>
          <w:szCs w:val="20"/>
        </w:rPr>
        <w:t>B</w:t>
      </w:r>
      <w:r w:rsidRPr="00652BE7">
        <w:rPr>
          <w:rFonts w:ascii="Montserrat" w:hAnsi="Montserrat"/>
          <w:b w:val="0"/>
          <w:sz w:val="20"/>
          <w:szCs w:val="20"/>
        </w:rPr>
        <w:t xml:space="preserve"> o </w:t>
      </w:r>
      <w:r w:rsidRPr="00652BE7">
        <w:rPr>
          <w:rFonts w:ascii="Montserrat" w:hAnsi="Montserrat"/>
          <w:bCs/>
          <w:sz w:val="20"/>
          <w:szCs w:val="20"/>
        </w:rPr>
        <w:t>C</w:t>
      </w:r>
      <w:r w:rsidRPr="00652BE7">
        <w:rPr>
          <w:rFonts w:ascii="Montserrat" w:hAnsi="Montserrat"/>
          <w:b w:val="0"/>
          <w:sz w:val="20"/>
          <w:szCs w:val="20"/>
        </w:rPr>
        <w:t xml:space="preserve">- a constituir (ver respuesta dada en el apartado 2.1. de este </w:t>
      </w:r>
      <w:r w:rsidRPr="00652BE7">
        <w:rPr>
          <w:rFonts w:ascii="Montserrat" w:hAnsi="Montserrat"/>
          <w:b w:val="0"/>
          <w:i/>
          <w:color w:val="C00000"/>
          <w:sz w:val="20"/>
          <w:szCs w:val="20"/>
        </w:rPr>
        <w:t>Manual</w:t>
      </w:r>
      <w:r w:rsidRPr="00652BE7">
        <w:rPr>
          <w:rFonts w:ascii="Montserrat" w:hAnsi="Montserrat"/>
          <w:b w:val="0"/>
          <w:sz w:val="20"/>
          <w:szCs w:val="20"/>
        </w:rPr>
        <w:t xml:space="preserve">), en aplicación del régimen prudencial de ESI establecido en </w:t>
      </w:r>
      <w:r w:rsidRPr="00652BE7">
        <w:rPr>
          <w:rFonts w:ascii="Montserrat" w:hAnsi="Montserrat" w:cs="Calibri"/>
          <w:b w:val="0"/>
          <w:sz w:val="20"/>
          <w:szCs w:val="20"/>
        </w:rPr>
        <w:t xml:space="preserve">la </w:t>
      </w:r>
      <w:r w:rsidRPr="00652BE7">
        <w:rPr>
          <w:rFonts w:ascii="Montserrat" w:hAnsi="Montserrat" w:cs="Calibri"/>
          <w:b w:val="0"/>
          <w:i/>
          <w:iCs/>
          <w:color w:val="C00000"/>
          <w:sz w:val="20"/>
          <w:szCs w:val="20"/>
        </w:rPr>
        <w:t xml:space="preserve">Directiva 2019/2034 </w:t>
      </w:r>
      <w:proofErr w:type="gramStart"/>
      <w:r w:rsidRPr="0043611D">
        <w:rPr>
          <w:rFonts w:ascii="Montserrat" w:hAnsi="Montserrat" w:cs="Calibri"/>
          <w:b w:val="0"/>
          <w:bCs/>
          <w:i/>
          <w:iCs/>
          <w:sz w:val="20"/>
          <w:szCs w:val="20"/>
        </w:rPr>
        <w:t>-</w:t>
      </w:r>
      <w:r w:rsidRPr="00652BE7">
        <w:rPr>
          <w:rFonts w:ascii="Montserrat" w:hAnsi="Montserrat" w:cs="Calibri"/>
          <w:b w:val="0"/>
          <w:i/>
          <w:iCs/>
          <w:sz w:val="20"/>
          <w:szCs w:val="20"/>
        </w:rPr>
        <w:t>“</w:t>
      </w:r>
      <w:proofErr w:type="gramEnd"/>
      <w:r w:rsidRPr="00652BE7">
        <w:rPr>
          <w:rFonts w:ascii="Montserrat" w:hAnsi="Montserrat" w:cs="Calibri"/>
          <w:b w:val="0"/>
          <w:i/>
          <w:iCs/>
          <w:color w:val="C00000"/>
          <w:sz w:val="20"/>
          <w:szCs w:val="20"/>
        </w:rPr>
        <w:t>IFD</w:t>
      </w:r>
      <w:r w:rsidRPr="00652BE7">
        <w:rPr>
          <w:rFonts w:ascii="Montserrat" w:hAnsi="Montserrat" w:cs="Calibri"/>
          <w:b w:val="0"/>
          <w:sz w:val="20"/>
          <w:szCs w:val="20"/>
        </w:rPr>
        <w:t>”</w:t>
      </w:r>
      <w:r w:rsidRPr="00652BE7">
        <w:rPr>
          <w:rFonts w:ascii="Montserrat" w:hAnsi="Montserrat" w:cs="Calibri"/>
          <w:sz w:val="20"/>
          <w:szCs w:val="20"/>
        </w:rPr>
        <w:t xml:space="preserve">- </w:t>
      </w:r>
      <w:r w:rsidRPr="00652BE7">
        <w:rPr>
          <w:rFonts w:ascii="Montserrat" w:hAnsi="Montserrat" w:cs="Calibri"/>
          <w:b w:val="0"/>
          <w:sz w:val="20"/>
          <w:szCs w:val="20"/>
        </w:rPr>
        <w:t xml:space="preserve">y el </w:t>
      </w:r>
      <w:r w:rsidRPr="00652BE7">
        <w:rPr>
          <w:rFonts w:ascii="Montserrat" w:hAnsi="Montserrat" w:cs="Calibri"/>
          <w:b w:val="0"/>
          <w:i/>
          <w:iCs/>
          <w:color w:val="C00000"/>
          <w:sz w:val="20"/>
          <w:szCs w:val="20"/>
        </w:rPr>
        <w:t>Reglamento (UE) 2019/2033</w:t>
      </w:r>
      <w:r w:rsidRPr="00652BE7">
        <w:rPr>
          <w:rFonts w:ascii="Montserrat" w:hAnsi="Montserrat" w:cs="Calibri"/>
          <w:b w:val="0"/>
          <w:sz w:val="20"/>
          <w:szCs w:val="20"/>
        </w:rPr>
        <w:t xml:space="preserve"> </w:t>
      </w:r>
      <w:r w:rsidRPr="00652BE7">
        <w:rPr>
          <w:rFonts w:ascii="Montserrat" w:hAnsi="Montserrat" w:cs="Calibri"/>
          <w:sz w:val="20"/>
          <w:szCs w:val="20"/>
        </w:rPr>
        <w:t>-</w:t>
      </w:r>
      <w:r w:rsidRPr="00652BE7">
        <w:rPr>
          <w:rFonts w:ascii="Montserrat" w:hAnsi="Montserrat" w:cs="Calibri"/>
          <w:b w:val="0"/>
          <w:i/>
          <w:iCs/>
          <w:color w:val="C00000"/>
          <w:sz w:val="20"/>
          <w:szCs w:val="20"/>
        </w:rPr>
        <w:t>“IFR</w:t>
      </w:r>
      <w:r w:rsidRPr="00652BE7">
        <w:rPr>
          <w:rFonts w:ascii="Montserrat" w:hAnsi="Montserrat" w:cs="Calibri"/>
          <w:b w:val="0"/>
          <w:sz w:val="20"/>
          <w:szCs w:val="20"/>
        </w:rPr>
        <w:t xml:space="preserve">”-, así como conforme a las plantillas incluidas en el </w:t>
      </w:r>
      <w:r w:rsidRPr="00652BE7">
        <w:rPr>
          <w:rFonts w:ascii="Montserrat" w:hAnsi="Montserrat" w:cstheme="minorHAnsi"/>
          <w:b w:val="0"/>
          <w:bCs/>
          <w:i/>
          <w:iCs/>
          <w:color w:val="C00000"/>
          <w:sz w:val="20"/>
          <w:szCs w:val="20"/>
        </w:rPr>
        <w:t>Reglamento de Ejecución (UE) 2021/2284 de la Comisión</w:t>
      </w:r>
      <w:r w:rsidRPr="00652BE7">
        <w:rPr>
          <w:rFonts w:ascii="Montserrat" w:hAnsi="Montserrat" w:cstheme="minorHAnsi"/>
          <w:b w:val="0"/>
          <w:bCs/>
          <w:color w:val="000000"/>
          <w:sz w:val="20"/>
          <w:szCs w:val="20"/>
        </w:rPr>
        <w:t>, de 10 de diciembre de 2021.</w:t>
      </w:r>
    </w:p>
    <w:p w14:paraId="49417035" w14:textId="1EE67045" w:rsidR="00952158" w:rsidRPr="00B64DB6" w:rsidRDefault="00952158" w:rsidP="002B1C10">
      <w:pPr>
        <w:pStyle w:val="Ttulo2"/>
        <w:numPr>
          <w:ilvl w:val="1"/>
          <w:numId w:val="12"/>
        </w:numPr>
        <w:pBdr>
          <w:top w:val="single" w:sz="18" w:space="1" w:color="CCCCCC" w:themeColor="accent4" w:themeTint="66"/>
        </w:pBdr>
        <w:shd w:val="clear" w:color="auto" w:fill="DFDFDF" w:themeFill="background2" w:themeFillShade="E6"/>
        <w:tabs>
          <w:tab w:val="left" w:pos="993"/>
        </w:tabs>
        <w:spacing w:before="120" w:after="120" w:line="360" w:lineRule="auto"/>
        <w:ind w:left="567" w:right="142" w:hanging="425"/>
        <w:rPr>
          <w:rFonts w:ascii="Montserrat" w:hAnsi="Montserrat" w:cstheme="minorHAnsi"/>
          <w:i w:val="0"/>
          <w:iCs w:val="0"/>
          <w:sz w:val="22"/>
          <w:szCs w:val="22"/>
        </w:rPr>
      </w:pPr>
      <w:r w:rsidRPr="00B64DB6">
        <w:rPr>
          <w:rFonts w:ascii="Montserrat" w:hAnsi="Montserrat" w:cstheme="minorHAnsi"/>
          <w:i w:val="0"/>
          <w:iCs w:val="0"/>
          <w:sz w:val="22"/>
          <w:szCs w:val="22"/>
        </w:rPr>
        <w:t>ESI de tipo C</w:t>
      </w:r>
    </w:p>
    <w:p w14:paraId="6E7A80C9" w14:textId="7D9715E3" w:rsidR="00952158" w:rsidRPr="00652BE7" w:rsidRDefault="00952158" w:rsidP="00BE30E4">
      <w:pPr>
        <w:pStyle w:val="Vietas1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426" w:right="142" w:hanging="284"/>
        <w:rPr>
          <w:rFonts w:ascii="Montserrat" w:hAnsi="Montserrat" w:cstheme="minorHAnsi"/>
          <w:b w:val="0"/>
          <w:bCs/>
          <w:sz w:val="20"/>
          <w:szCs w:val="20"/>
        </w:rPr>
      </w:pPr>
      <w:r w:rsidRPr="00652BE7">
        <w:rPr>
          <w:rFonts w:ascii="Montserrat" w:hAnsi="Montserrat" w:cs="Calibri"/>
          <w:b w:val="0"/>
          <w:bCs/>
          <w:sz w:val="20"/>
          <w:szCs w:val="20"/>
        </w:rPr>
        <w:t>Si la ESI es de</w:t>
      </w:r>
      <w:r w:rsidRPr="00652BE7">
        <w:rPr>
          <w:rFonts w:ascii="Montserrat" w:hAnsi="Montserrat" w:cs="Calibri"/>
          <w:sz w:val="20"/>
          <w:szCs w:val="20"/>
        </w:rPr>
        <w:t xml:space="preserve"> </w:t>
      </w:r>
      <w:r w:rsidRPr="00652BE7">
        <w:rPr>
          <w:rFonts w:ascii="Montserrat" w:hAnsi="Montserrat" w:cs="Calibri"/>
          <w:bCs/>
          <w:sz w:val="20"/>
          <w:szCs w:val="20"/>
        </w:rPr>
        <w:t>tipo C</w:t>
      </w:r>
      <w:r w:rsidRPr="00652BE7">
        <w:rPr>
          <w:rFonts w:ascii="Montserrat" w:hAnsi="Montserrat" w:cs="Calibri"/>
          <w:sz w:val="20"/>
          <w:szCs w:val="20"/>
        </w:rPr>
        <w:t xml:space="preserve"> </w:t>
      </w:r>
      <w:r w:rsidRPr="00652BE7">
        <w:rPr>
          <w:rFonts w:ascii="Montserrat" w:hAnsi="Montserrat" w:cs="Calibri"/>
          <w:b w:val="0"/>
          <w:bCs/>
          <w:sz w:val="20"/>
          <w:szCs w:val="20"/>
        </w:rPr>
        <w:t xml:space="preserve">-considerada entidad pequeña y no interconectada en los términos previstos en el </w:t>
      </w:r>
      <w:r w:rsidRPr="00652BE7">
        <w:rPr>
          <w:rFonts w:ascii="Montserrat" w:hAnsi="Montserrat" w:cs="Calibri"/>
          <w:b w:val="0"/>
          <w:i/>
          <w:iCs/>
          <w:color w:val="C00000"/>
          <w:sz w:val="20"/>
          <w:szCs w:val="20"/>
        </w:rPr>
        <w:t>artículo 12</w:t>
      </w:r>
      <w:r w:rsidRPr="00652BE7">
        <w:rPr>
          <w:rFonts w:ascii="Montserrat" w:hAnsi="Montserrat" w:cs="Calibri"/>
          <w:bCs/>
          <w:sz w:val="20"/>
          <w:szCs w:val="20"/>
        </w:rPr>
        <w:t xml:space="preserve"> </w:t>
      </w:r>
      <w:r w:rsidRPr="00652BE7">
        <w:rPr>
          <w:rFonts w:ascii="Montserrat" w:hAnsi="Montserrat" w:cs="Calibri"/>
          <w:b w:val="0"/>
          <w:sz w:val="20"/>
          <w:szCs w:val="20"/>
        </w:rPr>
        <w:t xml:space="preserve">de </w:t>
      </w:r>
      <w:r w:rsidRPr="00652BE7">
        <w:rPr>
          <w:rFonts w:ascii="Montserrat" w:hAnsi="Montserrat" w:cs="ArialMT"/>
          <w:b w:val="0"/>
          <w:bCs/>
          <w:i/>
          <w:color w:val="C00000"/>
          <w:sz w:val="20"/>
          <w:szCs w:val="20"/>
        </w:rPr>
        <w:t>IFR</w:t>
      </w:r>
      <w:r w:rsidRPr="00652BE7">
        <w:rPr>
          <w:rFonts w:ascii="Montserrat" w:hAnsi="Montserrat" w:cs="Calibri"/>
          <w:b w:val="0"/>
          <w:sz w:val="20"/>
          <w:szCs w:val="20"/>
        </w:rPr>
        <w:t xml:space="preserve">- </w:t>
      </w:r>
      <w:bookmarkStart w:id="0" w:name="_Hlk96428951"/>
      <w:r w:rsidRPr="00652BE7">
        <w:rPr>
          <w:rFonts w:ascii="Montserrat" w:hAnsi="Montserrat" w:cs="Calibri"/>
          <w:b w:val="0"/>
          <w:sz w:val="20"/>
          <w:szCs w:val="20"/>
        </w:rPr>
        <w:t xml:space="preserve">aporte las previsiones de </w:t>
      </w:r>
      <w:r w:rsidRPr="00652BE7">
        <w:rPr>
          <w:rFonts w:ascii="Montserrat" w:hAnsi="Montserrat" w:cs="Calibri"/>
          <w:b w:val="0"/>
          <w:sz w:val="20"/>
          <w:szCs w:val="20"/>
          <w:u w:val="single"/>
        </w:rPr>
        <w:t>cálculo de los requisitos de capital</w:t>
      </w:r>
      <w:r w:rsidRPr="00652BE7">
        <w:rPr>
          <w:rFonts w:ascii="Montserrat" w:hAnsi="Montserrat" w:cs="Calibri"/>
          <w:b w:val="0"/>
          <w:sz w:val="20"/>
          <w:szCs w:val="20"/>
        </w:rPr>
        <w:t xml:space="preserve"> y </w:t>
      </w:r>
      <w:r w:rsidRPr="00652BE7">
        <w:rPr>
          <w:rFonts w:ascii="Montserrat" w:hAnsi="Montserrat" w:cs="Calibri"/>
          <w:b w:val="0"/>
          <w:sz w:val="20"/>
          <w:szCs w:val="20"/>
          <w:u w:val="single"/>
        </w:rPr>
        <w:t>de liquidez</w:t>
      </w:r>
      <w:r w:rsidRPr="00652BE7">
        <w:rPr>
          <w:rFonts w:ascii="Montserrat" w:hAnsi="Montserrat" w:cs="Calibri"/>
          <w:b w:val="0"/>
          <w:sz w:val="20"/>
          <w:szCs w:val="20"/>
        </w:rPr>
        <w:t xml:space="preserve"> de la ESI, </w:t>
      </w:r>
      <w:r w:rsidRPr="00652BE7">
        <w:rPr>
          <w:rFonts w:ascii="Montserrat" w:hAnsi="Montserrat" w:cs="Calibri"/>
          <w:b w:val="0"/>
          <w:bCs/>
          <w:sz w:val="20"/>
          <w:szCs w:val="20"/>
        </w:rPr>
        <w:t>así como</w:t>
      </w:r>
      <w:r w:rsidRPr="00652BE7">
        <w:rPr>
          <w:rFonts w:ascii="Montserrat" w:hAnsi="Montserrat" w:cs="Calibri"/>
          <w:b w:val="0"/>
          <w:sz w:val="20"/>
          <w:szCs w:val="20"/>
        </w:rPr>
        <w:t xml:space="preserve"> el </w:t>
      </w:r>
      <w:r w:rsidRPr="00652BE7">
        <w:rPr>
          <w:rFonts w:ascii="Montserrat" w:hAnsi="Montserrat" w:cs="Calibri"/>
          <w:b w:val="0"/>
          <w:sz w:val="20"/>
          <w:szCs w:val="20"/>
          <w:u w:val="single"/>
        </w:rPr>
        <w:t>coeficiente de solvencia</w:t>
      </w:r>
      <w:r w:rsidRPr="00652BE7">
        <w:rPr>
          <w:rFonts w:ascii="Montserrat" w:hAnsi="Montserrat" w:cs="Calibri"/>
          <w:b w:val="0"/>
          <w:sz w:val="20"/>
          <w:szCs w:val="20"/>
        </w:rPr>
        <w:t xml:space="preserve"> previsto para el </w:t>
      </w:r>
      <w:r w:rsidRPr="00652BE7">
        <w:rPr>
          <w:rFonts w:ascii="Montserrat" w:hAnsi="Montserrat" w:cs="Calibri"/>
          <w:b w:val="0"/>
          <w:sz w:val="20"/>
          <w:szCs w:val="20"/>
          <w:u w:val="single"/>
        </w:rPr>
        <w:t>primer año</w:t>
      </w:r>
      <w:r w:rsidRPr="00652BE7">
        <w:rPr>
          <w:rFonts w:ascii="Montserrat" w:hAnsi="Montserrat" w:cs="Calibri"/>
          <w:b w:val="0"/>
          <w:sz w:val="20"/>
          <w:szCs w:val="20"/>
        </w:rPr>
        <w:t xml:space="preserve"> (</w:t>
      </w:r>
      <w:bookmarkEnd w:id="0"/>
      <w:r w:rsidRPr="00652BE7">
        <w:rPr>
          <w:rFonts w:ascii="Montserrat" w:hAnsi="Montserrat" w:cs="Calibri"/>
          <w:b w:val="0"/>
          <w:bCs/>
          <w:sz w:val="20"/>
          <w:szCs w:val="20"/>
        </w:rPr>
        <w:t xml:space="preserve">conforme a las plantillas incluidas en el </w:t>
      </w:r>
      <w:r w:rsidRPr="00652BE7">
        <w:rPr>
          <w:rFonts w:ascii="Montserrat" w:hAnsi="Montserrat" w:cs="Calibri"/>
          <w:b w:val="0"/>
          <w:bCs/>
          <w:i/>
          <w:iCs/>
          <w:sz w:val="20"/>
          <w:szCs w:val="20"/>
        </w:rPr>
        <w:t>Anexos III</w:t>
      </w:r>
      <w:r w:rsidRPr="00652BE7">
        <w:rPr>
          <w:rFonts w:ascii="Montserrat" w:hAnsi="Montserrat" w:cs="Calibri"/>
          <w:b w:val="0"/>
          <w:bCs/>
          <w:sz w:val="20"/>
          <w:szCs w:val="20"/>
        </w:rPr>
        <w:t xml:space="preserve"> y </w:t>
      </w:r>
      <w:r w:rsidRPr="00652BE7">
        <w:rPr>
          <w:rFonts w:ascii="Montserrat" w:hAnsi="Montserrat" w:cs="Calibri"/>
          <w:b w:val="0"/>
          <w:bCs/>
          <w:i/>
          <w:iCs/>
          <w:sz w:val="20"/>
          <w:szCs w:val="20"/>
        </w:rPr>
        <w:t xml:space="preserve">IV - Información para empresas de servicios de inversión pequeñas y no </w:t>
      </w:r>
      <w:proofErr w:type="spellStart"/>
      <w:r w:rsidRPr="00652BE7">
        <w:rPr>
          <w:rFonts w:ascii="Montserrat" w:hAnsi="Montserrat" w:cs="Calibri"/>
          <w:b w:val="0"/>
          <w:bCs/>
          <w:i/>
          <w:iCs/>
          <w:sz w:val="20"/>
          <w:szCs w:val="20"/>
        </w:rPr>
        <w:t>inerconectadas</w:t>
      </w:r>
      <w:proofErr w:type="spellEnd"/>
      <w:r w:rsidRPr="00652BE7">
        <w:rPr>
          <w:rFonts w:ascii="Montserrat" w:hAnsi="Montserrat" w:cs="Calibri"/>
          <w:b w:val="0"/>
          <w:bCs/>
          <w:i/>
          <w:iCs/>
          <w:sz w:val="20"/>
          <w:szCs w:val="20"/>
        </w:rPr>
        <w:t>-</w:t>
      </w:r>
      <w:r w:rsidRPr="00652BE7">
        <w:rPr>
          <w:rFonts w:ascii="Montserrat" w:hAnsi="Montserrat" w:cs="Calibri"/>
          <w:b w:val="0"/>
          <w:bCs/>
          <w:sz w:val="20"/>
          <w:szCs w:val="20"/>
        </w:rPr>
        <w:t xml:space="preserve"> del </w:t>
      </w:r>
      <w:r w:rsidRPr="00652BE7">
        <w:rPr>
          <w:rFonts w:ascii="Montserrat" w:hAnsi="Montserrat" w:cstheme="minorHAnsi"/>
          <w:b w:val="0"/>
          <w:bCs/>
          <w:i/>
          <w:iCs/>
          <w:color w:val="C00000"/>
          <w:sz w:val="20"/>
          <w:szCs w:val="20"/>
        </w:rPr>
        <w:t>Reglamento de Ejecución (UE) 2021/2284 de la Comisión</w:t>
      </w:r>
      <w:r w:rsidRPr="00652BE7">
        <w:rPr>
          <w:rFonts w:ascii="Montserrat" w:hAnsi="Montserrat" w:cstheme="minorHAnsi"/>
          <w:b w:val="0"/>
          <w:bCs/>
          <w:color w:val="000000"/>
          <w:sz w:val="20"/>
          <w:szCs w:val="20"/>
        </w:rPr>
        <w:t>):</w:t>
      </w:r>
    </w:p>
    <w:p w14:paraId="0CAF5A90" w14:textId="0A3F2B75" w:rsidR="00952158" w:rsidRPr="00DF747B" w:rsidRDefault="00952158" w:rsidP="00BE30E4">
      <w:pPr>
        <w:tabs>
          <w:tab w:val="left" w:pos="2835"/>
          <w:tab w:val="left" w:pos="3828"/>
        </w:tabs>
        <w:ind w:left="2552" w:right="142" w:hanging="1871"/>
        <w:jc w:val="both"/>
        <w:rPr>
          <w:rFonts w:ascii="Montserrat" w:hAnsi="Montserrat"/>
        </w:rPr>
      </w:pPr>
      <w:r w:rsidRPr="00BE30E4">
        <w:rPr>
          <w:rFonts w:ascii="Montserrat" w:hAnsi="Montserrat"/>
          <w:sz w:val="20"/>
          <w:szCs w:val="20"/>
        </w:rPr>
        <w:t>No aplicable</w:t>
      </w:r>
      <w:r w:rsidRPr="00952158">
        <w:rPr>
          <w:rFonts w:ascii="Montserrat" w:hAnsi="Montserrat"/>
        </w:rPr>
        <w:t xml:space="preserve">  </w:t>
      </w:r>
      <w:r w:rsidRPr="00952158">
        <w:rPr>
          <w:rFonts w:ascii="Montserrat" w:hAnsi="Montserrat" w:cs="Calibri"/>
        </w:rPr>
        <w:t xml:space="preserve"> </w:t>
      </w:r>
      <w:r w:rsidRPr="00952158">
        <w:rPr>
          <w:rFonts w:ascii="Montserrat" w:hAnsi="Montserrat"/>
          <w:b/>
        </w:rPr>
        <w:fldChar w:fldCharType="begin">
          <w:ffData>
            <w:name w:val="Casilla14"/>
            <w:enabled/>
            <w:calcOnExit w:val="0"/>
            <w:checkBox>
              <w:sizeAuto/>
              <w:default w:val="0"/>
            </w:checkBox>
          </w:ffData>
        </w:fldChar>
      </w:r>
      <w:r w:rsidRPr="00952158">
        <w:rPr>
          <w:rFonts w:ascii="Montserrat" w:hAnsi="Montserrat"/>
          <w:b/>
        </w:rPr>
        <w:instrText xml:space="preserve"> FORMCHECKBOX </w:instrText>
      </w:r>
      <w:r w:rsidR="00BD6ED4">
        <w:rPr>
          <w:rFonts w:ascii="Montserrat" w:hAnsi="Montserrat"/>
          <w:b/>
        </w:rPr>
      </w:r>
      <w:r w:rsidR="00BD6ED4">
        <w:rPr>
          <w:rFonts w:ascii="Montserrat" w:hAnsi="Montserrat"/>
          <w:b/>
        </w:rPr>
        <w:fldChar w:fldCharType="separate"/>
      </w:r>
      <w:r w:rsidRPr="00952158">
        <w:rPr>
          <w:rFonts w:ascii="Montserrat" w:hAnsi="Montserrat"/>
          <w:b/>
        </w:rPr>
        <w:fldChar w:fldCharType="end"/>
      </w:r>
      <w:r w:rsidR="00DF747B">
        <w:rPr>
          <w:rFonts w:ascii="Montserrat" w:hAnsi="Montserrat"/>
          <w:b/>
        </w:rPr>
        <w:t xml:space="preserve"> </w:t>
      </w:r>
      <w:r w:rsidR="00DF747B" w:rsidRPr="00DF747B">
        <w:rPr>
          <w:rFonts w:ascii="Montserrat" w:eastAsia="Times New Roman" w:hAnsi="Montserrat" w:cstheme="minorHAnsi"/>
          <w:i/>
          <w:iCs/>
          <w:color w:val="000000"/>
          <w:sz w:val="18"/>
          <w:u w:val="single"/>
          <w:shd w:val="clear" w:color="auto" w:fill="F2F2F2" w:themeFill="background1" w:themeFillShade="F2"/>
          <w:lang w:eastAsia="es-ES"/>
        </w:rPr>
        <w:t>Si marca esta opción</w:t>
      </w:r>
      <w:r w:rsidR="00DF747B" w:rsidRPr="00DF747B">
        <w:rPr>
          <w:rFonts w:ascii="Montserrat" w:eastAsia="Times New Roman" w:hAnsi="Montserrat" w:cstheme="minorHAnsi"/>
          <w:i/>
          <w:iCs/>
          <w:color w:val="000000"/>
          <w:sz w:val="18"/>
          <w:shd w:val="clear" w:color="auto" w:fill="F2F2F2" w:themeFill="background1" w:themeFillShade="F2"/>
          <w:lang w:eastAsia="es-ES"/>
        </w:rPr>
        <w:t xml:space="preserve">, </w:t>
      </w:r>
      <w:r w:rsidR="00DF747B" w:rsidRPr="00DF747B">
        <w:rPr>
          <w:rFonts w:ascii="Montserrat" w:eastAsia="Times New Roman" w:hAnsi="Montserrat" w:cstheme="minorHAnsi"/>
          <w:i/>
          <w:iCs/>
          <w:color w:val="000000"/>
          <w:sz w:val="18"/>
          <w:u w:val="single"/>
          <w:shd w:val="clear" w:color="auto" w:fill="F2F2F2" w:themeFill="background1" w:themeFillShade="F2"/>
          <w:lang w:eastAsia="es-ES"/>
        </w:rPr>
        <w:t>elimine resto de la información</w:t>
      </w:r>
      <w:r w:rsidR="00DF747B" w:rsidRPr="00DF747B">
        <w:rPr>
          <w:rFonts w:ascii="Montserrat" w:eastAsia="Times New Roman" w:hAnsi="Montserrat" w:cstheme="minorHAnsi"/>
          <w:i/>
          <w:iCs/>
          <w:color w:val="000000"/>
          <w:sz w:val="18"/>
          <w:shd w:val="clear" w:color="auto" w:fill="F2F2F2" w:themeFill="background1" w:themeFillShade="F2"/>
          <w:lang w:eastAsia="es-ES"/>
        </w:rPr>
        <w:t xml:space="preserve"> solicitada en </w:t>
      </w:r>
      <w:r w:rsidR="00DF747B">
        <w:rPr>
          <w:rFonts w:ascii="Montserrat" w:eastAsia="Times New Roman" w:hAnsi="Montserrat" w:cstheme="minorHAnsi"/>
          <w:i/>
          <w:iCs/>
          <w:color w:val="000000"/>
          <w:sz w:val="18"/>
          <w:u w:val="single"/>
          <w:shd w:val="clear" w:color="auto" w:fill="F2F2F2" w:themeFill="background1" w:themeFillShade="F2"/>
          <w:lang w:eastAsia="es-ES"/>
        </w:rPr>
        <w:t>este apartado 3.1.</w:t>
      </w:r>
    </w:p>
    <w:p w14:paraId="3E31F24C" w14:textId="1C2D07A2" w:rsidR="00952158" w:rsidRPr="00952158" w:rsidRDefault="00952158" w:rsidP="00652BE7">
      <w:pPr>
        <w:tabs>
          <w:tab w:val="left" w:pos="2694"/>
          <w:tab w:val="left" w:pos="3119"/>
        </w:tabs>
        <w:ind w:left="284" w:firstLine="397"/>
        <w:rPr>
          <w:rFonts w:ascii="Montserrat" w:hAnsi="Montserrat"/>
        </w:rPr>
      </w:pPr>
      <w:r w:rsidRPr="00BE30E4">
        <w:rPr>
          <w:rFonts w:ascii="Montserrat" w:hAnsi="Montserrat"/>
          <w:sz w:val="20"/>
          <w:szCs w:val="20"/>
        </w:rPr>
        <w:t>Se aporta</w:t>
      </w:r>
      <w:r w:rsidR="00DF747B">
        <w:rPr>
          <w:rFonts w:ascii="Montserrat" w:hAnsi="Montserrat"/>
        </w:rPr>
        <w:t xml:space="preserve">        </w:t>
      </w:r>
      <w:r w:rsidRPr="00952158">
        <w:rPr>
          <w:rFonts w:ascii="Montserrat" w:hAnsi="Montserrat"/>
          <w:b/>
        </w:rPr>
        <w:fldChar w:fldCharType="begin">
          <w:ffData>
            <w:name w:val="Casilla14"/>
            <w:enabled/>
            <w:calcOnExit w:val="0"/>
            <w:checkBox>
              <w:sizeAuto/>
              <w:default w:val="0"/>
            </w:checkBox>
          </w:ffData>
        </w:fldChar>
      </w:r>
      <w:r w:rsidRPr="00952158">
        <w:rPr>
          <w:rFonts w:ascii="Montserrat" w:hAnsi="Montserrat"/>
          <w:b/>
        </w:rPr>
        <w:instrText xml:space="preserve"> FORMCHECKBOX </w:instrText>
      </w:r>
      <w:r w:rsidR="00BD6ED4">
        <w:rPr>
          <w:rFonts w:ascii="Montserrat" w:hAnsi="Montserrat"/>
          <w:b/>
        </w:rPr>
      </w:r>
      <w:r w:rsidR="00BD6ED4">
        <w:rPr>
          <w:rFonts w:ascii="Montserrat" w:hAnsi="Montserrat"/>
          <w:b/>
        </w:rPr>
        <w:fldChar w:fldCharType="separate"/>
      </w:r>
      <w:r w:rsidRPr="00952158">
        <w:rPr>
          <w:rFonts w:ascii="Montserrat" w:hAnsi="Montserrat"/>
          <w:b/>
        </w:rPr>
        <w:fldChar w:fldCharType="end"/>
      </w:r>
      <w:r w:rsidR="00652BE7" w:rsidRPr="00CE14B1">
        <w:rPr>
          <w:rFonts w:ascii="Wingdings 3" w:hAnsi="Wingdings 3"/>
          <w:color w:val="7C7C7C" w:themeColor="background2" w:themeShade="80"/>
          <w:sz w:val="18"/>
        </w:rPr>
        <w:t></w:t>
      </w:r>
      <w:r w:rsidR="00DF747B">
        <w:rPr>
          <w:rFonts w:ascii="Wingdings 3" w:hAnsi="Wingdings 3"/>
          <w:color w:val="7C7C7C" w:themeColor="background2" w:themeShade="80"/>
          <w:sz w:val="18"/>
        </w:rPr>
        <w:t xml:space="preserve"> </w:t>
      </w:r>
      <w:r w:rsidRPr="00952158">
        <w:rPr>
          <w:rFonts w:ascii="Montserrat" w:hAnsi="Montserrat"/>
        </w:rPr>
        <w:t>Detalle:</w:t>
      </w:r>
    </w:p>
    <w:p w14:paraId="4CB07169" w14:textId="77777777" w:rsidR="00952158" w:rsidRPr="00952158" w:rsidRDefault="00952158" w:rsidP="007D3239">
      <w:pPr>
        <w:pStyle w:val="Vietas1"/>
        <w:numPr>
          <w:ilvl w:val="0"/>
          <w:numId w:val="1"/>
        </w:numPr>
        <w:tabs>
          <w:tab w:val="clear" w:pos="8280"/>
        </w:tabs>
        <w:spacing w:line="360" w:lineRule="auto"/>
        <w:ind w:left="851" w:hanging="397"/>
        <w:rPr>
          <w:rFonts w:ascii="Montserrat" w:hAnsi="Montserrat"/>
          <w:b w:val="0"/>
          <w:bCs/>
          <w:u w:val="single"/>
        </w:rPr>
      </w:pPr>
      <w:r w:rsidRPr="00357261">
        <w:rPr>
          <w:rFonts w:ascii="Montserrat" w:hAnsi="Montserrat"/>
          <w:color w:val="C00000"/>
          <w:sz w:val="20"/>
          <w:szCs w:val="20"/>
          <w:u w:val="single"/>
        </w:rPr>
        <w:t>1.1.</w:t>
      </w:r>
      <w:r w:rsidRPr="00357261">
        <w:rPr>
          <w:rFonts w:ascii="Montserrat" w:hAnsi="Montserrat"/>
          <w:b w:val="0"/>
          <w:color w:val="C00000"/>
          <w:sz w:val="20"/>
          <w:szCs w:val="20"/>
          <w:u w:val="single"/>
        </w:rPr>
        <w:t xml:space="preserve"> </w:t>
      </w:r>
      <w:r w:rsidRPr="00357261">
        <w:rPr>
          <w:rFonts w:ascii="Montserrat" w:hAnsi="Montserrat"/>
          <w:b w:val="0"/>
          <w:bCs/>
          <w:sz w:val="20"/>
          <w:szCs w:val="20"/>
          <w:u w:val="single"/>
        </w:rPr>
        <w:t>Acreditación cumplimiento umbrales de ESI tipo C:</w:t>
      </w:r>
    </w:p>
    <w:tbl>
      <w:tblPr>
        <w:tblpPr w:leftFromText="141" w:rightFromText="141" w:vertAnchor="text" w:horzAnchor="page" w:tblpX="1707" w:tblpY="220"/>
        <w:tblW w:w="80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65"/>
      </w:tblGrid>
      <w:tr w:rsidR="00952158" w:rsidRPr="00952158" w14:paraId="7F30636E" w14:textId="77777777" w:rsidTr="007D3239">
        <w:trPr>
          <w:trHeight w:val="3090"/>
        </w:trPr>
        <w:tc>
          <w:tcPr>
            <w:tcW w:w="5000" w:type="pct"/>
          </w:tcPr>
          <w:tbl>
            <w:tblPr>
              <w:tblStyle w:val="Tablaconcuadrcula"/>
              <w:tblW w:w="7756" w:type="dxa"/>
              <w:tblLayout w:type="fixed"/>
              <w:tblLook w:val="04A0" w:firstRow="1" w:lastRow="0" w:firstColumn="1" w:lastColumn="0" w:noHBand="0" w:noVBand="1"/>
            </w:tblPr>
            <w:tblGrid>
              <w:gridCol w:w="3123"/>
              <w:gridCol w:w="2954"/>
              <w:gridCol w:w="1669"/>
              <w:gridCol w:w="10"/>
            </w:tblGrid>
            <w:tr w:rsidR="00952158" w:rsidRPr="00952158" w14:paraId="037F7DAE" w14:textId="77777777" w:rsidTr="00002F8B">
              <w:trPr>
                <w:gridAfter w:val="1"/>
                <w:wAfter w:w="10" w:type="dxa"/>
              </w:trPr>
              <w:tc>
                <w:tcPr>
                  <w:tcW w:w="6077" w:type="dxa"/>
                  <w:gridSpan w:val="2"/>
                  <w:shd w:val="clear" w:color="auto" w:fill="auto"/>
                </w:tcPr>
                <w:p w14:paraId="7A0D61B6" w14:textId="77777777" w:rsidR="00952158" w:rsidRPr="00C6196B" w:rsidRDefault="00952158" w:rsidP="007D3239">
                  <w:pPr>
                    <w:framePr w:hSpace="141" w:wrap="around" w:vAnchor="text" w:hAnchor="page" w:x="1707" w:y="220"/>
                    <w:tabs>
                      <w:tab w:val="left" w:pos="6697"/>
                    </w:tabs>
                    <w:spacing w:before="120" w:after="120" w:line="360" w:lineRule="auto"/>
                    <w:rPr>
                      <w:rFonts w:ascii="Montserrat" w:eastAsia="Times New Roman" w:hAnsi="Montserrat" w:cstheme="minorHAnsi"/>
                      <w:b/>
                      <w:bCs/>
                      <w:color w:val="000000"/>
                      <w:sz w:val="20"/>
                      <w:szCs w:val="20"/>
                      <w:lang w:eastAsia="es-ES"/>
                    </w:rPr>
                  </w:pPr>
                  <w:r w:rsidRPr="00C6196B">
                    <w:rPr>
                      <w:rFonts w:ascii="Montserrat" w:eastAsia="Times New Roman" w:hAnsi="Montserrat" w:cstheme="minorHAnsi"/>
                      <w:b/>
                      <w:bCs/>
                      <w:color w:val="000000"/>
                      <w:sz w:val="20"/>
                      <w:szCs w:val="20"/>
                      <w:lang w:eastAsia="es-ES"/>
                    </w:rPr>
                    <w:t>UMBRALES ESI PEQUEÑAS Y NO INTERCONECTADAS</w:t>
                  </w:r>
                </w:p>
              </w:tc>
              <w:tc>
                <w:tcPr>
                  <w:tcW w:w="1669" w:type="dxa"/>
                  <w:shd w:val="clear" w:color="auto" w:fill="auto"/>
                </w:tcPr>
                <w:p w14:paraId="6E6A6A5E" w14:textId="77777777" w:rsidR="00952158" w:rsidRPr="00C6196B" w:rsidRDefault="00952158" w:rsidP="007D3239">
                  <w:pPr>
                    <w:framePr w:hSpace="141" w:wrap="around" w:vAnchor="text" w:hAnchor="page" w:x="1707" w:y="220"/>
                    <w:spacing w:before="120" w:after="120" w:line="360" w:lineRule="auto"/>
                    <w:jc w:val="center"/>
                    <w:rPr>
                      <w:rFonts w:ascii="Montserrat" w:eastAsia="Times New Roman" w:hAnsi="Montserrat" w:cstheme="minorHAnsi"/>
                      <w:b/>
                      <w:bCs/>
                      <w:sz w:val="20"/>
                      <w:szCs w:val="20"/>
                      <w:lang w:eastAsia="es-ES"/>
                    </w:rPr>
                  </w:pPr>
                  <w:r w:rsidRPr="00C6196B">
                    <w:rPr>
                      <w:rFonts w:ascii="Montserrat" w:hAnsi="Montserrat" w:cstheme="minorHAnsi"/>
                      <w:b/>
                      <w:sz w:val="20"/>
                      <w:szCs w:val="20"/>
                    </w:rPr>
                    <w:t xml:space="preserve">Importe </w:t>
                  </w:r>
                  <w:r w:rsidRPr="00C6196B">
                    <w:rPr>
                      <w:rFonts w:ascii="Montserrat" w:hAnsi="Montserrat" w:cstheme="minorHAnsi"/>
                      <w:sz w:val="20"/>
                      <w:szCs w:val="20"/>
                    </w:rPr>
                    <w:t>(en €)</w:t>
                  </w:r>
                </w:p>
              </w:tc>
            </w:tr>
            <w:tr w:rsidR="00952158" w:rsidRPr="00952158" w14:paraId="45ACB704" w14:textId="77777777" w:rsidTr="00002F8B">
              <w:tc>
                <w:tcPr>
                  <w:tcW w:w="3123" w:type="dxa"/>
                </w:tcPr>
                <w:p w14:paraId="4D05347B" w14:textId="77777777" w:rsidR="00952158" w:rsidRPr="00C6196B" w:rsidRDefault="00952158" w:rsidP="007D3239">
                  <w:pPr>
                    <w:framePr w:hSpace="141" w:wrap="around" w:vAnchor="text" w:hAnchor="page" w:x="1707" w:y="220"/>
                    <w:spacing w:before="120" w:after="120" w:line="360" w:lineRule="auto"/>
                    <w:rPr>
                      <w:rFonts w:ascii="Montserrat" w:hAnsi="Montserrat" w:cstheme="minorHAnsi"/>
                      <w:sz w:val="20"/>
                      <w:szCs w:val="20"/>
                    </w:rPr>
                  </w:pPr>
                  <w:r w:rsidRPr="00C6196B">
                    <w:rPr>
                      <w:rFonts w:ascii="Montserrat" w:hAnsi="Montserrat" w:cstheme="minorHAnsi"/>
                      <w:sz w:val="20"/>
                      <w:szCs w:val="20"/>
                    </w:rPr>
                    <w:t xml:space="preserve">AUM - </w:t>
                  </w:r>
                  <w:r w:rsidRPr="00C6196B">
                    <w:rPr>
                      <w:rFonts w:ascii="Montserrat" w:eastAsia="Times New Roman" w:hAnsi="Montserrat" w:cstheme="minorHAnsi"/>
                      <w:sz w:val="20"/>
                      <w:szCs w:val="20"/>
                      <w:lang w:eastAsia="es-ES"/>
                    </w:rPr>
                    <w:t>Activos gestionados-</w:t>
                  </w:r>
                </w:p>
              </w:tc>
              <w:tc>
                <w:tcPr>
                  <w:tcW w:w="2954" w:type="dxa"/>
                </w:tcPr>
                <w:p w14:paraId="5BBB3C55" w14:textId="77777777" w:rsidR="00952158" w:rsidRPr="00C6196B" w:rsidRDefault="00952158" w:rsidP="007D3239">
                  <w:pPr>
                    <w:framePr w:hSpace="141" w:wrap="around" w:vAnchor="text" w:hAnchor="page" w:x="1707" w:y="220"/>
                    <w:spacing w:before="120" w:after="120" w:line="360" w:lineRule="auto"/>
                    <w:rPr>
                      <w:rFonts w:ascii="Montserrat" w:hAnsi="Montserrat" w:cstheme="minorHAnsi"/>
                      <w:sz w:val="20"/>
                      <w:szCs w:val="20"/>
                    </w:rPr>
                  </w:pPr>
                  <w:r w:rsidRPr="00C6196B">
                    <w:rPr>
                      <w:rFonts w:ascii="Montserrat" w:hAnsi="Montserrat" w:cstheme="minorHAnsi"/>
                      <w:sz w:val="20"/>
                      <w:szCs w:val="20"/>
                    </w:rPr>
                    <w:t>&lt;1.200 millones de euros</w:t>
                  </w:r>
                </w:p>
              </w:tc>
              <w:tc>
                <w:tcPr>
                  <w:tcW w:w="1679" w:type="dxa"/>
                  <w:gridSpan w:val="2"/>
                </w:tcPr>
                <w:p w14:paraId="39066711" w14:textId="059FEF1B" w:rsidR="00952158" w:rsidRPr="00C6196B" w:rsidRDefault="0043611D" w:rsidP="007D3239">
                  <w:pPr>
                    <w:framePr w:hSpace="141" w:wrap="around" w:vAnchor="text" w:hAnchor="page" w:x="1707" w:y="220"/>
                    <w:spacing w:before="120" w:after="120" w:line="360" w:lineRule="auto"/>
                    <w:jc w:val="center"/>
                    <w:rPr>
                      <w:rFonts w:ascii="Montserrat" w:hAnsi="Montserrat" w:cstheme="minorHAnsi"/>
                      <w:sz w:val="20"/>
                      <w:szCs w:val="20"/>
                    </w:rPr>
                  </w:pPr>
                  <w:r w:rsidRPr="00AA7C20">
                    <w:rPr>
                      <w:rFonts w:ascii="Montserrat" w:hAnsi="Montserrat" w:cstheme="minorHAnsi"/>
                      <w:color w:val="000099"/>
                      <w:sz w:val="20"/>
                      <w:szCs w:val="20"/>
                      <w:shd w:val="clear" w:color="auto" w:fill="FFFFCC"/>
                    </w:rPr>
                    <w:t>Insertar</w:t>
                  </w:r>
                </w:p>
              </w:tc>
            </w:tr>
            <w:tr w:rsidR="00952158" w:rsidRPr="00952158" w14:paraId="39F3B52C" w14:textId="77777777" w:rsidTr="00002F8B">
              <w:tc>
                <w:tcPr>
                  <w:tcW w:w="3123" w:type="dxa"/>
                  <w:vMerge w:val="restart"/>
                </w:tcPr>
                <w:p w14:paraId="0DF5E501" w14:textId="77777777" w:rsidR="00952158" w:rsidRPr="00C6196B" w:rsidRDefault="00952158" w:rsidP="007D3239">
                  <w:pPr>
                    <w:framePr w:hSpace="141" w:wrap="around" w:vAnchor="text" w:hAnchor="page" w:x="1707" w:y="220"/>
                    <w:spacing w:before="120" w:after="120" w:line="360" w:lineRule="auto"/>
                    <w:rPr>
                      <w:rFonts w:ascii="Montserrat" w:eastAsia="Times New Roman" w:hAnsi="Montserrat" w:cstheme="minorHAnsi"/>
                      <w:color w:val="000000"/>
                      <w:sz w:val="20"/>
                      <w:szCs w:val="20"/>
                      <w:lang w:eastAsia="es-ES"/>
                    </w:rPr>
                  </w:pPr>
                  <w:r w:rsidRPr="00C6196B">
                    <w:rPr>
                      <w:rFonts w:ascii="Montserrat" w:hAnsi="Montserrat" w:cstheme="minorHAnsi"/>
                      <w:sz w:val="20"/>
                      <w:szCs w:val="20"/>
                    </w:rPr>
                    <w:t xml:space="preserve">COH - </w:t>
                  </w:r>
                  <w:r w:rsidRPr="00C6196B">
                    <w:rPr>
                      <w:rFonts w:ascii="Montserrat" w:eastAsia="Times New Roman" w:hAnsi="Montserrat" w:cstheme="minorHAnsi"/>
                      <w:color w:val="000000"/>
                      <w:sz w:val="20"/>
                      <w:szCs w:val="20"/>
                      <w:lang w:eastAsia="es-ES"/>
                    </w:rPr>
                    <w:t>Órdenes de clientes intermediadas-</w:t>
                  </w:r>
                </w:p>
                <w:p w14:paraId="2D5F14F5" w14:textId="77777777" w:rsidR="00952158" w:rsidRPr="00C6196B" w:rsidRDefault="00952158" w:rsidP="007D3239">
                  <w:pPr>
                    <w:framePr w:hSpace="141" w:wrap="around" w:vAnchor="text" w:hAnchor="page" w:x="1707" w:y="220"/>
                    <w:spacing w:before="120" w:after="120" w:line="360" w:lineRule="auto"/>
                    <w:rPr>
                      <w:rFonts w:ascii="Montserrat" w:hAnsi="Montserrat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954" w:type="dxa"/>
                </w:tcPr>
                <w:p w14:paraId="33B3BA52" w14:textId="77777777" w:rsidR="00952158" w:rsidRPr="00C6196B" w:rsidRDefault="00952158" w:rsidP="007D3239">
                  <w:pPr>
                    <w:framePr w:hSpace="141" w:wrap="around" w:vAnchor="text" w:hAnchor="page" w:x="1707" w:y="220"/>
                    <w:spacing w:before="120" w:after="120" w:line="360" w:lineRule="auto"/>
                    <w:rPr>
                      <w:rFonts w:ascii="Montserrat" w:hAnsi="Montserrat" w:cstheme="minorHAnsi"/>
                      <w:sz w:val="20"/>
                      <w:szCs w:val="20"/>
                    </w:rPr>
                  </w:pPr>
                  <w:r w:rsidRPr="00C6196B">
                    <w:rPr>
                      <w:rFonts w:ascii="Montserrat" w:hAnsi="Montserrat" w:cstheme="minorHAnsi"/>
                      <w:sz w:val="20"/>
                      <w:szCs w:val="20"/>
                    </w:rPr>
                    <w:t>&lt;100 millones euros/día contado</w:t>
                  </w:r>
                </w:p>
              </w:tc>
              <w:tc>
                <w:tcPr>
                  <w:tcW w:w="1679" w:type="dxa"/>
                  <w:gridSpan w:val="2"/>
                </w:tcPr>
                <w:p w14:paraId="10FFA1ED" w14:textId="63A48339" w:rsidR="00952158" w:rsidRPr="00C6196B" w:rsidRDefault="0043611D" w:rsidP="007D3239">
                  <w:pPr>
                    <w:framePr w:hSpace="141" w:wrap="around" w:vAnchor="text" w:hAnchor="page" w:x="1707" w:y="220"/>
                    <w:spacing w:before="120" w:after="120" w:line="360" w:lineRule="auto"/>
                    <w:jc w:val="center"/>
                    <w:rPr>
                      <w:rFonts w:ascii="Montserrat" w:hAnsi="Montserrat" w:cstheme="minorHAnsi"/>
                      <w:sz w:val="20"/>
                      <w:szCs w:val="20"/>
                    </w:rPr>
                  </w:pPr>
                  <w:r w:rsidRPr="00AA7C20">
                    <w:rPr>
                      <w:rFonts w:ascii="Montserrat" w:hAnsi="Montserrat" w:cstheme="minorHAnsi"/>
                      <w:color w:val="000099"/>
                      <w:sz w:val="20"/>
                      <w:szCs w:val="20"/>
                      <w:shd w:val="clear" w:color="auto" w:fill="FFFFCC"/>
                    </w:rPr>
                    <w:t>Insertar</w:t>
                  </w:r>
                </w:p>
              </w:tc>
            </w:tr>
            <w:tr w:rsidR="00952158" w:rsidRPr="00952158" w14:paraId="56D89AA9" w14:textId="77777777" w:rsidTr="00002F8B">
              <w:tc>
                <w:tcPr>
                  <w:tcW w:w="3123" w:type="dxa"/>
                  <w:vMerge/>
                </w:tcPr>
                <w:p w14:paraId="557A3C0A" w14:textId="77777777" w:rsidR="00952158" w:rsidRPr="00C6196B" w:rsidRDefault="00952158" w:rsidP="007D3239">
                  <w:pPr>
                    <w:framePr w:hSpace="141" w:wrap="around" w:vAnchor="text" w:hAnchor="page" w:x="1707" w:y="220"/>
                    <w:spacing w:before="120" w:after="120" w:line="360" w:lineRule="auto"/>
                    <w:rPr>
                      <w:rFonts w:ascii="Montserrat" w:hAnsi="Montserrat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954" w:type="dxa"/>
                </w:tcPr>
                <w:p w14:paraId="4D5E2A6B" w14:textId="77777777" w:rsidR="00952158" w:rsidRPr="00C6196B" w:rsidRDefault="00952158" w:rsidP="007D3239">
                  <w:pPr>
                    <w:framePr w:hSpace="141" w:wrap="around" w:vAnchor="text" w:hAnchor="page" w:x="1707" w:y="220"/>
                    <w:spacing w:before="120" w:after="120" w:line="360" w:lineRule="auto"/>
                    <w:rPr>
                      <w:rFonts w:ascii="Montserrat" w:hAnsi="Montserrat" w:cstheme="minorHAnsi"/>
                      <w:sz w:val="20"/>
                      <w:szCs w:val="20"/>
                    </w:rPr>
                  </w:pPr>
                  <w:r w:rsidRPr="00C6196B">
                    <w:rPr>
                      <w:rFonts w:ascii="Montserrat" w:hAnsi="Montserrat" w:cstheme="minorHAnsi"/>
                      <w:sz w:val="20"/>
                      <w:szCs w:val="20"/>
                    </w:rPr>
                    <w:t>&lt;1.000 millones euros/días derivados</w:t>
                  </w:r>
                </w:p>
              </w:tc>
              <w:tc>
                <w:tcPr>
                  <w:tcW w:w="1679" w:type="dxa"/>
                  <w:gridSpan w:val="2"/>
                </w:tcPr>
                <w:p w14:paraId="308E1C18" w14:textId="394B0630" w:rsidR="00952158" w:rsidRPr="00C6196B" w:rsidRDefault="0043611D" w:rsidP="007D3239">
                  <w:pPr>
                    <w:framePr w:hSpace="141" w:wrap="around" w:vAnchor="text" w:hAnchor="page" w:x="1707" w:y="220"/>
                    <w:spacing w:before="120" w:after="120" w:line="360" w:lineRule="auto"/>
                    <w:jc w:val="center"/>
                    <w:rPr>
                      <w:rFonts w:ascii="Montserrat" w:hAnsi="Montserrat" w:cstheme="minorHAnsi"/>
                      <w:sz w:val="20"/>
                      <w:szCs w:val="20"/>
                    </w:rPr>
                  </w:pPr>
                  <w:r w:rsidRPr="00AA7C20">
                    <w:rPr>
                      <w:rFonts w:ascii="Montserrat" w:hAnsi="Montserrat" w:cstheme="minorHAnsi"/>
                      <w:color w:val="000099"/>
                      <w:sz w:val="20"/>
                      <w:szCs w:val="20"/>
                      <w:shd w:val="clear" w:color="auto" w:fill="FFFFCC"/>
                    </w:rPr>
                    <w:t>Insertar</w:t>
                  </w:r>
                </w:p>
              </w:tc>
            </w:tr>
            <w:tr w:rsidR="00952158" w:rsidRPr="00952158" w14:paraId="57AD8B41" w14:textId="77777777" w:rsidTr="00002F8B">
              <w:tc>
                <w:tcPr>
                  <w:tcW w:w="3123" w:type="dxa"/>
                </w:tcPr>
                <w:p w14:paraId="4EB22C58" w14:textId="77777777" w:rsidR="00952158" w:rsidRPr="00C6196B" w:rsidRDefault="00952158" w:rsidP="007D3239">
                  <w:pPr>
                    <w:framePr w:hSpace="141" w:wrap="around" w:vAnchor="text" w:hAnchor="page" w:x="1707" w:y="220"/>
                    <w:spacing w:before="120" w:after="120" w:line="360" w:lineRule="auto"/>
                    <w:rPr>
                      <w:rFonts w:ascii="Montserrat" w:hAnsi="Montserrat" w:cstheme="minorHAnsi"/>
                      <w:sz w:val="20"/>
                      <w:szCs w:val="20"/>
                    </w:rPr>
                  </w:pPr>
                  <w:r w:rsidRPr="00C6196B">
                    <w:rPr>
                      <w:rFonts w:ascii="Montserrat" w:hAnsi="Montserrat" w:cstheme="minorHAnsi"/>
                      <w:sz w:val="20"/>
                      <w:szCs w:val="20"/>
                    </w:rPr>
                    <w:t xml:space="preserve">ASA - </w:t>
                  </w:r>
                  <w:r w:rsidRPr="00C6196B">
                    <w:rPr>
                      <w:rFonts w:ascii="Montserrat" w:eastAsia="Times New Roman" w:hAnsi="Montserrat" w:cstheme="minorHAnsi"/>
                      <w:sz w:val="20"/>
                      <w:szCs w:val="20"/>
                      <w:lang w:eastAsia="es-ES"/>
                    </w:rPr>
                    <w:t>Activos custodiados y administrados-</w:t>
                  </w:r>
                </w:p>
              </w:tc>
              <w:tc>
                <w:tcPr>
                  <w:tcW w:w="2954" w:type="dxa"/>
                </w:tcPr>
                <w:p w14:paraId="245C1BD7" w14:textId="77777777" w:rsidR="00952158" w:rsidRPr="00C6196B" w:rsidRDefault="00952158" w:rsidP="007D3239">
                  <w:pPr>
                    <w:framePr w:hSpace="141" w:wrap="around" w:vAnchor="text" w:hAnchor="page" w:x="1707" w:y="220"/>
                    <w:spacing w:before="120" w:after="120" w:line="360" w:lineRule="auto"/>
                    <w:rPr>
                      <w:rFonts w:ascii="Montserrat" w:hAnsi="Montserrat" w:cstheme="minorHAnsi"/>
                      <w:sz w:val="20"/>
                      <w:szCs w:val="20"/>
                    </w:rPr>
                  </w:pPr>
                  <w:r w:rsidRPr="00C6196B">
                    <w:rPr>
                      <w:rFonts w:ascii="Montserrat" w:hAnsi="Montserrat" w:cstheme="minorHAnsi"/>
                      <w:sz w:val="20"/>
                      <w:szCs w:val="20"/>
                    </w:rPr>
                    <w:t>=0</w:t>
                  </w:r>
                </w:p>
              </w:tc>
              <w:tc>
                <w:tcPr>
                  <w:tcW w:w="1679" w:type="dxa"/>
                  <w:gridSpan w:val="2"/>
                  <w:shd w:val="clear" w:color="auto" w:fill="000000" w:themeFill="text1"/>
                </w:tcPr>
                <w:p w14:paraId="7CA4C1D9" w14:textId="77777777" w:rsidR="00952158" w:rsidRPr="00C6196B" w:rsidRDefault="00952158" w:rsidP="007D3239">
                  <w:pPr>
                    <w:framePr w:hSpace="141" w:wrap="around" w:vAnchor="text" w:hAnchor="page" w:x="1707" w:y="220"/>
                    <w:spacing w:before="120" w:after="120" w:line="360" w:lineRule="auto"/>
                    <w:jc w:val="center"/>
                    <w:rPr>
                      <w:rFonts w:ascii="Montserrat" w:hAnsi="Montserrat" w:cstheme="minorHAnsi"/>
                      <w:sz w:val="20"/>
                      <w:szCs w:val="20"/>
                    </w:rPr>
                  </w:pPr>
                </w:p>
              </w:tc>
            </w:tr>
            <w:tr w:rsidR="00952158" w:rsidRPr="00952158" w14:paraId="5333C726" w14:textId="77777777" w:rsidTr="00002F8B">
              <w:tc>
                <w:tcPr>
                  <w:tcW w:w="3123" w:type="dxa"/>
                </w:tcPr>
                <w:p w14:paraId="37C42C55" w14:textId="77777777" w:rsidR="00952158" w:rsidRPr="00C6196B" w:rsidRDefault="00952158" w:rsidP="007D3239">
                  <w:pPr>
                    <w:framePr w:hSpace="141" w:wrap="around" w:vAnchor="text" w:hAnchor="page" w:x="1707" w:y="220"/>
                    <w:spacing w:before="120" w:after="120" w:line="360" w:lineRule="auto"/>
                    <w:rPr>
                      <w:rFonts w:ascii="Montserrat" w:hAnsi="Montserrat" w:cstheme="minorHAnsi"/>
                      <w:sz w:val="20"/>
                      <w:szCs w:val="20"/>
                    </w:rPr>
                  </w:pPr>
                  <w:r w:rsidRPr="00C6196B">
                    <w:rPr>
                      <w:rFonts w:ascii="Montserrat" w:hAnsi="Montserrat" w:cstheme="minorHAnsi"/>
                      <w:sz w:val="20"/>
                      <w:szCs w:val="20"/>
                    </w:rPr>
                    <w:t>CMH -</w:t>
                  </w:r>
                  <w:r w:rsidRPr="00C6196B">
                    <w:rPr>
                      <w:rFonts w:ascii="Montserrat" w:eastAsia="Times New Roman" w:hAnsi="Montserrat" w:cstheme="minorHAnsi"/>
                      <w:sz w:val="20"/>
                      <w:szCs w:val="20"/>
                      <w:lang w:eastAsia="es-ES"/>
                    </w:rPr>
                    <w:t>Saldos transitorios de clientes-</w:t>
                  </w:r>
                </w:p>
              </w:tc>
              <w:tc>
                <w:tcPr>
                  <w:tcW w:w="2954" w:type="dxa"/>
                </w:tcPr>
                <w:p w14:paraId="7BE58C0C" w14:textId="77777777" w:rsidR="00952158" w:rsidRPr="00C6196B" w:rsidRDefault="00952158" w:rsidP="007D3239">
                  <w:pPr>
                    <w:framePr w:hSpace="141" w:wrap="around" w:vAnchor="text" w:hAnchor="page" w:x="1707" w:y="220"/>
                    <w:spacing w:before="120" w:after="120" w:line="360" w:lineRule="auto"/>
                    <w:rPr>
                      <w:rFonts w:ascii="Montserrat" w:hAnsi="Montserrat" w:cstheme="minorHAnsi"/>
                      <w:sz w:val="20"/>
                      <w:szCs w:val="20"/>
                    </w:rPr>
                  </w:pPr>
                  <w:r w:rsidRPr="00C6196B">
                    <w:rPr>
                      <w:rFonts w:ascii="Montserrat" w:hAnsi="Montserrat" w:cstheme="minorHAnsi"/>
                      <w:sz w:val="20"/>
                      <w:szCs w:val="20"/>
                    </w:rPr>
                    <w:t>=0</w:t>
                  </w:r>
                </w:p>
              </w:tc>
              <w:tc>
                <w:tcPr>
                  <w:tcW w:w="1679" w:type="dxa"/>
                  <w:gridSpan w:val="2"/>
                  <w:shd w:val="clear" w:color="auto" w:fill="000000" w:themeFill="text1"/>
                </w:tcPr>
                <w:p w14:paraId="303A9A07" w14:textId="77777777" w:rsidR="00952158" w:rsidRPr="00C6196B" w:rsidRDefault="00952158" w:rsidP="007D3239">
                  <w:pPr>
                    <w:framePr w:hSpace="141" w:wrap="around" w:vAnchor="text" w:hAnchor="page" w:x="1707" w:y="220"/>
                    <w:spacing w:before="120" w:after="120" w:line="360" w:lineRule="auto"/>
                    <w:jc w:val="center"/>
                    <w:rPr>
                      <w:rFonts w:ascii="Montserrat" w:hAnsi="Montserrat" w:cstheme="minorHAnsi"/>
                      <w:sz w:val="20"/>
                      <w:szCs w:val="20"/>
                    </w:rPr>
                  </w:pPr>
                </w:p>
              </w:tc>
            </w:tr>
            <w:tr w:rsidR="00952158" w:rsidRPr="00952158" w14:paraId="6275E5D6" w14:textId="77777777" w:rsidTr="00002F8B">
              <w:tc>
                <w:tcPr>
                  <w:tcW w:w="3123" w:type="dxa"/>
                </w:tcPr>
                <w:p w14:paraId="046BD706" w14:textId="77777777" w:rsidR="00952158" w:rsidRPr="00C6196B" w:rsidRDefault="00952158" w:rsidP="007D3239">
                  <w:pPr>
                    <w:framePr w:hSpace="141" w:wrap="around" w:vAnchor="text" w:hAnchor="page" w:x="1707" w:y="220"/>
                    <w:spacing w:before="120" w:after="120" w:line="360" w:lineRule="auto"/>
                    <w:rPr>
                      <w:rFonts w:ascii="Montserrat" w:hAnsi="Montserrat" w:cstheme="minorHAnsi"/>
                      <w:sz w:val="20"/>
                      <w:szCs w:val="20"/>
                    </w:rPr>
                  </w:pPr>
                  <w:r w:rsidRPr="00C6196B">
                    <w:rPr>
                      <w:rFonts w:ascii="Montserrat" w:hAnsi="Montserrat" w:cstheme="minorHAnsi"/>
                      <w:sz w:val="20"/>
                      <w:szCs w:val="20"/>
                    </w:rPr>
                    <w:t xml:space="preserve">DTF - </w:t>
                  </w:r>
                  <w:r w:rsidRPr="00C6196B">
                    <w:rPr>
                      <w:rFonts w:ascii="Montserrat" w:eastAsia="Times New Roman" w:hAnsi="Montserrat" w:cstheme="minorHAnsi"/>
                      <w:color w:val="000000"/>
                      <w:sz w:val="20"/>
                      <w:szCs w:val="20"/>
                      <w:lang w:eastAsia="es-ES"/>
                    </w:rPr>
                    <w:t>Flujo de negociación diario (operaciones al contado y operaciones con derivados)-</w:t>
                  </w:r>
                </w:p>
              </w:tc>
              <w:tc>
                <w:tcPr>
                  <w:tcW w:w="2954" w:type="dxa"/>
                </w:tcPr>
                <w:p w14:paraId="3824A8F8" w14:textId="77777777" w:rsidR="00952158" w:rsidRPr="00C6196B" w:rsidRDefault="00952158" w:rsidP="007D3239">
                  <w:pPr>
                    <w:framePr w:hSpace="141" w:wrap="around" w:vAnchor="text" w:hAnchor="page" w:x="1707" w:y="220"/>
                    <w:spacing w:before="120" w:after="120" w:line="360" w:lineRule="auto"/>
                    <w:rPr>
                      <w:rFonts w:ascii="Montserrat" w:hAnsi="Montserrat" w:cstheme="minorHAnsi"/>
                      <w:sz w:val="20"/>
                      <w:szCs w:val="20"/>
                    </w:rPr>
                  </w:pPr>
                  <w:r w:rsidRPr="00C6196B">
                    <w:rPr>
                      <w:rFonts w:ascii="Montserrat" w:hAnsi="Montserrat" w:cstheme="minorHAnsi"/>
                      <w:sz w:val="20"/>
                      <w:szCs w:val="20"/>
                    </w:rPr>
                    <w:t>=0</w:t>
                  </w:r>
                </w:p>
              </w:tc>
              <w:tc>
                <w:tcPr>
                  <w:tcW w:w="1679" w:type="dxa"/>
                  <w:gridSpan w:val="2"/>
                  <w:shd w:val="clear" w:color="auto" w:fill="000000" w:themeFill="text1"/>
                </w:tcPr>
                <w:p w14:paraId="7172F6E0" w14:textId="77777777" w:rsidR="00952158" w:rsidRPr="00C6196B" w:rsidRDefault="00952158" w:rsidP="007D3239">
                  <w:pPr>
                    <w:framePr w:hSpace="141" w:wrap="around" w:vAnchor="text" w:hAnchor="page" w:x="1707" w:y="220"/>
                    <w:spacing w:before="120" w:after="120" w:line="360" w:lineRule="auto"/>
                    <w:jc w:val="center"/>
                    <w:rPr>
                      <w:rFonts w:ascii="Montserrat" w:hAnsi="Montserrat" w:cstheme="minorHAnsi"/>
                      <w:sz w:val="20"/>
                      <w:szCs w:val="20"/>
                    </w:rPr>
                  </w:pPr>
                </w:p>
              </w:tc>
            </w:tr>
            <w:tr w:rsidR="00952158" w:rsidRPr="00952158" w14:paraId="382064C3" w14:textId="77777777" w:rsidTr="00002F8B">
              <w:tc>
                <w:tcPr>
                  <w:tcW w:w="3123" w:type="dxa"/>
                </w:tcPr>
                <w:p w14:paraId="5FFF2353" w14:textId="77777777" w:rsidR="00952158" w:rsidRPr="00C6196B" w:rsidRDefault="00952158" w:rsidP="007D3239">
                  <w:pPr>
                    <w:framePr w:hSpace="141" w:wrap="around" w:vAnchor="text" w:hAnchor="page" w:x="1707" w:y="220"/>
                    <w:spacing w:before="120" w:after="120" w:line="360" w:lineRule="auto"/>
                    <w:rPr>
                      <w:rFonts w:ascii="Montserrat" w:hAnsi="Montserrat" w:cstheme="minorHAnsi"/>
                      <w:sz w:val="20"/>
                      <w:szCs w:val="20"/>
                    </w:rPr>
                  </w:pPr>
                  <w:r w:rsidRPr="00C6196B">
                    <w:rPr>
                      <w:rFonts w:ascii="Montserrat" w:hAnsi="Montserrat" w:cstheme="minorHAnsi"/>
                      <w:sz w:val="20"/>
                      <w:szCs w:val="20"/>
                    </w:rPr>
                    <w:t>NPR -</w:t>
                  </w:r>
                  <w:r w:rsidRPr="00C6196B">
                    <w:rPr>
                      <w:rFonts w:ascii="Montserrat" w:eastAsia="Times New Roman" w:hAnsi="Montserrat" w:cstheme="minorHAnsi"/>
                      <w:color w:val="000000"/>
                      <w:sz w:val="20"/>
                      <w:szCs w:val="20"/>
                      <w:lang w:eastAsia="es-ES"/>
                    </w:rPr>
                    <w:t xml:space="preserve"> riesgo de posición neta-</w:t>
                  </w:r>
                  <w:r w:rsidRPr="00C6196B">
                    <w:rPr>
                      <w:rFonts w:ascii="Montserrat" w:hAnsi="Montserrat" w:cstheme="minorHAnsi"/>
                      <w:sz w:val="20"/>
                      <w:szCs w:val="20"/>
                    </w:rPr>
                    <w:t xml:space="preserve"> o CMG -</w:t>
                  </w:r>
                  <w:r w:rsidRPr="00C6196B">
                    <w:rPr>
                      <w:rFonts w:ascii="Montserrat" w:eastAsia="Times New Roman" w:hAnsi="Montserrat" w:cstheme="minorHAnsi"/>
                      <w:color w:val="000000"/>
                      <w:sz w:val="20"/>
                      <w:szCs w:val="20"/>
                      <w:lang w:eastAsia="es-ES"/>
                    </w:rPr>
                    <w:t xml:space="preserve"> Garantía de compensación concedida-</w:t>
                  </w:r>
                </w:p>
              </w:tc>
              <w:tc>
                <w:tcPr>
                  <w:tcW w:w="2954" w:type="dxa"/>
                </w:tcPr>
                <w:p w14:paraId="59FB0629" w14:textId="77777777" w:rsidR="00952158" w:rsidRPr="00C6196B" w:rsidRDefault="00952158" w:rsidP="007D3239">
                  <w:pPr>
                    <w:framePr w:hSpace="141" w:wrap="around" w:vAnchor="text" w:hAnchor="page" w:x="1707" w:y="220"/>
                    <w:spacing w:before="120" w:after="120" w:line="360" w:lineRule="auto"/>
                    <w:rPr>
                      <w:rFonts w:ascii="Montserrat" w:hAnsi="Montserrat" w:cstheme="minorHAnsi"/>
                      <w:sz w:val="20"/>
                      <w:szCs w:val="20"/>
                    </w:rPr>
                  </w:pPr>
                  <w:r w:rsidRPr="00C6196B">
                    <w:rPr>
                      <w:rFonts w:ascii="Montserrat" w:hAnsi="Montserrat" w:cstheme="minorHAnsi"/>
                      <w:sz w:val="20"/>
                      <w:szCs w:val="20"/>
                    </w:rPr>
                    <w:t>=0</w:t>
                  </w:r>
                </w:p>
              </w:tc>
              <w:tc>
                <w:tcPr>
                  <w:tcW w:w="1679" w:type="dxa"/>
                  <w:gridSpan w:val="2"/>
                  <w:shd w:val="clear" w:color="auto" w:fill="000000" w:themeFill="text1"/>
                </w:tcPr>
                <w:p w14:paraId="0E283906" w14:textId="77777777" w:rsidR="00952158" w:rsidRPr="00C6196B" w:rsidRDefault="00952158" w:rsidP="007D3239">
                  <w:pPr>
                    <w:framePr w:hSpace="141" w:wrap="around" w:vAnchor="text" w:hAnchor="page" w:x="1707" w:y="220"/>
                    <w:spacing w:before="120" w:after="120" w:line="360" w:lineRule="auto"/>
                    <w:jc w:val="center"/>
                    <w:rPr>
                      <w:rFonts w:ascii="Montserrat" w:hAnsi="Montserrat" w:cstheme="minorHAnsi"/>
                      <w:sz w:val="20"/>
                      <w:szCs w:val="20"/>
                    </w:rPr>
                  </w:pPr>
                </w:p>
              </w:tc>
            </w:tr>
            <w:tr w:rsidR="00952158" w:rsidRPr="00952158" w14:paraId="7EB24BB4" w14:textId="77777777" w:rsidTr="00002F8B">
              <w:tc>
                <w:tcPr>
                  <w:tcW w:w="3123" w:type="dxa"/>
                </w:tcPr>
                <w:p w14:paraId="4DC64E8D" w14:textId="77777777" w:rsidR="00952158" w:rsidRPr="00C6196B" w:rsidRDefault="00952158" w:rsidP="007D3239">
                  <w:pPr>
                    <w:framePr w:hSpace="141" w:wrap="around" w:vAnchor="text" w:hAnchor="page" w:x="1707" w:y="220"/>
                    <w:spacing w:before="120" w:after="120" w:line="360" w:lineRule="auto"/>
                    <w:rPr>
                      <w:rFonts w:ascii="Montserrat" w:hAnsi="Montserrat" w:cstheme="minorHAnsi"/>
                      <w:sz w:val="20"/>
                      <w:szCs w:val="20"/>
                    </w:rPr>
                  </w:pPr>
                  <w:r w:rsidRPr="00C6196B">
                    <w:rPr>
                      <w:rFonts w:ascii="Montserrat" w:hAnsi="Montserrat" w:cstheme="minorHAnsi"/>
                      <w:sz w:val="20"/>
                      <w:szCs w:val="20"/>
                    </w:rPr>
                    <w:t xml:space="preserve">TCD - </w:t>
                  </w:r>
                  <w:r w:rsidRPr="00C6196B">
                    <w:rPr>
                      <w:rFonts w:ascii="Montserrat" w:eastAsia="Times New Roman" w:hAnsi="Montserrat" w:cstheme="minorHAnsi"/>
                      <w:color w:val="000000"/>
                      <w:sz w:val="20"/>
                      <w:szCs w:val="20"/>
                      <w:lang w:eastAsia="es-ES"/>
                    </w:rPr>
                    <w:t>Riesgo de impago de la contraparte en la negociación-</w:t>
                  </w:r>
                </w:p>
              </w:tc>
              <w:tc>
                <w:tcPr>
                  <w:tcW w:w="2954" w:type="dxa"/>
                </w:tcPr>
                <w:p w14:paraId="4BC05C86" w14:textId="77777777" w:rsidR="00952158" w:rsidRPr="00C6196B" w:rsidRDefault="00952158" w:rsidP="007D3239">
                  <w:pPr>
                    <w:framePr w:hSpace="141" w:wrap="around" w:vAnchor="text" w:hAnchor="page" w:x="1707" w:y="220"/>
                    <w:spacing w:before="120" w:after="120" w:line="360" w:lineRule="auto"/>
                    <w:rPr>
                      <w:rFonts w:ascii="Montserrat" w:hAnsi="Montserrat" w:cstheme="minorHAnsi"/>
                      <w:sz w:val="20"/>
                      <w:szCs w:val="20"/>
                    </w:rPr>
                  </w:pPr>
                  <w:r w:rsidRPr="00C6196B">
                    <w:rPr>
                      <w:rFonts w:ascii="Montserrat" w:hAnsi="Montserrat" w:cstheme="minorHAnsi"/>
                      <w:sz w:val="20"/>
                      <w:szCs w:val="20"/>
                    </w:rPr>
                    <w:t>=0</w:t>
                  </w:r>
                </w:p>
              </w:tc>
              <w:tc>
                <w:tcPr>
                  <w:tcW w:w="1679" w:type="dxa"/>
                  <w:gridSpan w:val="2"/>
                  <w:shd w:val="clear" w:color="auto" w:fill="000000" w:themeFill="text1"/>
                </w:tcPr>
                <w:p w14:paraId="2DAA70B3" w14:textId="77777777" w:rsidR="00952158" w:rsidRPr="00C6196B" w:rsidRDefault="00952158" w:rsidP="007D3239">
                  <w:pPr>
                    <w:framePr w:hSpace="141" w:wrap="around" w:vAnchor="text" w:hAnchor="page" w:x="1707" w:y="220"/>
                    <w:spacing w:before="120" w:after="120" w:line="360" w:lineRule="auto"/>
                    <w:jc w:val="center"/>
                    <w:rPr>
                      <w:rFonts w:ascii="Montserrat" w:hAnsi="Montserrat" w:cstheme="minorHAnsi"/>
                      <w:sz w:val="20"/>
                      <w:szCs w:val="20"/>
                    </w:rPr>
                  </w:pPr>
                </w:p>
              </w:tc>
            </w:tr>
            <w:tr w:rsidR="00952158" w:rsidRPr="00952158" w14:paraId="2E753455" w14:textId="77777777" w:rsidTr="00002F8B">
              <w:tc>
                <w:tcPr>
                  <w:tcW w:w="3123" w:type="dxa"/>
                </w:tcPr>
                <w:p w14:paraId="190F3FF0" w14:textId="77777777" w:rsidR="00952158" w:rsidRPr="00C6196B" w:rsidRDefault="00952158" w:rsidP="007D3239">
                  <w:pPr>
                    <w:framePr w:hSpace="141" w:wrap="around" w:vAnchor="text" w:hAnchor="page" w:x="1707" w:y="220"/>
                    <w:spacing w:before="120" w:after="120" w:line="360" w:lineRule="auto"/>
                    <w:rPr>
                      <w:rFonts w:ascii="Montserrat" w:hAnsi="Montserrat" w:cstheme="minorHAnsi"/>
                      <w:sz w:val="20"/>
                      <w:szCs w:val="20"/>
                    </w:rPr>
                  </w:pPr>
                  <w:r w:rsidRPr="00C6196B">
                    <w:rPr>
                      <w:rFonts w:ascii="Montserrat" w:hAnsi="Montserrat" w:cstheme="minorHAnsi"/>
                      <w:sz w:val="20"/>
                      <w:szCs w:val="20"/>
                    </w:rPr>
                    <w:t>Tamaño total del balance y de las cuentas fuera de balance</w:t>
                  </w:r>
                </w:p>
              </w:tc>
              <w:tc>
                <w:tcPr>
                  <w:tcW w:w="2954" w:type="dxa"/>
                </w:tcPr>
                <w:p w14:paraId="7914A44A" w14:textId="77777777" w:rsidR="00952158" w:rsidRPr="00C6196B" w:rsidRDefault="00952158" w:rsidP="007D3239">
                  <w:pPr>
                    <w:framePr w:hSpace="141" w:wrap="around" w:vAnchor="text" w:hAnchor="page" w:x="1707" w:y="220"/>
                    <w:spacing w:before="120" w:after="120" w:line="360" w:lineRule="auto"/>
                    <w:rPr>
                      <w:rFonts w:ascii="Montserrat" w:hAnsi="Montserrat" w:cstheme="minorHAnsi"/>
                      <w:sz w:val="20"/>
                      <w:szCs w:val="20"/>
                    </w:rPr>
                  </w:pPr>
                  <w:r w:rsidRPr="00C6196B">
                    <w:rPr>
                      <w:rFonts w:ascii="Montserrat" w:hAnsi="Montserrat" w:cstheme="minorHAnsi"/>
                      <w:sz w:val="20"/>
                      <w:szCs w:val="20"/>
                    </w:rPr>
                    <w:t>&lt;100 millones euros</w:t>
                  </w:r>
                </w:p>
              </w:tc>
              <w:tc>
                <w:tcPr>
                  <w:tcW w:w="1679" w:type="dxa"/>
                  <w:gridSpan w:val="2"/>
                </w:tcPr>
                <w:p w14:paraId="27EF9D60" w14:textId="0E39292C" w:rsidR="00952158" w:rsidRPr="00C6196B" w:rsidRDefault="0043611D" w:rsidP="007D3239">
                  <w:pPr>
                    <w:framePr w:hSpace="141" w:wrap="around" w:vAnchor="text" w:hAnchor="page" w:x="1707" w:y="220"/>
                    <w:spacing w:before="120" w:after="120" w:line="360" w:lineRule="auto"/>
                    <w:jc w:val="center"/>
                    <w:rPr>
                      <w:rFonts w:ascii="Montserrat" w:hAnsi="Montserrat" w:cstheme="minorHAnsi"/>
                      <w:sz w:val="20"/>
                      <w:szCs w:val="20"/>
                    </w:rPr>
                  </w:pPr>
                  <w:r w:rsidRPr="00AA7C20">
                    <w:rPr>
                      <w:rFonts w:ascii="Montserrat" w:hAnsi="Montserrat" w:cstheme="minorHAnsi"/>
                      <w:color w:val="000099"/>
                      <w:sz w:val="20"/>
                      <w:szCs w:val="20"/>
                      <w:shd w:val="clear" w:color="auto" w:fill="FFFFCC"/>
                    </w:rPr>
                    <w:t>Insertar</w:t>
                  </w:r>
                </w:p>
              </w:tc>
            </w:tr>
            <w:tr w:rsidR="00952158" w:rsidRPr="00952158" w14:paraId="75BBAC7D" w14:textId="77777777" w:rsidTr="00002F8B">
              <w:tc>
                <w:tcPr>
                  <w:tcW w:w="3123" w:type="dxa"/>
                </w:tcPr>
                <w:p w14:paraId="61656D27" w14:textId="77777777" w:rsidR="00952158" w:rsidRPr="00C6196B" w:rsidRDefault="00952158" w:rsidP="007D3239">
                  <w:pPr>
                    <w:framePr w:hSpace="141" w:wrap="around" w:vAnchor="text" w:hAnchor="page" w:x="1707" w:y="220"/>
                    <w:spacing w:before="120" w:after="120" w:line="360" w:lineRule="auto"/>
                    <w:rPr>
                      <w:rFonts w:ascii="Montserrat" w:hAnsi="Montserrat" w:cstheme="minorHAnsi"/>
                      <w:sz w:val="20"/>
                      <w:szCs w:val="20"/>
                    </w:rPr>
                  </w:pPr>
                  <w:r w:rsidRPr="00C6196B">
                    <w:rPr>
                      <w:rFonts w:ascii="Montserrat" w:hAnsi="Montserrat" w:cstheme="minorHAnsi"/>
                      <w:sz w:val="20"/>
                      <w:szCs w:val="20"/>
                    </w:rPr>
                    <w:t>Ingresos totales brutos anuales por servicios y actividades de inversión</w:t>
                  </w:r>
                </w:p>
              </w:tc>
              <w:tc>
                <w:tcPr>
                  <w:tcW w:w="2954" w:type="dxa"/>
                </w:tcPr>
                <w:p w14:paraId="0B196DED" w14:textId="77777777" w:rsidR="00952158" w:rsidRPr="00C6196B" w:rsidRDefault="00952158" w:rsidP="007D3239">
                  <w:pPr>
                    <w:framePr w:hSpace="141" w:wrap="around" w:vAnchor="text" w:hAnchor="page" w:x="1707" w:y="220"/>
                    <w:spacing w:before="120" w:after="120" w:line="360" w:lineRule="auto"/>
                    <w:rPr>
                      <w:rFonts w:ascii="Montserrat" w:hAnsi="Montserrat" w:cstheme="minorHAnsi"/>
                      <w:sz w:val="20"/>
                      <w:szCs w:val="20"/>
                    </w:rPr>
                  </w:pPr>
                  <w:r w:rsidRPr="00C6196B">
                    <w:rPr>
                      <w:rFonts w:ascii="Montserrat" w:hAnsi="Montserrat" w:cstheme="minorHAnsi"/>
                      <w:sz w:val="20"/>
                      <w:szCs w:val="20"/>
                    </w:rPr>
                    <w:t>&lt;30 millones euros</w:t>
                  </w:r>
                </w:p>
              </w:tc>
              <w:tc>
                <w:tcPr>
                  <w:tcW w:w="1679" w:type="dxa"/>
                  <w:gridSpan w:val="2"/>
                </w:tcPr>
                <w:p w14:paraId="699AE121" w14:textId="41ED2645" w:rsidR="00952158" w:rsidRPr="00C6196B" w:rsidRDefault="0043611D" w:rsidP="007D3239">
                  <w:pPr>
                    <w:framePr w:hSpace="141" w:wrap="around" w:vAnchor="text" w:hAnchor="page" w:x="1707" w:y="220"/>
                    <w:spacing w:before="120" w:after="120" w:line="360" w:lineRule="auto"/>
                    <w:jc w:val="center"/>
                    <w:rPr>
                      <w:rFonts w:ascii="Montserrat" w:hAnsi="Montserrat" w:cstheme="minorHAnsi"/>
                      <w:sz w:val="20"/>
                      <w:szCs w:val="20"/>
                    </w:rPr>
                  </w:pPr>
                  <w:r w:rsidRPr="00AA7C20">
                    <w:rPr>
                      <w:rFonts w:ascii="Montserrat" w:hAnsi="Montserrat" w:cstheme="minorHAnsi"/>
                      <w:color w:val="000099"/>
                      <w:sz w:val="20"/>
                      <w:szCs w:val="20"/>
                      <w:shd w:val="clear" w:color="auto" w:fill="FFFFCC"/>
                    </w:rPr>
                    <w:t>Insertar</w:t>
                  </w:r>
                </w:p>
              </w:tc>
            </w:tr>
          </w:tbl>
          <w:p w14:paraId="3BD54121" w14:textId="77777777" w:rsidR="00952158" w:rsidRPr="00952158" w:rsidRDefault="00952158" w:rsidP="007D3239">
            <w:pPr>
              <w:pStyle w:val="TextoTablaRellenarUsuario"/>
              <w:spacing w:before="120" w:after="120" w:line="360" w:lineRule="auto"/>
              <w:rPr>
                <w:rFonts w:ascii="Montserrat" w:hAnsi="Montserrat"/>
                <w:lang w:val="es-ES"/>
              </w:rPr>
            </w:pPr>
          </w:p>
        </w:tc>
      </w:tr>
    </w:tbl>
    <w:p w14:paraId="7E6367FF" w14:textId="02480D84" w:rsidR="00952158" w:rsidRDefault="00952158" w:rsidP="007D3239">
      <w:pPr>
        <w:pStyle w:val="Vietas1"/>
        <w:numPr>
          <w:ilvl w:val="0"/>
          <w:numId w:val="1"/>
        </w:numPr>
        <w:tabs>
          <w:tab w:val="clear" w:pos="8280"/>
        </w:tabs>
        <w:spacing w:line="360" w:lineRule="auto"/>
        <w:ind w:left="851" w:hanging="397"/>
        <w:rPr>
          <w:rFonts w:ascii="Montserrat" w:hAnsi="Montserrat"/>
          <w:b w:val="0"/>
          <w:bCs/>
          <w:sz w:val="20"/>
          <w:szCs w:val="20"/>
          <w:u w:val="single"/>
        </w:rPr>
      </w:pPr>
      <w:r w:rsidRPr="00C6196B">
        <w:rPr>
          <w:rFonts w:ascii="Montserrat" w:hAnsi="Montserrat"/>
          <w:color w:val="C00000"/>
          <w:sz w:val="20"/>
          <w:szCs w:val="20"/>
          <w:u w:val="single"/>
        </w:rPr>
        <w:t>1.2.</w:t>
      </w:r>
      <w:r w:rsidRPr="00C6196B">
        <w:rPr>
          <w:rFonts w:ascii="Montserrat" w:hAnsi="Montserrat"/>
          <w:b w:val="0"/>
          <w:color w:val="C00000"/>
          <w:sz w:val="20"/>
          <w:szCs w:val="20"/>
          <w:u w:val="single"/>
        </w:rPr>
        <w:t xml:space="preserve"> </w:t>
      </w:r>
      <w:r w:rsidRPr="00C6196B">
        <w:rPr>
          <w:rFonts w:ascii="Montserrat" w:hAnsi="Montserrat"/>
          <w:b w:val="0"/>
          <w:bCs/>
          <w:sz w:val="20"/>
          <w:szCs w:val="20"/>
          <w:u w:val="single"/>
        </w:rPr>
        <w:t>Fondos propios de la ESI:</w:t>
      </w:r>
    </w:p>
    <w:tbl>
      <w:tblPr>
        <w:tblpPr w:leftFromText="141" w:rightFromText="141" w:vertAnchor="text" w:horzAnchor="page" w:tblpX="1707" w:tblpY="220"/>
        <w:tblW w:w="80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65"/>
      </w:tblGrid>
      <w:tr w:rsidR="0043611D" w:rsidRPr="00952158" w14:paraId="4D9194CA" w14:textId="77777777" w:rsidTr="005A3DEE">
        <w:trPr>
          <w:trHeight w:val="817"/>
        </w:trPr>
        <w:tc>
          <w:tcPr>
            <w:tcW w:w="5000" w:type="pct"/>
          </w:tcPr>
          <w:tbl>
            <w:tblPr>
              <w:tblW w:w="7654" w:type="dxa"/>
              <w:tblInd w:w="194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2" w:space="0" w:color="auto"/>
                <w:insideV w:val="single" w:sz="2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670"/>
              <w:gridCol w:w="1984"/>
            </w:tblGrid>
            <w:tr w:rsidR="0043611D" w:rsidRPr="00C6196B" w14:paraId="377D78B4" w14:textId="77777777" w:rsidTr="007D3239">
              <w:trPr>
                <w:trHeight w:val="343"/>
              </w:trPr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</w:tcBorders>
                  <w:vAlign w:val="center"/>
                </w:tcPr>
                <w:p w14:paraId="0863B98D" w14:textId="77777777" w:rsidR="0043611D" w:rsidRPr="00C6196B" w:rsidRDefault="0043611D" w:rsidP="007D3239">
                  <w:pPr>
                    <w:pStyle w:val="Vietas1"/>
                    <w:framePr w:hSpace="141" w:wrap="around" w:vAnchor="text" w:hAnchor="page" w:x="1707" w:y="220"/>
                    <w:spacing w:line="360" w:lineRule="auto"/>
                    <w:ind w:left="72"/>
                    <w:rPr>
                      <w:rFonts w:ascii="Montserrat" w:hAnsi="Montserrat" w:cstheme="minorHAnsi"/>
                      <w:sz w:val="20"/>
                      <w:szCs w:val="20"/>
                    </w:rPr>
                  </w:pPr>
                  <w:r w:rsidRPr="00C6196B">
                    <w:rPr>
                      <w:rFonts w:ascii="Montserrat" w:hAnsi="Montserrat" w:cstheme="minorHAnsi"/>
                      <w:sz w:val="20"/>
                      <w:szCs w:val="20"/>
                    </w:rPr>
                    <w:t>Partida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74D20101" w14:textId="77777777" w:rsidR="0043611D" w:rsidRPr="00C6196B" w:rsidRDefault="0043611D" w:rsidP="007D3239">
                  <w:pPr>
                    <w:pStyle w:val="Sangradetextonormal"/>
                    <w:keepNext/>
                    <w:keepLines/>
                    <w:framePr w:hSpace="141" w:wrap="around" w:vAnchor="text" w:hAnchor="page" w:x="1707" w:y="220"/>
                    <w:spacing w:before="120" w:after="120" w:line="360" w:lineRule="auto"/>
                    <w:ind w:left="0"/>
                    <w:jc w:val="center"/>
                    <w:rPr>
                      <w:rFonts w:ascii="Montserrat" w:hAnsi="Montserrat" w:cstheme="minorHAnsi"/>
                      <w:bCs/>
                      <w:sz w:val="20"/>
                    </w:rPr>
                  </w:pPr>
                  <w:r w:rsidRPr="00C6196B">
                    <w:rPr>
                      <w:rFonts w:ascii="Montserrat" w:hAnsi="Montserrat" w:cstheme="minorHAnsi"/>
                      <w:b/>
                      <w:bCs/>
                      <w:sz w:val="20"/>
                    </w:rPr>
                    <w:t>Importe</w:t>
                  </w:r>
                  <w:r w:rsidRPr="00C6196B">
                    <w:rPr>
                      <w:rFonts w:ascii="Montserrat" w:hAnsi="Montserrat" w:cstheme="minorHAnsi"/>
                      <w:bCs/>
                      <w:sz w:val="20"/>
                    </w:rPr>
                    <w:t xml:space="preserve"> (en €)</w:t>
                  </w:r>
                </w:p>
              </w:tc>
            </w:tr>
            <w:tr w:rsidR="0043611D" w:rsidRPr="00C6196B" w14:paraId="35407BD0" w14:textId="77777777" w:rsidTr="007D3239">
              <w:trPr>
                <w:trHeight w:val="386"/>
              </w:trPr>
              <w:tc>
                <w:tcPr>
                  <w:tcW w:w="5670" w:type="dxa"/>
                  <w:tcBorders>
                    <w:top w:val="single" w:sz="12" w:space="0" w:color="auto"/>
                    <w:left w:val="single" w:sz="4" w:space="0" w:color="auto"/>
                    <w:bottom w:val="dotted" w:sz="4" w:space="0" w:color="auto"/>
                  </w:tcBorders>
                  <w:vAlign w:val="center"/>
                </w:tcPr>
                <w:p w14:paraId="638C563F" w14:textId="77777777" w:rsidR="0043611D" w:rsidRPr="00C6196B" w:rsidRDefault="0043611D" w:rsidP="007D3239">
                  <w:pPr>
                    <w:pStyle w:val="Sangradetextonormal"/>
                    <w:keepNext/>
                    <w:keepLines/>
                    <w:framePr w:hSpace="141" w:wrap="around" w:vAnchor="text" w:hAnchor="page" w:x="1707" w:y="220"/>
                    <w:spacing w:before="120" w:after="120" w:line="360" w:lineRule="auto"/>
                    <w:ind w:left="72"/>
                    <w:rPr>
                      <w:rFonts w:ascii="Montserrat" w:hAnsi="Montserrat" w:cstheme="minorHAnsi"/>
                      <w:b/>
                      <w:color w:val="000000"/>
                      <w:sz w:val="20"/>
                      <w:u w:val="single"/>
                    </w:rPr>
                  </w:pPr>
                  <w:r w:rsidRPr="00C6196B">
                    <w:rPr>
                      <w:rFonts w:ascii="Montserrat" w:hAnsi="Montserrat" w:cstheme="minorHAnsi"/>
                      <w:b/>
                      <w:color w:val="000000"/>
                      <w:sz w:val="20"/>
                      <w:u w:val="single"/>
                    </w:rPr>
                    <w:t>Fondos propios</w:t>
                  </w:r>
                </w:p>
              </w:tc>
              <w:tc>
                <w:tcPr>
                  <w:tcW w:w="1984" w:type="dxa"/>
                  <w:tcBorders>
                    <w:top w:val="single" w:sz="12" w:space="0" w:color="auto"/>
                    <w:bottom w:val="dotted" w:sz="4" w:space="0" w:color="auto"/>
                    <w:right w:val="single" w:sz="4" w:space="0" w:color="auto"/>
                  </w:tcBorders>
                </w:tcPr>
                <w:p w14:paraId="19D5AC52" w14:textId="41E20221" w:rsidR="0043611D" w:rsidRPr="00C6196B" w:rsidRDefault="0043611D" w:rsidP="007D3239">
                  <w:pPr>
                    <w:pStyle w:val="Sangradetextonormal"/>
                    <w:keepNext/>
                    <w:keepLines/>
                    <w:framePr w:hSpace="141" w:wrap="around" w:vAnchor="text" w:hAnchor="page" w:x="1707" w:y="220"/>
                    <w:spacing w:before="120" w:after="120" w:line="360" w:lineRule="auto"/>
                    <w:ind w:left="0"/>
                    <w:jc w:val="center"/>
                    <w:rPr>
                      <w:rFonts w:ascii="Montserrat" w:hAnsi="Montserrat" w:cstheme="minorHAnsi"/>
                      <w:sz w:val="20"/>
                    </w:rPr>
                  </w:pPr>
                  <w:r w:rsidRPr="00CA09C8">
                    <w:rPr>
                      <w:rFonts w:ascii="Montserrat" w:hAnsi="Montserrat" w:cstheme="minorHAnsi"/>
                      <w:color w:val="000099"/>
                      <w:sz w:val="20"/>
                      <w:shd w:val="clear" w:color="auto" w:fill="FFFFCC"/>
                    </w:rPr>
                    <w:t>Insertar</w:t>
                  </w:r>
                </w:p>
              </w:tc>
            </w:tr>
            <w:tr w:rsidR="0043611D" w:rsidRPr="00C6196B" w14:paraId="525B60D2" w14:textId="77777777" w:rsidTr="007D3239">
              <w:trPr>
                <w:trHeight w:val="392"/>
              </w:trPr>
              <w:tc>
                <w:tcPr>
                  <w:tcW w:w="5670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05DAB2FB" w14:textId="77777777" w:rsidR="0043611D" w:rsidRPr="00C6196B" w:rsidRDefault="0043611D" w:rsidP="007D3239">
                  <w:pPr>
                    <w:pStyle w:val="Sangradetextonormal"/>
                    <w:keepNext/>
                    <w:keepLines/>
                    <w:framePr w:hSpace="141" w:wrap="around" w:vAnchor="text" w:hAnchor="page" w:x="1707" w:y="220"/>
                    <w:spacing w:before="120" w:after="120" w:line="360" w:lineRule="auto"/>
                    <w:ind w:left="72"/>
                    <w:rPr>
                      <w:rFonts w:ascii="Montserrat" w:hAnsi="Montserrat" w:cstheme="minorHAnsi"/>
                      <w:b/>
                      <w:color w:val="000000"/>
                      <w:sz w:val="20"/>
                    </w:rPr>
                  </w:pPr>
                  <w:r w:rsidRPr="00C6196B">
                    <w:rPr>
                      <w:rFonts w:ascii="Montserrat" w:hAnsi="Montserrat" w:cstheme="minorHAnsi"/>
                      <w:b/>
                      <w:color w:val="000000"/>
                      <w:sz w:val="20"/>
                      <w:u w:val="single"/>
                    </w:rPr>
                    <w:t xml:space="preserve">Capital de nivel 1 </w:t>
                  </w:r>
                  <w:r w:rsidRPr="00C6196B">
                    <w:rPr>
                      <w:rFonts w:ascii="Montserrat" w:hAnsi="Montserrat" w:cstheme="minorHAnsi"/>
                      <w:b/>
                      <w:color w:val="000000"/>
                      <w:sz w:val="20"/>
                    </w:rPr>
                    <w:t>(T1)</w:t>
                  </w:r>
                </w:p>
              </w:tc>
              <w:tc>
                <w:tcPr>
                  <w:tcW w:w="1984" w:type="dxa"/>
                  <w:tcBorders>
                    <w:top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11078C" w14:textId="16787665" w:rsidR="0043611D" w:rsidRPr="00C6196B" w:rsidRDefault="0043611D" w:rsidP="007D3239">
                  <w:pPr>
                    <w:pStyle w:val="Sangradetextonormal"/>
                    <w:keepNext/>
                    <w:keepLines/>
                    <w:framePr w:hSpace="141" w:wrap="around" w:vAnchor="text" w:hAnchor="page" w:x="1707" w:y="220"/>
                    <w:spacing w:before="120" w:after="120" w:line="360" w:lineRule="auto"/>
                    <w:ind w:left="0"/>
                    <w:jc w:val="center"/>
                    <w:rPr>
                      <w:rFonts w:ascii="Montserrat" w:hAnsi="Montserrat" w:cstheme="minorHAnsi"/>
                      <w:sz w:val="20"/>
                    </w:rPr>
                  </w:pPr>
                  <w:r w:rsidRPr="00CA09C8">
                    <w:rPr>
                      <w:rFonts w:ascii="Montserrat" w:hAnsi="Montserrat" w:cstheme="minorHAnsi"/>
                      <w:color w:val="000099"/>
                      <w:sz w:val="20"/>
                      <w:shd w:val="clear" w:color="auto" w:fill="FFFFCC"/>
                    </w:rPr>
                    <w:t>Insertar</w:t>
                  </w:r>
                </w:p>
              </w:tc>
            </w:tr>
            <w:tr w:rsidR="0043611D" w:rsidRPr="00C6196B" w14:paraId="4ABBA523" w14:textId="77777777" w:rsidTr="007D3239">
              <w:trPr>
                <w:trHeight w:val="357"/>
              </w:trPr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nil"/>
                  </w:tcBorders>
                  <w:vAlign w:val="center"/>
                </w:tcPr>
                <w:p w14:paraId="169E45C3" w14:textId="77777777" w:rsidR="0043611D" w:rsidRPr="00C6196B" w:rsidRDefault="0043611D" w:rsidP="007D3239">
                  <w:pPr>
                    <w:pStyle w:val="Sangradetextonormal"/>
                    <w:keepNext/>
                    <w:keepLines/>
                    <w:framePr w:hSpace="141" w:wrap="around" w:vAnchor="text" w:hAnchor="page" w:x="1707" w:y="220"/>
                    <w:spacing w:before="120" w:after="120" w:line="360" w:lineRule="auto"/>
                    <w:ind w:left="214"/>
                    <w:rPr>
                      <w:rFonts w:ascii="Montserrat" w:hAnsi="Montserrat" w:cstheme="minorHAnsi"/>
                      <w:color w:val="000000"/>
                      <w:sz w:val="20"/>
                    </w:rPr>
                  </w:pPr>
                  <w:r w:rsidRPr="00C6196B">
                    <w:rPr>
                      <w:rFonts w:ascii="Montserrat" w:hAnsi="Montserrat" w:cstheme="minorHAnsi"/>
                      <w:color w:val="000000"/>
                      <w:sz w:val="20"/>
                      <w:u w:val="single"/>
                    </w:rPr>
                    <w:t>Capital de nivel 1 ordinario</w:t>
                  </w:r>
                  <w:r w:rsidRPr="00C6196B">
                    <w:rPr>
                      <w:rFonts w:ascii="Montserrat" w:hAnsi="Montserrat" w:cstheme="minorHAnsi"/>
                      <w:color w:val="000000"/>
                      <w:sz w:val="20"/>
                    </w:rPr>
                    <w:t xml:space="preserve"> (CET 1)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bottom w:val="nil"/>
                    <w:right w:val="single" w:sz="4" w:space="0" w:color="auto"/>
                  </w:tcBorders>
                </w:tcPr>
                <w:p w14:paraId="50E70BC7" w14:textId="2662C255" w:rsidR="0043611D" w:rsidRPr="00C6196B" w:rsidRDefault="0043611D" w:rsidP="007D3239">
                  <w:pPr>
                    <w:pStyle w:val="Sangradetextonormal"/>
                    <w:keepNext/>
                    <w:keepLines/>
                    <w:framePr w:hSpace="141" w:wrap="around" w:vAnchor="text" w:hAnchor="page" w:x="1707" w:y="220"/>
                    <w:spacing w:before="120" w:after="120" w:line="360" w:lineRule="auto"/>
                    <w:ind w:left="0"/>
                    <w:jc w:val="center"/>
                    <w:rPr>
                      <w:rFonts w:ascii="Montserrat" w:hAnsi="Montserrat" w:cstheme="minorHAnsi"/>
                      <w:sz w:val="20"/>
                    </w:rPr>
                  </w:pPr>
                  <w:r w:rsidRPr="00CA09C8">
                    <w:rPr>
                      <w:rFonts w:ascii="Montserrat" w:hAnsi="Montserrat" w:cstheme="minorHAnsi"/>
                      <w:color w:val="000099"/>
                      <w:sz w:val="20"/>
                      <w:shd w:val="clear" w:color="auto" w:fill="FFFFCC"/>
                    </w:rPr>
                    <w:t>Insertar</w:t>
                  </w:r>
                </w:p>
              </w:tc>
            </w:tr>
            <w:tr w:rsidR="0043611D" w:rsidRPr="00C6196B" w14:paraId="06B7130C" w14:textId="77777777" w:rsidTr="007D3239">
              <w:trPr>
                <w:trHeight w:val="154"/>
              </w:trPr>
              <w:tc>
                <w:tcPr>
                  <w:tcW w:w="567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</w:tcBorders>
                  <w:vAlign w:val="center"/>
                </w:tcPr>
                <w:p w14:paraId="1BBB135F" w14:textId="77777777" w:rsidR="0043611D" w:rsidRPr="00C6196B" w:rsidRDefault="0043611D" w:rsidP="007D3239">
                  <w:pPr>
                    <w:pStyle w:val="Sangradetextonormal"/>
                    <w:keepNext/>
                    <w:keepLines/>
                    <w:framePr w:hSpace="141" w:wrap="around" w:vAnchor="text" w:hAnchor="page" w:x="1707" w:y="220"/>
                    <w:spacing w:before="120" w:after="120" w:line="360" w:lineRule="auto"/>
                    <w:ind w:left="355"/>
                    <w:rPr>
                      <w:rFonts w:ascii="Montserrat" w:hAnsi="Montserrat" w:cstheme="minorHAnsi"/>
                      <w:color w:val="000000"/>
                      <w:sz w:val="20"/>
                    </w:rPr>
                  </w:pPr>
                  <w:r w:rsidRPr="00C6196B">
                    <w:rPr>
                      <w:rFonts w:ascii="Montserrat" w:hAnsi="Montserrat" w:cstheme="minorHAnsi"/>
                      <w:color w:val="000000"/>
                      <w:sz w:val="20"/>
                    </w:rPr>
                    <w:t>Capital social</w:t>
                  </w:r>
                </w:p>
              </w:tc>
              <w:tc>
                <w:tcPr>
                  <w:tcW w:w="1984" w:type="dxa"/>
                  <w:tcBorders>
                    <w:top w:val="dotted" w:sz="4" w:space="0" w:color="auto"/>
                    <w:bottom w:val="dotted" w:sz="4" w:space="0" w:color="auto"/>
                    <w:right w:val="single" w:sz="4" w:space="0" w:color="auto"/>
                  </w:tcBorders>
                </w:tcPr>
                <w:p w14:paraId="72E2ED50" w14:textId="35C5EEDA" w:rsidR="0043611D" w:rsidRPr="00C6196B" w:rsidRDefault="0043611D" w:rsidP="007D3239">
                  <w:pPr>
                    <w:pStyle w:val="Sangradetextonormal"/>
                    <w:keepNext/>
                    <w:keepLines/>
                    <w:framePr w:hSpace="141" w:wrap="around" w:vAnchor="text" w:hAnchor="page" w:x="1707" w:y="220"/>
                    <w:spacing w:before="120" w:after="120" w:line="360" w:lineRule="auto"/>
                    <w:ind w:left="0"/>
                    <w:jc w:val="center"/>
                    <w:rPr>
                      <w:rStyle w:val="SombreadoRelleno"/>
                      <w:rFonts w:ascii="Montserrat" w:hAnsi="Montserrat" w:cstheme="minorHAnsi"/>
                      <w:sz w:val="20"/>
                    </w:rPr>
                  </w:pPr>
                  <w:r w:rsidRPr="00CA09C8">
                    <w:rPr>
                      <w:rFonts w:ascii="Montserrat" w:hAnsi="Montserrat" w:cstheme="minorHAnsi"/>
                      <w:color w:val="000099"/>
                      <w:sz w:val="20"/>
                      <w:shd w:val="clear" w:color="auto" w:fill="FFFFCC"/>
                    </w:rPr>
                    <w:t>Insertar</w:t>
                  </w:r>
                </w:p>
              </w:tc>
            </w:tr>
            <w:tr w:rsidR="0043611D" w:rsidRPr="00C6196B" w14:paraId="7D605235" w14:textId="77777777" w:rsidTr="007D3239">
              <w:trPr>
                <w:trHeight w:val="285"/>
              </w:trPr>
              <w:tc>
                <w:tcPr>
                  <w:tcW w:w="567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</w:tcBorders>
                  <w:vAlign w:val="center"/>
                </w:tcPr>
                <w:p w14:paraId="386265F0" w14:textId="77777777" w:rsidR="0043611D" w:rsidRPr="00C6196B" w:rsidRDefault="0043611D" w:rsidP="007D3239">
                  <w:pPr>
                    <w:pStyle w:val="Sangradetextonormal"/>
                    <w:keepNext/>
                    <w:keepLines/>
                    <w:framePr w:hSpace="141" w:wrap="around" w:vAnchor="text" w:hAnchor="page" w:x="1707" w:y="220"/>
                    <w:spacing w:before="120" w:after="120" w:line="360" w:lineRule="auto"/>
                    <w:ind w:left="355"/>
                    <w:rPr>
                      <w:rFonts w:ascii="Montserrat" w:hAnsi="Montserrat" w:cstheme="minorHAnsi"/>
                      <w:color w:val="000000"/>
                      <w:sz w:val="20"/>
                    </w:rPr>
                  </w:pPr>
                  <w:r w:rsidRPr="00C6196B">
                    <w:rPr>
                      <w:rFonts w:ascii="Montserrat" w:hAnsi="Montserrat" w:cstheme="minorHAnsi"/>
                      <w:color w:val="000000"/>
                      <w:sz w:val="20"/>
                    </w:rPr>
                    <w:t xml:space="preserve">Prima de emisión </w:t>
                  </w:r>
                </w:p>
              </w:tc>
              <w:tc>
                <w:tcPr>
                  <w:tcW w:w="1984" w:type="dxa"/>
                  <w:tcBorders>
                    <w:top w:val="dotted" w:sz="4" w:space="0" w:color="auto"/>
                    <w:bottom w:val="dotted" w:sz="4" w:space="0" w:color="auto"/>
                    <w:right w:val="single" w:sz="4" w:space="0" w:color="auto"/>
                  </w:tcBorders>
                </w:tcPr>
                <w:p w14:paraId="31ED72F8" w14:textId="0568EEFA" w:rsidR="0043611D" w:rsidRPr="00C6196B" w:rsidRDefault="0043611D" w:rsidP="007D3239">
                  <w:pPr>
                    <w:pStyle w:val="Sangradetextonormal"/>
                    <w:keepNext/>
                    <w:keepLines/>
                    <w:framePr w:hSpace="141" w:wrap="around" w:vAnchor="text" w:hAnchor="page" w:x="1707" w:y="220"/>
                    <w:spacing w:before="120" w:after="120" w:line="360" w:lineRule="auto"/>
                    <w:ind w:left="0"/>
                    <w:jc w:val="center"/>
                    <w:rPr>
                      <w:rFonts w:ascii="Montserrat" w:hAnsi="Montserrat" w:cstheme="minorHAnsi"/>
                      <w:sz w:val="20"/>
                    </w:rPr>
                  </w:pPr>
                  <w:r w:rsidRPr="00CA09C8">
                    <w:rPr>
                      <w:rFonts w:ascii="Montserrat" w:hAnsi="Montserrat" w:cstheme="minorHAnsi"/>
                      <w:color w:val="000099"/>
                      <w:sz w:val="20"/>
                      <w:shd w:val="clear" w:color="auto" w:fill="FFFFCC"/>
                    </w:rPr>
                    <w:t>Insertar</w:t>
                  </w:r>
                </w:p>
              </w:tc>
            </w:tr>
            <w:tr w:rsidR="0043611D" w:rsidRPr="00C6196B" w14:paraId="2AA32E52" w14:textId="77777777" w:rsidTr="007D3239">
              <w:trPr>
                <w:trHeight w:val="285"/>
              </w:trPr>
              <w:tc>
                <w:tcPr>
                  <w:tcW w:w="567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</w:tcBorders>
                  <w:vAlign w:val="center"/>
                </w:tcPr>
                <w:p w14:paraId="733EAB58" w14:textId="77777777" w:rsidR="0043611D" w:rsidRPr="00C6196B" w:rsidRDefault="0043611D" w:rsidP="007D3239">
                  <w:pPr>
                    <w:pStyle w:val="Sangradetextonormal"/>
                    <w:keepNext/>
                    <w:keepLines/>
                    <w:framePr w:hSpace="141" w:wrap="around" w:vAnchor="text" w:hAnchor="page" w:x="1707" w:y="220"/>
                    <w:spacing w:before="120" w:after="120" w:line="360" w:lineRule="auto"/>
                    <w:ind w:left="355"/>
                    <w:rPr>
                      <w:rFonts w:ascii="Montserrat" w:hAnsi="Montserrat" w:cstheme="minorHAnsi"/>
                      <w:sz w:val="20"/>
                    </w:rPr>
                  </w:pPr>
                  <w:r w:rsidRPr="00C6196B">
                    <w:rPr>
                      <w:rFonts w:ascii="Montserrat" w:hAnsi="Montserrat" w:cstheme="minorHAnsi"/>
                      <w:color w:val="000000"/>
                      <w:sz w:val="20"/>
                    </w:rPr>
                    <w:t xml:space="preserve">Reservas </w:t>
                  </w:r>
                </w:p>
              </w:tc>
              <w:tc>
                <w:tcPr>
                  <w:tcW w:w="1984" w:type="dxa"/>
                  <w:tcBorders>
                    <w:top w:val="dotted" w:sz="4" w:space="0" w:color="auto"/>
                    <w:bottom w:val="dotted" w:sz="4" w:space="0" w:color="auto"/>
                    <w:right w:val="single" w:sz="4" w:space="0" w:color="auto"/>
                  </w:tcBorders>
                </w:tcPr>
                <w:p w14:paraId="464044FB" w14:textId="25A48EC4" w:rsidR="0043611D" w:rsidRPr="00C6196B" w:rsidRDefault="0043611D" w:rsidP="007D3239">
                  <w:pPr>
                    <w:pStyle w:val="Sangradetextonormal"/>
                    <w:keepNext/>
                    <w:keepLines/>
                    <w:framePr w:hSpace="141" w:wrap="around" w:vAnchor="text" w:hAnchor="page" w:x="1707" w:y="220"/>
                    <w:spacing w:before="120" w:after="120" w:line="360" w:lineRule="auto"/>
                    <w:ind w:left="0"/>
                    <w:jc w:val="center"/>
                    <w:rPr>
                      <w:rFonts w:ascii="Montserrat" w:hAnsi="Montserrat" w:cstheme="minorHAnsi"/>
                      <w:sz w:val="20"/>
                    </w:rPr>
                  </w:pPr>
                  <w:r w:rsidRPr="00CA09C8">
                    <w:rPr>
                      <w:rFonts w:ascii="Montserrat" w:hAnsi="Montserrat" w:cstheme="minorHAnsi"/>
                      <w:color w:val="000099"/>
                      <w:sz w:val="20"/>
                      <w:shd w:val="clear" w:color="auto" w:fill="FFFFCC"/>
                    </w:rPr>
                    <w:t>Insertar</w:t>
                  </w:r>
                </w:p>
              </w:tc>
            </w:tr>
            <w:tr w:rsidR="0043611D" w:rsidRPr="00C6196B" w14:paraId="74098BA3" w14:textId="77777777" w:rsidTr="007D3239">
              <w:trPr>
                <w:trHeight w:val="285"/>
              </w:trPr>
              <w:tc>
                <w:tcPr>
                  <w:tcW w:w="567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</w:tcBorders>
                  <w:vAlign w:val="center"/>
                </w:tcPr>
                <w:p w14:paraId="5134D129" w14:textId="77777777" w:rsidR="0043611D" w:rsidRPr="00C6196B" w:rsidRDefault="0043611D" w:rsidP="007D3239">
                  <w:pPr>
                    <w:pStyle w:val="Sangradetextonormal"/>
                    <w:keepNext/>
                    <w:keepLines/>
                    <w:framePr w:hSpace="141" w:wrap="around" w:vAnchor="text" w:hAnchor="page" w:x="1707" w:y="220"/>
                    <w:spacing w:before="120" w:after="120" w:line="360" w:lineRule="auto"/>
                    <w:ind w:left="355"/>
                    <w:rPr>
                      <w:rFonts w:ascii="Montserrat" w:hAnsi="Montserrat" w:cstheme="minorHAnsi"/>
                      <w:sz w:val="20"/>
                    </w:rPr>
                  </w:pPr>
                  <w:r w:rsidRPr="00C6196B">
                    <w:rPr>
                      <w:rFonts w:ascii="Montserrat" w:hAnsi="Montserrat" w:cstheme="minorHAnsi"/>
                      <w:color w:val="000000"/>
                      <w:sz w:val="20"/>
                    </w:rPr>
                    <w:t xml:space="preserve">Resultado del ejercicio computable </w:t>
                  </w:r>
                </w:p>
              </w:tc>
              <w:tc>
                <w:tcPr>
                  <w:tcW w:w="1984" w:type="dxa"/>
                  <w:tcBorders>
                    <w:top w:val="dotted" w:sz="4" w:space="0" w:color="auto"/>
                    <w:bottom w:val="dotted" w:sz="4" w:space="0" w:color="auto"/>
                    <w:right w:val="single" w:sz="4" w:space="0" w:color="auto"/>
                  </w:tcBorders>
                </w:tcPr>
                <w:p w14:paraId="7248F5C5" w14:textId="3505B38B" w:rsidR="0043611D" w:rsidRPr="00C6196B" w:rsidRDefault="0043611D" w:rsidP="007D3239">
                  <w:pPr>
                    <w:pStyle w:val="Sangradetextonormal"/>
                    <w:keepNext/>
                    <w:keepLines/>
                    <w:framePr w:hSpace="141" w:wrap="around" w:vAnchor="text" w:hAnchor="page" w:x="1707" w:y="220"/>
                    <w:spacing w:before="120" w:after="120" w:line="360" w:lineRule="auto"/>
                    <w:ind w:left="0"/>
                    <w:jc w:val="center"/>
                    <w:rPr>
                      <w:rFonts w:ascii="Montserrat" w:hAnsi="Montserrat" w:cstheme="minorHAnsi"/>
                      <w:sz w:val="20"/>
                    </w:rPr>
                  </w:pPr>
                  <w:r w:rsidRPr="00CA09C8">
                    <w:rPr>
                      <w:rFonts w:ascii="Montserrat" w:hAnsi="Montserrat" w:cstheme="minorHAnsi"/>
                      <w:color w:val="000099"/>
                      <w:sz w:val="20"/>
                      <w:shd w:val="clear" w:color="auto" w:fill="FFFFCC"/>
                    </w:rPr>
                    <w:t>Insertar</w:t>
                  </w:r>
                </w:p>
              </w:tc>
            </w:tr>
            <w:tr w:rsidR="0043611D" w:rsidRPr="00C6196B" w14:paraId="32690280" w14:textId="77777777" w:rsidTr="007D3239">
              <w:trPr>
                <w:trHeight w:val="285"/>
              </w:trPr>
              <w:tc>
                <w:tcPr>
                  <w:tcW w:w="567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</w:tcBorders>
                  <w:vAlign w:val="center"/>
                </w:tcPr>
                <w:p w14:paraId="2D3EDCD5" w14:textId="77777777" w:rsidR="0043611D" w:rsidRPr="00C6196B" w:rsidRDefault="0043611D" w:rsidP="007D3239">
                  <w:pPr>
                    <w:pStyle w:val="Sangradetextonormal"/>
                    <w:keepNext/>
                    <w:keepLines/>
                    <w:framePr w:hSpace="141" w:wrap="around" w:vAnchor="text" w:hAnchor="page" w:x="1707" w:y="220"/>
                    <w:spacing w:before="120" w:after="120" w:line="360" w:lineRule="auto"/>
                    <w:ind w:left="355"/>
                    <w:rPr>
                      <w:rFonts w:ascii="Montserrat" w:hAnsi="Montserrat" w:cstheme="minorHAnsi"/>
                      <w:sz w:val="20"/>
                    </w:rPr>
                  </w:pPr>
                  <w:r w:rsidRPr="00C6196B">
                    <w:rPr>
                      <w:rFonts w:ascii="Montserrat" w:hAnsi="Montserrat" w:cstheme="minorHAnsi"/>
                      <w:color w:val="000000"/>
                      <w:sz w:val="20"/>
                    </w:rPr>
                    <w:t xml:space="preserve">Otros recursos propios computables </w:t>
                  </w:r>
                </w:p>
              </w:tc>
              <w:tc>
                <w:tcPr>
                  <w:tcW w:w="1984" w:type="dxa"/>
                  <w:tcBorders>
                    <w:top w:val="dotted" w:sz="4" w:space="0" w:color="auto"/>
                    <w:bottom w:val="dotted" w:sz="4" w:space="0" w:color="auto"/>
                    <w:right w:val="single" w:sz="4" w:space="0" w:color="auto"/>
                  </w:tcBorders>
                </w:tcPr>
                <w:p w14:paraId="5FAAB184" w14:textId="36C5BA22" w:rsidR="0043611D" w:rsidRPr="00C6196B" w:rsidRDefault="0043611D" w:rsidP="007D3239">
                  <w:pPr>
                    <w:pStyle w:val="Sangradetextonormal"/>
                    <w:keepNext/>
                    <w:keepLines/>
                    <w:framePr w:hSpace="141" w:wrap="around" w:vAnchor="text" w:hAnchor="page" w:x="1707" w:y="220"/>
                    <w:spacing w:before="120" w:after="120" w:line="360" w:lineRule="auto"/>
                    <w:ind w:left="0"/>
                    <w:jc w:val="center"/>
                    <w:rPr>
                      <w:rFonts w:ascii="Montserrat" w:hAnsi="Montserrat" w:cstheme="minorHAnsi"/>
                      <w:sz w:val="20"/>
                    </w:rPr>
                  </w:pPr>
                  <w:r w:rsidRPr="00CA09C8">
                    <w:rPr>
                      <w:rFonts w:ascii="Montserrat" w:hAnsi="Montserrat" w:cstheme="minorHAnsi"/>
                      <w:color w:val="000099"/>
                      <w:sz w:val="20"/>
                      <w:shd w:val="clear" w:color="auto" w:fill="FFFFCC"/>
                    </w:rPr>
                    <w:t>Insertar</w:t>
                  </w:r>
                </w:p>
              </w:tc>
            </w:tr>
            <w:tr w:rsidR="0043611D" w:rsidRPr="00C6196B" w14:paraId="057FE2E6" w14:textId="77777777" w:rsidTr="007D3239">
              <w:trPr>
                <w:trHeight w:val="285"/>
              </w:trPr>
              <w:tc>
                <w:tcPr>
                  <w:tcW w:w="567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</w:tcBorders>
                  <w:vAlign w:val="center"/>
                </w:tcPr>
                <w:p w14:paraId="0191B169" w14:textId="77777777" w:rsidR="0043611D" w:rsidRPr="00C6196B" w:rsidRDefault="0043611D" w:rsidP="007D3239">
                  <w:pPr>
                    <w:pStyle w:val="Sangradetextonormal"/>
                    <w:keepNext/>
                    <w:keepLines/>
                    <w:framePr w:hSpace="141" w:wrap="around" w:vAnchor="text" w:hAnchor="page" w:x="1707" w:y="220"/>
                    <w:spacing w:before="120" w:after="120" w:line="360" w:lineRule="auto"/>
                    <w:ind w:left="355"/>
                    <w:rPr>
                      <w:rFonts w:ascii="Montserrat" w:hAnsi="Montserrat" w:cstheme="minorHAnsi"/>
                      <w:color w:val="000000"/>
                      <w:sz w:val="20"/>
                    </w:rPr>
                  </w:pPr>
                  <w:r w:rsidRPr="00C6196B">
                    <w:rPr>
                      <w:rFonts w:ascii="Montserrat" w:hAnsi="Montserrat" w:cstheme="minorHAnsi"/>
                      <w:color w:val="000000"/>
                      <w:sz w:val="20"/>
                    </w:rPr>
                    <w:t>(-) Total de deducciones en el capital de nivel 1 ordinario</w:t>
                  </w:r>
                </w:p>
              </w:tc>
              <w:tc>
                <w:tcPr>
                  <w:tcW w:w="1984" w:type="dxa"/>
                  <w:tcBorders>
                    <w:top w:val="dotted" w:sz="4" w:space="0" w:color="auto"/>
                    <w:bottom w:val="dotted" w:sz="4" w:space="0" w:color="auto"/>
                    <w:right w:val="single" w:sz="4" w:space="0" w:color="auto"/>
                  </w:tcBorders>
                </w:tcPr>
                <w:p w14:paraId="4D4FB281" w14:textId="5A826DA3" w:rsidR="0043611D" w:rsidRPr="00C6196B" w:rsidRDefault="0043611D" w:rsidP="007D3239">
                  <w:pPr>
                    <w:pStyle w:val="Sangradetextonormal"/>
                    <w:keepNext/>
                    <w:keepLines/>
                    <w:framePr w:hSpace="141" w:wrap="around" w:vAnchor="text" w:hAnchor="page" w:x="1707" w:y="220"/>
                    <w:spacing w:before="120" w:after="120" w:line="360" w:lineRule="auto"/>
                    <w:ind w:left="0"/>
                    <w:jc w:val="center"/>
                    <w:rPr>
                      <w:rStyle w:val="SombreadoRelleno"/>
                      <w:rFonts w:ascii="Montserrat" w:hAnsi="Montserrat" w:cstheme="minorHAnsi"/>
                      <w:sz w:val="20"/>
                    </w:rPr>
                  </w:pPr>
                  <w:r w:rsidRPr="00CA09C8">
                    <w:rPr>
                      <w:rFonts w:ascii="Montserrat" w:hAnsi="Montserrat" w:cstheme="minorHAnsi"/>
                      <w:color w:val="000099"/>
                      <w:sz w:val="20"/>
                      <w:shd w:val="clear" w:color="auto" w:fill="FFFFCC"/>
                    </w:rPr>
                    <w:t>Insertar</w:t>
                  </w:r>
                </w:p>
              </w:tc>
            </w:tr>
            <w:tr w:rsidR="0043611D" w:rsidRPr="00C6196B" w14:paraId="07F4FBF8" w14:textId="77777777" w:rsidTr="007D3239">
              <w:trPr>
                <w:trHeight w:val="285"/>
              </w:trPr>
              <w:tc>
                <w:tcPr>
                  <w:tcW w:w="567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</w:tcBorders>
                  <w:vAlign w:val="center"/>
                </w:tcPr>
                <w:p w14:paraId="16303CF1" w14:textId="77777777" w:rsidR="0043611D" w:rsidRPr="00C6196B" w:rsidRDefault="0043611D" w:rsidP="007D3239">
                  <w:pPr>
                    <w:pStyle w:val="Sangradetextonormal"/>
                    <w:keepNext/>
                    <w:keepLines/>
                    <w:framePr w:hSpace="141" w:wrap="around" w:vAnchor="text" w:hAnchor="page" w:x="1707" w:y="220"/>
                    <w:spacing w:before="120" w:after="120" w:line="360" w:lineRule="auto"/>
                    <w:ind w:left="922"/>
                    <w:rPr>
                      <w:rFonts w:ascii="Montserrat" w:hAnsi="Montserrat" w:cstheme="minorHAnsi"/>
                      <w:color w:val="000000"/>
                      <w:sz w:val="20"/>
                    </w:rPr>
                  </w:pPr>
                  <w:r w:rsidRPr="00C6196B">
                    <w:rPr>
                      <w:rFonts w:ascii="Montserrat" w:hAnsi="Montserrat" w:cstheme="minorHAnsi"/>
                      <w:color w:val="000000"/>
                      <w:sz w:val="20"/>
                    </w:rPr>
                    <w:t>(-) Pérdidas del ejercicio</w:t>
                  </w:r>
                </w:p>
              </w:tc>
              <w:tc>
                <w:tcPr>
                  <w:tcW w:w="1984" w:type="dxa"/>
                  <w:tcBorders>
                    <w:top w:val="dotted" w:sz="4" w:space="0" w:color="auto"/>
                    <w:bottom w:val="dotted" w:sz="4" w:space="0" w:color="auto"/>
                    <w:right w:val="single" w:sz="4" w:space="0" w:color="auto"/>
                  </w:tcBorders>
                </w:tcPr>
                <w:p w14:paraId="539EA38B" w14:textId="58B4E466" w:rsidR="0043611D" w:rsidRPr="00C6196B" w:rsidRDefault="0043611D" w:rsidP="007D3239">
                  <w:pPr>
                    <w:pStyle w:val="Sangradetextonormal"/>
                    <w:keepNext/>
                    <w:keepLines/>
                    <w:framePr w:hSpace="141" w:wrap="around" w:vAnchor="text" w:hAnchor="page" w:x="1707" w:y="220"/>
                    <w:spacing w:before="120" w:after="120" w:line="360" w:lineRule="auto"/>
                    <w:ind w:left="0"/>
                    <w:jc w:val="center"/>
                    <w:rPr>
                      <w:rStyle w:val="SombreadoRelleno"/>
                      <w:rFonts w:ascii="Montserrat" w:hAnsi="Montserrat" w:cstheme="minorHAnsi"/>
                      <w:sz w:val="20"/>
                    </w:rPr>
                  </w:pPr>
                  <w:r w:rsidRPr="00CA09C8">
                    <w:rPr>
                      <w:rFonts w:ascii="Montserrat" w:hAnsi="Montserrat" w:cstheme="minorHAnsi"/>
                      <w:color w:val="000099"/>
                      <w:sz w:val="20"/>
                      <w:shd w:val="clear" w:color="auto" w:fill="FFFFCC"/>
                    </w:rPr>
                    <w:t>Insertar</w:t>
                  </w:r>
                </w:p>
              </w:tc>
            </w:tr>
            <w:tr w:rsidR="0043611D" w:rsidRPr="00C6196B" w14:paraId="43098384" w14:textId="77777777" w:rsidTr="007D3239">
              <w:trPr>
                <w:trHeight w:val="285"/>
              </w:trPr>
              <w:tc>
                <w:tcPr>
                  <w:tcW w:w="567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</w:tcBorders>
                  <w:vAlign w:val="center"/>
                </w:tcPr>
                <w:p w14:paraId="5C72FEDB" w14:textId="77777777" w:rsidR="0043611D" w:rsidRPr="00C6196B" w:rsidRDefault="0043611D" w:rsidP="007D3239">
                  <w:pPr>
                    <w:pStyle w:val="Sangradetextonormal"/>
                    <w:keepNext/>
                    <w:keepLines/>
                    <w:framePr w:hSpace="141" w:wrap="around" w:vAnchor="text" w:hAnchor="page" w:x="1707" w:y="220"/>
                    <w:spacing w:before="120" w:after="120" w:line="360" w:lineRule="auto"/>
                    <w:ind w:left="922"/>
                    <w:rPr>
                      <w:rFonts w:ascii="Montserrat" w:hAnsi="Montserrat" w:cstheme="minorHAnsi"/>
                      <w:color w:val="000000"/>
                      <w:sz w:val="20"/>
                    </w:rPr>
                  </w:pPr>
                  <w:r w:rsidRPr="00C6196B">
                    <w:rPr>
                      <w:rFonts w:ascii="Montserrat" w:hAnsi="Montserrat" w:cstheme="minorHAnsi"/>
                      <w:color w:val="000000"/>
                      <w:sz w:val="20"/>
                    </w:rPr>
                    <w:t>(-) Fondo de comercio</w:t>
                  </w:r>
                </w:p>
              </w:tc>
              <w:tc>
                <w:tcPr>
                  <w:tcW w:w="1984" w:type="dxa"/>
                  <w:tcBorders>
                    <w:top w:val="dotted" w:sz="4" w:space="0" w:color="auto"/>
                    <w:bottom w:val="dotted" w:sz="4" w:space="0" w:color="auto"/>
                    <w:right w:val="single" w:sz="4" w:space="0" w:color="auto"/>
                  </w:tcBorders>
                </w:tcPr>
                <w:p w14:paraId="42A80661" w14:textId="2EAB0342" w:rsidR="0043611D" w:rsidRPr="00C6196B" w:rsidRDefault="0043611D" w:rsidP="007D3239">
                  <w:pPr>
                    <w:pStyle w:val="Sangradetextonormal"/>
                    <w:keepNext/>
                    <w:keepLines/>
                    <w:framePr w:hSpace="141" w:wrap="around" w:vAnchor="text" w:hAnchor="page" w:x="1707" w:y="220"/>
                    <w:spacing w:before="120" w:after="120" w:line="360" w:lineRule="auto"/>
                    <w:ind w:left="0"/>
                    <w:jc w:val="center"/>
                    <w:rPr>
                      <w:rStyle w:val="SombreadoRelleno"/>
                      <w:rFonts w:ascii="Montserrat" w:hAnsi="Montserrat" w:cstheme="minorHAnsi"/>
                      <w:sz w:val="20"/>
                    </w:rPr>
                  </w:pPr>
                  <w:r w:rsidRPr="00CA09C8">
                    <w:rPr>
                      <w:rFonts w:ascii="Montserrat" w:hAnsi="Montserrat" w:cstheme="minorHAnsi"/>
                      <w:color w:val="000099"/>
                      <w:sz w:val="20"/>
                      <w:shd w:val="clear" w:color="auto" w:fill="FFFFCC"/>
                    </w:rPr>
                    <w:t>Insertar</w:t>
                  </w:r>
                </w:p>
              </w:tc>
            </w:tr>
            <w:tr w:rsidR="0043611D" w:rsidRPr="00C6196B" w14:paraId="4D3BFC4A" w14:textId="77777777" w:rsidTr="007D3239">
              <w:trPr>
                <w:trHeight w:val="285"/>
              </w:trPr>
              <w:tc>
                <w:tcPr>
                  <w:tcW w:w="567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</w:tcBorders>
                  <w:vAlign w:val="center"/>
                </w:tcPr>
                <w:p w14:paraId="5F073558" w14:textId="77777777" w:rsidR="0043611D" w:rsidRPr="00C6196B" w:rsidRDefault="0043611D" w:rsidP="007D3239">
                  <w:pPr>
                    <w:pStyle w:val="Sangradetextonormal"/>
                    <w:keepNext/>
                    <w:keepLines/>
                    <w:framePr w:hSpace="141" w:wrap="around" w:vAnchor="text" w:hAnchor="page" w:x="1707" w:y="220"/>
                    <w:spacing w:before="120" w:after="120" w:line="360" w:lineRule="auto"/>
                    <w:ind w:left="922"/>
                    <w:rPr>
                      <w:rFonts w:ascii="Montserrat" w:hAnsi="Montserrat" w:cstheme="minorHAnsi"/>
                      <w:color w:val="000000"/>
                      <w:sz w:val="20"/>
                    </w:rPr>
                  </w:pPr>
                  <w:r w:rsidRPr="00C6196B">
                    <w:rPr>
                      <w:rFonts w:ascii="Montserrat" w:hAnsi="Montserrat" w:cstheme="minorHAnsi"/>
                      <w:color w:val="000000"/>
                      <w:sz w:val="20"/>
                    </w:rPr>
                    <w:t>(-) otros activos intangibles</w:t>
                  </w:r>
                </w:p>
              </w:tc>
              <w:tc>
                <w:tcPr>
                  <w:tcW w:w="1984" w:type="dxa"/>
                  <w:tcBorders>
                    <w:top w:val="dotted" w:sz="4" w:space="0" w:color="auto"/>
                    <w:bottom w:val="dotted" w:sz="4" w:space="0" w:color="auto"/>
                    <w:right w:val="single" w:sz="4" w:space="0" w:color="auto"/>
                  </w:tcBorders>
                </w:tcPr>
                <w:p w14:paraId="32965B5E" w14:textId="71A8CB86" w:rsidR="0043611D" w:rsidRPr="00C6196B" w:rsidRDefault="0043611D" w:rsidP="007D3239">
                  <w:pPr>
                    <w:pStyle w:val="Sangradetextonormal"/>
                    <w:keepNext/>
                    <w:keepLines/>
                    <w:framePr w:hSpace="141" w:wrap="around" w:vAnchor="text" w:hAnchor="page" w:x="1707" w:y="220"/>
                    <w:spacing w:before="120" w:after="120" w:line="360" w:lineRule="auto"/>
                    <w:ind w:left="0"/>
                    <w:jc w:val="center"/>
                    <w:rPr>
                      <w:rStyle w:val="SombreadoRelleno"/>
                      <w:rFonts w:ascii="Montserrat" w:hAnsi="Montserrat" w:cstheme="minorHAnsi"/>
                      <w:sz w:val="20"/>
                    </w:rPr>
                  </w:pPr>
                  <w:r w:rsidRPr="00CA09C8">
                    <w:rPr>
                      <w:rFonts w:ascii="Montserrat" w:hAnsi="Montserrat" w:cstheme="minorHAnsi"/>
                      <w:color w:val="000099"/>
                      <w:sz w:val="20"/>
                      <w:shd w:val="clear" w:color="auto" w:fill="FFFFCC"/>
                    </w:rPr>
                    <w:t>Insertar</w:t>
                  </w:r>
                </w:p>
              </w:tc>
            </w:tr>
            <w:tr w:rsidR="0043611D" w:rsidRPr="00C6196B" w14:paraId="475A973E" w14:textId="77777777" w:rsidTr="007D3239">
              <w:trPr>
                <w:trHeight w:val="285"/>
              </w:trPr>
              <w:tc>
                <w:tcPr>
                  <w:tcW w:w="567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</w:tcBorders>
                  <w:vAlign w:val="center"/>
                </w:tcPr>
                <w:p w14:paraId="114A863E" w14:textId="77777777" w:rsidR="0043611D" w:rsidRPr="00C6196B" w:rsidRDefault="0043611D" w:rsidP="007D3239">
                  <w:pPr>
                    <w:pStyle w:val="Sangradetextonormal"/>
                    <w:keepNext/>
                    <w:keepLines/>
                    <w:framePr w:hSpace="141" w:wrap="around" w:vAnchor="text" w:hAnchor="page" w:x="1707" w:y="220"/>
                    <w:spacing w:before="120" w:after="120" w:line="360" w:lineRule="auto"/>
                    <w:ind w:left="922"/>
                    <w:rPr>
                      <w:rFonts w:ascii="Montserrat" w:hAnsi="Montserrat" w:cstheme="minorHAnsi"/>
                      <w:color w:val="000000"/>
                      <w:sz w:val="20"/>
                    </w:rPr>
                  </w:pPr>
                  <w:r w:rsidRPr="00C6196B">
                    <w:rPr>
                      <w:rFonts w:ascii="Montserrat" w:hAnsi="Montserrat" w:cstheme="minorHAnsi"/>
                      <w:color w:val="000000"/>
                      <w:sz w:val="20"/>
                    </w:rPr>
                    <w:t>(-) Otras deducciones</w:t>
                  </w:r>
                </w:p>
              </w:tc>
              <w:tc>
                <w:tcPr>
                  <w:tcW w:w="1984" w:type="dxa"/>
                  <w:tcBorders>
                    <w:top w:val="dotted" w:sz="4" w:space="0" w:color="auto"/>
                    <w:bottom w:val="dotted" w:sz="4" w:space="0" w:color="auto"/>
                    <w:right w:val="single" w:sz="4" w:space="0" w:color="auto"/>
                  </w:tcBorders>
                </w:tcPr>
                <w:p w14:paraId="730CA674" w14:textId="7394B7A2" w:rsidR="0043611D" w:rsidRPr="00C6196B" w:rsidRDefault="0043611D" w:rsidP="007D3239">
                  <w:pPr>
                    <w:pStyle w:val="Sangradetextonormal"/>
                    <w:keepNext/>
                    <w:keepLines/>
                    <w:framePr w:hSpace="141" w:wrap="around" w:vAnchor="text" w:hAnchor="page" w:x="1707" w:y="220"/>
                    <w:spacing w:before="120" w:after="120" w:line="360" w:lineRule="auto"/>
                    <w:ind w:left="0"/>
                    <w:jc w:val="center"/>
                    <w:rPr>
                      <w:rStyle w:val="SombreadoRelleno"/>
                      <w:rFonts w:ascii="Montserrat" w:hAnsi="Montserrat" w:cstheme="minorHAnsi"/>
                      <w:sz w:val="20"/>
                    </w:rPr>
                  </w:pPr>
                  <w:r w:rsidRPr="00CA09C8">
                    <w:rPr>
                      <w:rFonts w:ascii="Montserrat" w:hAnsi="Montserrat" w:cstheme="minorHAnsi"/>
                      <w:color w:val="000099"/>
                      <w:sz w:val="20"/>
                      <w:shd w:val="clear" w:color="auto" w:fill="FFFFCC"/>
                    </w:rPr>
                    <w:t>Insertar</w:t>
                  </w:r>
                </w:p>
              </w:tc>
            </w:tr>
            <w:tr w:rsidR="0043611D" w:rsidRPr="00C6196B" w14:paraId="3C62798B" w14:textId="77777777" w:rsidTr="007D3239">
              <w:trPr>
                <w:trHeight w:val="285"/>
              </w:trPr>
              <w:tc>
                <w:tcPr>
                  <w:tcW w:w="567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</w:tcBorders>
                  <w:vAlign w:val="center"/>
                </w:tcPr>
                <w:p w14:paraId="7968FCF6" w14:textId="77777777" w:rsidR="0043611D" w:rsidRPr="00C6196B" w:rsidRDefault="0043611D" w:rsidP="007D3239">
                  <w:pPr>
                    <w:pStyle w:val="Sangradetextonormal"/>
                    <w:keepNext/>
                    <w:keepLines/>
                    <w:framePr w:hSpace="141" w:wrap="around" w:vAnchor="text" w:hAnchor="page" w:x="1707" w:y="220"/>
                    <w:spacing w:before="120" w:after="120" w:line="360" w:lineRule="auto"/>
                    <w:ind w:left="214"/>
                    <w:rPr>
                      <w:rFonts w:ascii="Montserrat" w:hAnsi="Montserrat" w:cstheme="minorHAnsi"/>
                      <w:sz w:val="20"/>
                    </w:rPr>
                  </w:pPr>
                  <w:r w:rsidRPr="00C6196B">
                    <w:rPr>
                      <w:rFonts w:ascii="Montserrat" w:hAnsi="Montserrat" w:cstheme="minorHAnsi"/>
                      <w:color w:val="000000"/>
                      <w:sz w:val="20"/>
                      <w:u w:val="single"/>
                    </w:rPr>
                    <w:t>Capital de nivel 1 adicional</w:t>
                  </w:r>
                  <w:r w:rsidRPr="00C6196B">
                    <w:rPr>
                      <w:rFonts w:ascii="Montserrat" w:hAnsi="Montserrat" w:cstheme="minorHAnsi"/>
                      <w:color w:val="000000"/>
                      <w:sz w:val="20"/>
                    </w:rPr>
                    <w:t xml:space="preserve"> (AT1)</w:t>
                  </w:r>
                </w:p>
              </w:tc>
              <w:tc>
                <w:tcPr>
                  <w:tcW w:w="1984" w:type="dxa"/>
                  <w:tcBorders>
                    <w:top w:val="dotted" w:sz="4" w:space="0" w:color="auto"/>
                    <w:bottom w:val="dotted" w:sz="4" w:space="0" w:color="auto"/>
                    <w:right w:val="single" w:sz="4" w:space="0" w:color="auto"/>
                  </w:tcBorders>
                </w:tcPr>
                <w:p w14:paraId="4BBD6898" w14:textId="2B55A7AE" w:rsidR="0043611D" w:rsidRPr="00C6196B" w:rsidRDefault="0043611D" w:rsidP="007D3239">
                  <w:pPr>
                    <w:pStyle w:val="Sangradetextonormal"/>
                    <w:keepNext/>
                    <w:keepLines/>
                    <w:framePr w:hSpace="141" w:wrap="around" w:vAnchor="text" w:hAnchor="page" w:x="1707" w:y="220"/>
                    <w:spacing w:before="120" w:after="120" w:line="360" w:lineRule="auto"/>
                    <w:ind w:left="0"/>
                    <w:jc w:val="center"/>
                    <w:rPr>
                      <w:rFonts w:ascii="Montserrat" w:hAnsi="Montserrat" w:cstheme="minorHAnsi"/>
                      <w:sz w:val="20"/>
                    </w:rPr>
                  </w:pPr>
                  <w:r w:rsidRPr="00CA09C8">
                    <w:rPr>
                      <w:rFonts w:ascii="Montserrat" w:hAnsi="Montserrat" w:cstheme="minorHAnsi"/>
                      <w:color w:val="000099"/>
                      <w:sz w:val="20"/>
                      <w:shd w:val="clear" w:color="auto" w:fill="FFFFCC"/>
                    </w:rPr>
                    <w:t>Insertar</w:t>
                  </w:r>
                </w:p>
              </w:tc>
            </w:tr>
            <w:tr w:rsidR="0043611D" w:rsidRPr="00C6196B" w14:paraId="071EED81" w14:textId="77777777" w:rsidTr="007D3239">
              <w:trPr>
                <w:trHeight w:val="285"/>
              </w:trPr>
              <w:tc>
                <w:tcPr>
                  <w:tcW w:w="567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</w:tcBorders>
                  <w:vAlign w:val="center"/>
                </w:tcPr>
                <w:p w14:paraId="28DD99AC" w14:textId="77777777" w:rsidR="0043611D" w:rsidRPr="00C6196B" w:rsidRDefault="0043611D" w:rsidP="007D3239">
                  <w:pPr>
                    <w:pStyle w:val="Sangradetextonormal"/>
                    <w:keepNext/>
                    <w:keepLines/>
                    <w:framePr w:hSpace="141" w:wrap="around" w:vAnchor="text" w:hAnchor="page" w:x="1707" w:y="220"/>
                    <w:spacing w:before="120" w:after="120" w:line="360" w:lineRule="auto"/>
                    <w:ind w:left="355"/>
                    <w:rPr>
                      <w:rFonts w:ascii="Montserrat" w:hAnsi="Montserrat" w:cstheme="minorHAnsi"/>
                      <w:color w:val="000000"/>
                      <w:sz w:val="20"/>
                    </w:rPr>
                  </w:pPr>
                  <w:r w:rsidRPr="00C6196B">
                    <w:rPr>
                      <w:rFonts w:ascii="Montserrat" w:hAnsi="Montserrat" w:cstheme="minorHAnsi"/>
                      <w:color w:val="000000"/>
                      <w:sz w:val="20"/>
                    </w:rPr>
                    <w:t>Instrumentos de capital completamente desembolsados y emitidos directamente</w:t>
                  </w:r>
                </w:p>
              </w:tc>
              <w:tc>
                <w:tcPr>
                  <w:tcW w:w="1984" w:type="dxa"/>
                  <w:tcBorders>
                    <w:top w:val="dotted" w:sz="4" w:space="0" w:color="auto"/>
                    <w:bottom w:val="dotted" w:sz="4" w:space="0" w:color="auto"/>
                    <w:right w:val="single" w:sz="4" w:space="0" w:color="auto"/>
                  </w:tcBorders>
                </w:tcPr>
                <w:p w14:paraId="585D1C99" w14:textId="100E925C" w:rsidR="0043611D" w:rsidRPr="00C6196B" w:rsidRDefault="0043611D" w:rsidP="007D3239">
                  <w:pPr>
                    <w:pStyle w:val="Sangradetextonormal"/>
                    <w:keepNext/>
                    <w:keepLines/>
                    <w:framePr w:hSpace="141" w:wrap="around" w:vAnchor="text" w:hAnchor="page" w:x="1707" w:y="220"/>
                    <w:spacing w:before="120" w:after="120" w:line="360" w:lineRule="auto"/>
                    <w:ind w:left="0"/>
                    <w:jc w:val="center"/>
                    <w:rPr>
                      <w:rFonts w:ascii="Montserrat" w:hAnsi="Montserrat" w:cstheme="minorHAnsi"/>
                      <w:sz w:val="20"/>
                    </w:rPr>
                  </w:pPr>
                  <w:r w:rsidRPr="00CA09C8">
                    <w:rPr>
                      <w:rFonts w:ascii="Montserrat" w:hAnsi="Montserrat" w:cstheme="minorHAnsi"/>
                      <w:color w:val="000099"/>
                      <w:sz w:val="20"/>
                      <w:shd w:val="clear" w:color="auto" w:fill="FFFFCC"/>
                    </w:rPr>
                    <w:t>Insertar</w:t>
                  </w:r>
                </w:p>
              </w:tc>
            </w:tr>
            <w:tr w:rsidR="0043611D" w:rsidRPr="00C6196B" w14:paraId="556B9CB1" w14:textId="77777777" w:rsidTr="007D3239">
              <w:trPr>
                <w:trHeight w:val="285"/>
              </w:trPr>
              <w:tc>
                <w:tcPr>
                  <w:tcW w:w="567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</w:tcBorders>
                  <w:vAlign w:val="center"/>
                </w:tcPr>
                <w:p w14:paraId="488A321F" w14:textId="77777777" w:rsidR="0043611D" w:rsidRPr="00C6196B" w:rsidRDefault="0043611D" w:rsidP="007D3239">
                  <w:pPr>
                    <w:pStyle w:val="Sangradetextonormal"/>
                    <w:keepNext/>
                    <w:keepLines/>
                    <w:framePr w:hSpace="141" w:wrap="around" w:vAnchor="text" w:hAnchor="page" w:x="1707" w:y="220"/>
                    <w:spacing w:before="120" w:after="120" w:line="360" w:lineRule="auto"/>
                    <w:ind w:left="355"/>
                    <w:rPr>
                      <w:rFonts w:ascii="Montserrat" w:hAnsi="Montserrat" w:cstheme="minorHAnsi"/>
                      <w:color w:val="000000"/>
                      <w:sz w:val="20"/>
                    </w:rPr>
                  </w:pPr>
                  <w:r w:rsidRPr="00C6196B">
                    <w:rPr>
                      <w:rFonts w:ascii="Montserrat" w:hAnsi="Montserrat" w:cstheme="minorHAnsi"/>
                      <w:color w:val="000000"/>
                      <w:sz w:val="20"/>
                    </w:rPr>
                    <w:t xml:space="preserve">Prima de emisión </w:t>
                  </w:r>
                </w:p>
              </w:tc>
              <w:tc>
                <w:tcPr>
                  <w:tcW w:w="1984" w:type="dxa"/>
                  <w:tcBorders>
                    <w:top w:val="dotted" w:sz="4" w:space="0" w:color="auto"/>
                    <w:bottom w:val="dotted" w:sz="4" w:space="0" w:color="auto"/>
                    <w:right w:val="single" w:sz="4" w:space="0" w:color="auto"/>
                  </w:tcBorders>
                </w:tcPr>
                <w:p w14:paraId="78B1BB4E" w14:textId="1A11863A" w:rsidR="0043611D" w:rsidRPr="00C6196B" w:rsidRDefault="0043611D" w:rsidP="007D3239">
                  <w:pPr>
                    <w:pStyle w:val="Sangradetextonormal"/>
                    <w:keepNext/>
                    <w:keepLines/>
                    <w:framePr w:hSpace="141" w:wrap="around" w:vAnchor="text" w:hAnchor="page" w:x="1707" w:y="220"/>
                    <w:spacing w:before="120" w:after="120" w:line="360" w:lineRule="auto"/>
                    <w:ind w:left="0"/>
                    <w:jc w:val="center"/>
                    <w:rPr>
                      <w:rFonts w:ascii="Montserrat" w:hAnsi="Montserrat" w:cstheme="minorHAnsi"/>
                      <w:sz w:val="20"/>
                    </w:rPr>
                  </w:pPr>
                  <w:r w:rsidRPr="00CA09C8">
                    <w:rPr>
                      <w:rFonts w:ascii="Montserrat" w:hAnsi="Montserrat" w:cstheme="minorHAnsi"/>
                      <w:color w:val="000099"/>
                      <w:sz w:val="20"/>
                      <w:shd w:val="clear" w:color="auto" w:fill="FFFFCC"/>
                    </w:rPr>
                    <w:t>Insertar</w:t>
                  </w:r>
                </w:p>
              </w:tc>
            </w:tr>
            <w:tr w:rsidR="0043611D" w:rsidRPr="00C6196B" w14:paraId="7D9BAB7A" w14:textId="77777777" w:rsidTr="007D3239">
              <w:trPr>
                <w:trHeight w:val="285"/>
              </w:trPr>
              <w:tc>
                <w:tcPr>
                  <w:tcW w:w="567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</w:tcBorders>
                  <w:vAlign w:val="center"/>
                </w:tcPr>
                <w:p w14:paraId="1C6707CC" w14:textId="77777777" w:rsidR="0043611D" w:rsidRPr="00C6196B" w:rsidRDefault="0043611D" w:rsidP="007D3239">
                  <w:pPr>
                    <w:pStyle w:val="Sangradetextonormal"/>
                    <w:keepNext/>
                    <w:keepLines/>
                    <w:framePr w:hSpace="141" w:wrap="around" w:vAnchor="text" w:hAnchor="page" w:x="1707" w:y="220"/>
                    <w:spacing w:before="120" w:after="120" w:line="360" w:lineRule="auto"/>
                    <w:ind w:left="355"/>
                    <w:rPr>
                      <w:rFonts w:ascii="Montserrat" w:hAnsi="Montserrat" w:cstheme="minorHAnsi"/>
                      <w:color w:val="000000"/>
                      <w:sz w:val="20"/>
                    </w:rPr>
                  </w:pPr>
                  <w:r w:rsidRPr="00C6196B">
                    <w:rPr>
                      <w:rFonts w:ascii="Montserrat" w:hAnsi="Montserrat" w:cstheme="minorHAnsi"/>
                      <w:color w:val="000000"/>
                      <w:sz w:val="20"/>
                    </w:rPr>
                    <w:t>(-) Total de deducciones en el capital de nivel 1 adicional</w:t>
                  </w:r>
                </w:p>
              </w:tc>
              <w:tc>
                <w:tcPr>
                  <w:tcW w:w="1984" w:type="dxa"/>
                  <w:tcBorders>
                    <w:top w:val="dotted" w:sz="4" w:space="0" w:color="auto"/>
                    <w:bottom w:val="dotted" w:sz="4" w:space="0" w:color="auto"/>
                    <w:right w:val="single" w:sz="4" w:space="0" w:color="auto"/>
                  </w:tcBorders>
                </w:tcPr>
                <w:p w14:paraId="37A2DA40" w14:textId="2D571864" w:rsidR="0043611D" w:rsidRPr="00C6196B" w:rsidRDefault="0043611D" w:rsidP="007D3239">
                  <w:pPr>
                    <w:pStyle w:val="Sangradetextonormal"/>
                    <w:keepNext/>
                    <w:keepLines/>
                    <w:framePr w:hSpace="141" w:wrap="around" w:vAnchor="text" w:hAnchor="page" w:x="1707" w:y="220"/>
                    <w:spacing w:before="120" w:after="120" w:line="360" w:lineRule="auto"/>
                    <w:ind w:left="0"/>
                    <w:jc w:val="center"/>
                    <w:rPr>
                      <w:rFonts w:ascii="Montserrat" w:hAnsi="Montserrat" w:cstheme="minorHAnsi"/>
                      <w:sz w:val="20"/>
                    </w:rPr>
                  </w:pPr>
                  <w:r w:rsidRPr="00CA09C8">
                    <w:rPr>
                      <w:rFonts w:ascii="Montserrat" w:hAnsi="Montserrat" w:cstheme="minorHAnsi"/>
                      <w:color w:val="000099"/>
                      <w:sz w:val="20"/>
                      <w:shd w:val="clear" w:color="auto" w:fill="FFFFCC"/>
                    </w:rPr>
                    <w:t>Insertar</w:t>
                  </w:r>
                </w:p>
              </w:tc>
            </w:tr>
            <w:tr w:rsidR="0043611D" w:rsidRPr="00C6196B" w14:paraId="52FF3980" w14:textId="77777777" w:rsidTr="007D3239">
              <w:trPr>
                <w:trHeight w:val="285"/>
              </w:trPr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0E6C8B" w14:textId="77777777" w:rsidR="0043611D" w:rsidRPr="00C6196B" w:rsidRDefault="0043611D" w:rsidP="007D3239">
                  <w:pPr>
                    <w:pStyle w:val="Sangradetextonormal"/>
                    <w:keepNext/>
                    <w:keepLines/>
                    <w:framePr w:hSpace="141" w:wrap="around" w:vAnchor="text" w:hAnchor="page" w:x="1707" w:y="220"/>
                    <w:spacing w:before="120" w:after="120" w:line="360" w:lineRule="auto"/>
                    <w:ind w:left="72"/>
                    <w:rPr>
                      <w:rFonts w:ascii="Montserrat" w:hAnsi="Montserrat" w:cstheme="minorHAnsi"/>
                      <w:color w:val="000000"/>
                      <w:sz w:val="20"/>
                    </w:rPr>
                  </w:pPr>
                  <w:r w:rsidRPr="00C6196B">
                    <w:rPr>
                      <w:rFonts w:ascii="Montserrat" w:hAnsi="Montserrat" w:cstheme="minorHAnsi"/>
                      <w:b/>
                      <w:color w:val="000000"/>
                      <w:sz w:val="20"/>
                      <w:u w:val="single"/>
                    </w:rPr>
                    <w:t>Capital de nivel 2 (T2)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66E8D6" w14:textId="014F8C73" w:rsidR="0043611D" w:rsidRPr="00C6196B" w:rsidRDefault="0043611D" w:rsidP="007D3239">
                  <w:pPr>
                    <w:pStyle w:val="Sangradetextonormal"/>
                    <w:keepNext/>
                    <w:keepLines/>
                    <w:framePr w:hSpace="141" w:wrap="around" w:vAnchor="text" w:hAnchor="page" w:x="1707" w:y="220"/>
                    <w:spacing w:before="120" w:after="120" w:line="360" w:lineRule="auto"/>
                    <w:ind w:left="0"/>
                    <w:jc w:val="center"/>
                    <w:rPr>
                      <w:rFonts w:ascii="Montserrat" w:hAnsi="Montserrat" w:cstheme="minorHAnsi"/>
                      <w:sz w:val="20"/>
                    </w:rPr>
                  </w:pPr>
                  <w:r w:rsidRPr="002E4DF6">
                    <w:rPr>
                      <w:rFonts w:ascii="Montserrat" w:hAnsi="Montserrat" w:cstheme="minorHAnsi"/>
                      <w:color w:val="000099"/>
                      <w:sz w:val="20"/>
                      <w:shd w:val="clear" w:color="auto" w:fill="FFFFCC"/>
                    </w:rPr>
                    <w:t>Insertar</w:t>
                  </w:r>
                </w:p>
              </w:tc>
            </w:tr>
            <w:tr w:rsidR="0043611D" w:rsidRPr="00C6196B" w14:paraId="59D16587" w14:textId="77777777" w:rsidTr="007D3239">
              <w:trPr>
                <w:trHeight w:val="285"/>
              </w:trPr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dotted" w:sz="4" w:space="0" w:color="auto"/>
                  </w:tcBorders>
                  <w:vAlign w:val="center"/>
                </w:tcPr>
                <w:p w14:paraId="244DC296" w14:textId="77777777" w:rsidR="0043611D" w:rsidRPr="00C6196B" w:rsidRDefault="0043611D" w:rsidP="007D3239">
                  <w:pPr>
                    <w:pStyle w:val="Sangradetextonormal"/>
                    <w:keepNext/>
                    <w:keepLines/>
                    <w:framePr w:hSpace="141" w:wrap="around" w:vAnchor="text" w:hAnchor="page" w:x="1707" w:y="220"/>
                    <w:spacing w:before="120" w:after="120" w:line="360" w:lineRule="auto"/>
                    <w:ind w:left="355"/>
                    <w:rPr>
                      <w:rFonts w:ascii="Montserrat" w:hAnsi="Montserrat" w:cstheme="minorHAnsi"/>
                      <w:color w:val="000000"/>
                      <w:sz w:val="20"/>
                    </w:rPr>
                  </w:pPr>
                  <w:r w:rsidRPr="00C6196B">
                    <w:rPr>
                      <w:rFonts w:ascii="Montserrat" w:hAnsi="Montserrat" w:cstheme="minorHAnsi"/>
                      <w:color w:val="000000"/>
                      <w:sz w:val="20"/>
                    </w:rPr>
                    <w:t>Instrumentos de capital totalmente desembolsados y emitidos directamente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bottom w:val="dotted" w:sz="4" w:space="0" w:color="auto"/>
                    <w:right w:val="single" w:sz="4" w:space="0" w:color="auto"/>
                  </w:tcBorders>
                </w:tcPr>
                <w:p w14:paraId="562EBB39" w14:textId="63CBBC44" w:rsidR="0043611D" w:rsidRPr="00C6196B" w:rsidRDefault="0043611D" w:rsidP="007D3239">
                  <w:pPr>
                    <w:pStyle w:val="Sangradetextonormal"/>
                    <w:keepNext/>
                    <w:keepLines/>
                    <w:framePr w:hSpace="141" w:wrap="around" w:vAnchor="text" w:hAnchor="page" w:x="1707" w:y="220"/>
                    <w:spacing w:before="120" w:after="120" w:line="360" w:lineRule="auto"/>
                    <w:ind w:left="0"/>
                    <w:jc w:val="center"/>
                    <w:rPr>
                      <w:rFonts w:ascii="Montserrat" w:hAnsi="Montserrat" w:cstheme="minorHAnsi"/>
                      <w:sz w:val="20"/>
                    </w:rPr>
                  </w:pPr>
                  <w:r w:rsidRPr="002E4DF6">
                    <w:rPr>
                      <w:rFonts w:ascii="Montserrat" w:hAnsi="Montserrat" w:cstheme="minorHAnsi"/>
                      <w:color w:val="000099"/>
                      <w:sz w:val="20"/>
                      <w:shd w:val="clear" w:color="auto" w:fill="FFFFCC"/>
                    </w:rPr>
                    <w:t>Insertar</w:t>
                  </w:r>
                </w:p>
              </w:tc>
            </w:tr>
            <w:tr w:rsidR="0043611D" w:rsidRPr="00C6196B" w14:paraId="24786E00" w14:textId="77777777" w:rsidTr="007D3239">
              <w:trPr>
                <w:trHeight w:val="285"/>
              </w:trPr>
              <w:tc>
                <w:tcPr>
                  <w:tcW w:w="567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</w:tcBorders>
                  <w:vAlign w:val="center"/>
                </w:tcPr>
                <w:p w14:paraId="5130D47E" w14:textId="77777777" w:rsidR="0043611D" w:rsidRPr="00C6196B" w:rsidRDefault="0043611D" w:rsidP="007D3239">
                  <w:pPr>
                    <w:pStyle w:val="Sangradetextonormal"/>
                    <w:keepNext/>
                    <w:keepLines/>
                    <w:framePr w:hSpace="141" w:wrap="around" w:vAnchor="text" w:hAnchor="page" w:x="1707" w:y="220"/>
                    <w:spacing w:before="120" w:after="120" w:line="360" w:lineRule="auto"/>
                    <w:ind w:left="355"/>
                    <w:rPr>
                      <w:rFonts w:ascii="Montserrat" w:hAnsi="Montserrat" w:cstheme="minorHAnsi"/>
                      <w:color w:val="000000"/>
                      <w:sz w:val="20"/>
                    </w:rPr>
                  </w:pPr>
                  <w:r w:rsidRPr="00C6196B">
                    <w:rPr>
                      <w:rFonts w:ascii="Montserrat" w:hAnsi="Montserrat" w:cstheme="minorHAnsi"/>
                      <w:color w:val="000000"/>
                      <w:sz w:val="20"/>
                    </w:rPr>
                    <w:t xml:space="preserve">Prima de emisión </w:t>
                  </w:r>
                </w:p>
              </w:tc>
              <w:tc>
                <w:tcPr>
                  <w:tcW w:w="1984" w:type="dxa"/>
                  <w:tcBorders>
                    <w:top w:val="dotted" w:sz="4" w:space="0" w:color="auto"/>
                    <w:bottom w:val="dotted" w:sz="4" w:space="0" w:color="auto"/>
                    <w:right w:val="single" w:sz="4" w:space="0" w:color="auto"/>
                  </w:tcBorders>
                </w:tcPr>
                <w:p w14:paraId="5954C78E" w14:textId="1A026827" w:rsidR="0043611D" w:rsidRPr="00C6196B" w:rsidRDefault="0043611D" w:rsidP="007D3239">
                  <w:pPr>
                    <w:pStyle w:val="Sangradetextonormal"/>
                    <w:keepNext/>
                    <w:keepLines/>
                    <w:framePr w:hSpace="141" w:wrap="around" w:vAnchor="text" w:hAnchor="page" w:x="1707" w:y="220"/>
                    <w:spacing w:before="120" w:after="120" w:line="360" w:lineRule="auto"/>
                    <w:ind w:left="0"/>
                    <w:jc w:val="center"/>
                    <w:rPr>
                      <w:rFonts w:ascii="Montserrat" w:hAnsi="Montserrat" w:cstheme="minorHAnsi"/>
                      <w:sz w:val="20"/>
                    </w:rPr>
                  </w:pPr>
                  <w:r w:rsidRPr="002E4DF6">
                    <w:rPr>
                      <w:rFonts w:ascii="Montserrat" w:hAnsi="Montserrat" w:cstheme="minorHAnsi"/>
                      <w:color w:val="000099"/>
                      <w:sz w:val="20"/>
                      <w:shd w:val="clear" w:color="auto" w:fill="FFFFCC"/>
                    </w:rPr>
                    <w:t>Insertar</w:t>
                  </w:r>
                </w:p>
              </w:tc>
            </w:tr>
            <w:tr w:rsidR="0043611D" w:rsidRPr="00C6196B" w14:paraId="605615FC" w14:textId="77777777" w:rsidTr="007D3239">
              <w:trPr>
                <w:trHeight w:val="285"/>
              </w:trPr>
              <w:tc>
                <w:tcPr>
                  <w:tcW w:w="567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</w:tcBorders>
                  <w:vAlign w:val="center"/>
                </w:tcPr>
                <w:p w14:paraId="3B20C08E" w14:textId="77777777" w:rsidR="0043611D" w:rsidRPr="00C6196B" w:rsidRDefault="0043611D" w:rsidP="007D3239">
                  <w:pPr>
                    <w:pStyle w:val="Sangradetextonormal"/>
                    <w:keepNext/>
                    <w:keepLines/>
                    <w:framePr w:hSpace="141" w:wrap="around" w:vAnchor="text" w:hAnchor="page" w:x="1707" w:y="220"/>
                    <w:spacing w:before="120" w:after="120" w:line="360" w:lineRule="auto"/>
                    <w:ind w:left="355"/>
                    <w:rPr>
                      <w:rFonts w:ascii="Montserrat" w:hAnsi="Montserrat" w:cstheme="minorHAnsi"/>
                      <w:color w:val="000000"/>
                      <w:sz w:val="20"/>
                    </w:rPr>
                  </w:pPr>
                  <w:r w:rsidRPr="00C6196B">
                    <w:rPr>
                      <w:rFonts w:ascii="Montserrat" w:hAnsi="Montserrat" w:cstheme="minorHAnsi"/>
                      <w:color w:val="000000"/>
                      <w:sz w:val="20"/>
                    </w:rPr>
                    <w:t>(-) Total de deducciones en el capital de nivel 2</w:t>
                  </w:r>
                </w:p>
              </w:tc>
              <w:tc>
                <w:tcPr>
                  <w:tcW w:w="1984" w:type="dxa"/>
                  <w:tcBorders>
                    <w:top w:val="dotted" w:sz="4" w:space="0" w:color="auto"/>
                    <w:bottom w:val="dotted" w:sz="4" w:space="0" w:color="auto"/>
                    <w:right w:val="single" w:sz="4" w:space="0" w:color="auto"/>
                  </w:tcBorders>
                </w:tcPr>
                <w:p w14:paraId="7287D728" w14:textId="6962713D" w:rsidR="0043611D" w:rsidRPr="00C6196B" w:rsidRDefault="0043611D" w:rsidP="007D3239">
                  <w:pPr>
                    <w:pStyle w:val="Sangradetextonormal"/>
                    <w:keepNext/>
                    <w:keepLines/>
                    <w:framePr w:hSpace="141" w:wrap="around" w:vAnchor="text" w:hAnchor="page" w:x="1707" w:y="220"/>
                    <w:spacing w:before="120" w:after="120" w:line="360" w:lineRule="auto"/>
                    <w:ind w:left="0"/>
                    <w:jc w:val="center"/>
                    <w:rPr>
                      <w:rStyle w:val="SombreadoRelleno"/>
                      <w:rFonts w:ascii="Montserrat" w:hAnsi="Montserrat" w:cstheme="minorHAnsi"/>
                      <w:sz w:val="20"/>
                    </w:rPr>
                  </w:pPr>
                  <w:r w:rsidRPr="002E4DF6">
                    <w:rPr>
                      <w:rFonts w:ascii="Montserrat" w:hAnsi="Montserrat" w:cstheme="minorHAnsi"/>
                      <w:color w:val="000099"/>
                      <w:sz w:val="20"/>
                      <w:shd w:val="clear" w:color="auto" w:fill="FFFFCC"/>
                    </w:rPr>
                    <w:t>Insertar</w:t>
                  </w:r>
                </w:p>
              </w:tc>
            </w:tr>
          </w:tbl>
          <w:p w14:paraId="37E454AF" w14:textId="77777777" w:rsidR="0043611D" w:rsidRPr="00952158" w:rsidRDefault="0043611D" w:rsidP="007D3239">
            <w:pPr>
              <w:pStyle w:val="TextoTablaRellenarUsuario"/>
              <w:spacing w:before="120" w:after="120" w:line="360" w:lineRule="auto"/>
              <w:rPr>
                <w:rFonts w:ascii="Montserrat" w:hAnsi="Montserrat"/>
                <w:lang w:val="es-ES"/>
              </w:rPr>
            </w:pPr>
          </w:p>
        </w:tc>
      </w:tr>
    </w:tbl>
    <w:p w14:paraId="7C4D4440" w14:textId="2FA70133" w:rsidR="00952158" w:rsidRPr="00BE1A3F" w:rsidRDefault="00952158" w:rsidP="00D36D0D">
      <w:pPr>
        <w:pStyle w:val="Vietas1"/>
        <w:numPr>
          <w:ilvl w:val="0"/>
          <w:numId w:val="1"/>
        </w:numPr>
        <w:tabs>
          <w:tab w:val="clear" w:pos="8280"/>
        </w:tabs>
        <w:spacing w:line="360" w:lineRule="auto"/>
        <w:ind w:left="851" w:hanging="397"/>
        <w:rPr>
          <w:rFonts w:ascii="Montserrat" w:hAnsi="Montserrat"/>
          <w:b w:val="0"/>
          <w:bCs/>
          <w:sz w:val="20"/>
          <w:szCs w:val="20"/>
          <w:u w:val="single"/>
        </w:rPr>
      </w:pPr>
      <w:r w:rsidRPr="00C6196B">
        <w:rPr>
          <w:rFonts w:ascii="Montserrat" w:hAnsi="Montserrat"/>
          <w:color w:val="C00000"/>
          <w:sz w:val="20"/>
          <w:szCs w:val="20"/>
          <w:u w:val="single"/>
        </w:rPr>
        <w:t>1.3.</w:t>
      </w:r>
      <w:r w:rsidRPr="00C6196B">
        <w:rPr>
          <w:rFonts w:ascii="Montserrat" w:hAnsi="Montserrat"/>
          <w:b w:val="0"/>
          <w:color w:val="C00000"/>
          <w:sz w:val="20"/>
          <w:szCs w:val="20"/>
          <w:u w:val="single"/>
        </w:rPr>
        <w:t xml:space="preserve"> </w:t>
      </w:r>
      <w:r w:rsidRPr="00C6196B">
        <w:rPr>
          <w:rFonts w:ascii="Montserrat" w:hAnsi="Montserrat"/>
          <w:b w:val="0"/>
          <w:sz w:val="20"/>
          <w:szCs w:val="20"/>
          <w:u w:val="single"/>
        </w:rPr>
        <w:t>Requisitos de f</w:t>
      </w:r>
      <w:r w:rsidRPr="00C6196B">
        <w:rPr>
          <w:rFonts w:ascii="Montserrat" w:hAnsi="Montserrat"/>
          <w:b w:val="0"/>
          <w:bCs/>
          <w:sz w:val="20"/>
          <w:szCs w:val="20"/>
          <w:u w:val="single"/>
        </w:rPr>
        <w:t>ondos propios de la ESI:</w:t>
      </w:r>
    </w:p>
    <w:p w14:paraId="294B78F7" w14:textId="3770740A" w:rsidR="00952158" w:rsidRPr="00BE1A3F" w:rsidRDefault="00952158" w:rsidP="00BE1A3F">
      <w:pPr>
        <w:pStyle w:val="Prrafodelista"/>
        <w:numPr>
          <w:ilvl w:val="0"/>
          <w:numId w:val="7"/>
        </w:numPr>
        <w:spacing w:after="160" w:line="259" w:lineRule="auto"/>
        <w:ind w:left="1276"/>
        <w:rPr>
          <w:rFonts w:ascii="Montserrat" w:hAnsi="Montserrat"/>
          <w:i/>
          <w:iCs/>
          <w:sz w:val="20"/>
          <w:szCs w:val="20"/>
          <w:lang w:eastAsia="es-ES"/>
        </w:rPr>
      </w:pPr>
      <w:r w:rsidRPr="00BE1A3F">
        <w:rPr>
          <w:rFonts w:ascii="Montserrat" w:hAnsi="Montserrat"/>
          <w:i/>
          <w:iCs/>
          <w:sz w:val="20"/>
          <w:szCs w:val="20"/>
          <w:lang w:eastAsia="es-ES"/>
        </w:rPr>
        <w:t>Por gastos fijos generales</w:t>
      </w:r>
    </w:p>
    <w:tbl>
      <w:tblPr>
        <w:tblpPr w:leftFromText="141" w:rightFromText="141" w:vertAnchor="text" w:horzAnchor="page" w:tblpX="1691" w:tblpY="220"/>
        <w:tblW w:w="80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65"/>
      </w:tblGrid>
      <w:tr w:rsidR="00952158" w:rsidRPr="00C6196B" w14:paraId="49045B42" w14:textId="77777777" w:rsidTr="00D36D0D">
        <w:trPr>
          <w:trHeight w:val="965"/>
        </w:trPr>
        <w:tc>
          <w:tcPr>
            <w:tcW w:w="5000" w:type="pct"/>
          </w:tcPr>
          <w:tbl>
            <w:tblPr>
              <w:tblpPr w:leftFromText="141" w:rightFromText="141" w:vertAnchor="text" w:horzAnchor="margin" w:tblpX="254" w:tblpY="-113"/>
              <w:tblOverlap w:val="never"/>
              <w:tblW w:w="765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524"/>
              <w:gridCol w:w="2126"/>
            </w:tblGrid>
            <w:tr w:rsidR="00952158" w:rsidRPr="00C6196B" w14:paraId="4355668C" w14:textId="77777777" w:rsidTr="00D36D0D">
              <w:trPr>
                <w:trHeight w:val="405"/>
              </w:trPr>
              <w:tc>
                <w:tcPr>
                  <w:tcW w:w="5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F6C6935" w14:textId="77777777" w:rsidR="00952158" w:rsidRPr="00C6196B" w:rsidRDefault="00952158" w:rsidP="00D648B7">
                  <w:pPr>
                    <w:spacing w:before="120" w:after="120" w:line="360" w:lineRule="auto"/>
                    <w:ind w:left="55" w:hanging="22"/>
                    <w:rPr>
                      <w:rFonts w:ascii="Montserrat" w:hAnsi="Montserrat" w:cstheme="minorHAnsi"/>
                      <w:b/>
                      <w:sz w:val="20"/>
                      <w:szCs w:val="20"/>
                    </w:rPr>
                  </w:pPr>
                  <w:r w:rsidRPr="00C6196B">
                    <w:rPr>
                      <w:rFonts w:ascii="Montserrat" w:hAnsi="Montserrat" w:cstheme="minorHAnsi"/>
                      <w:b/>
                      <w:sz w:val="20"/>
                      <w:szCs w:val="20"/>
                    </w:rPr>
                    <w:t>Requisitos de fondos propios basado en gastos fijos generales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D0CE90E" w14:textId="77777777" w:rsidR="00952158" w:rsidRPr="00C6196B" w:rsidRDefault="00952158" w:rsidP="00D648B7">
                  <w:pPr>
                    <w:spacing w:before="120" w:after="120" w:line="360" w:lineRule="auto"/>
                    <w:ind w:left="55" w:hanging="22"/>
                    <w:jc w:val="center"/>
                    <w:rPr>
                      <w:rFonts w:ascii="Montserrat" w:hAnsi="Montserrat" w:cstheme="minorHAnsi"/>
                      <w:b/>
                      <w:sz w:val="20"/>
                      <w:szCs w:val="20"/>
                    </w:rPr>
                  </w:pPr>
                  <w:r w:rsidRPr="00C6196B">
                    <w:rPr>
                      <w:rFonts w:ascii="Montserrat" w:hAnsi="Montserrat" w:cstheme="minorHAnsi"/>
                      <w:b/>
                      <w:sz w:val="20"/>
                      <w:szCs w:val="20"/>
                    </w:rPr>
                    <w:t xml:space="preserve">Importe </w:t>
                  </w:r>
                  <w:r w:rsidRPr="00C6196B">
                    <w:rPr>
                      <w:rFonts w:ascii="Montserrat" w:hAnsi="Montserrat" w:cstheme="minorHAnsi"/>
                      <w:sz w:val="20"/>
                      <w:szCs w:val="20"/>
                    </w:rPr>
                    <w:t>(en €)</w:t>
                  </w:r>
                </w:p>
              </w:tc>
            </w:tr>
            <w:tr w:rsidR="00351D7B" w:rsidRPr="00C6196B" w14:paraId="5C6EE59B" w14:textId="77777777" w:rsidTr="00D36D0D">
              <w:trPr>
                <w:trHeight w:val="382"/>
              </w:trPr>
              <w:tc>
                <w:tcPr>
                  <w:tcW w:w="5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E4BE5FF" w14:textId="77777777" w:rsidR="00351D7B" w:rsidRPr="00C6196B" w:rsidRDefault="00351D7B" w:rsidP="00D648B7">
                  <w:pPr>
                    <w:spacing w:before="120" w:after="120" w:line="360" w:lineRule="auto"/>
                    <w:ind w:left="55" w:firstLineChars="3" w:firstLine="6"/>
                    <w:rPr>
                      <w:rFonts w:ascii="Montserrat" w:eastAsia="Times New Roman" w:hAnsi="Montserrat" w:cstheme="minorHAnsi"/>
                      <w:b/>
                      <w:bCs/>
                      <w:sz w:val="20"/>
                      <w:szCs w:val="20"/>
                      <w:lang w:eastAsia="es-ES"/>
                    </w:rPr>
                  </w:pPr>
                  <w:r w:rsidRPr="00C6196B">
                    <w:rPr>
                      <w:rFonts w:ascii="Montserrat" w:eastAsia="Times New Roman" w:hAnsi="Montserrat" w:cstheme="minorHAnsi"/>
                      <w:b/>
                      <w:bCs/>
                      <w:sz w:val="20"/>
                      <w:szCs w:val="20"/>
                      <w:lang w:eastAsia="es-ES"/>
                    </w:rPr>
                    <w:t>Gastos para el primer ejercicio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0C33903" w14:textId="49744020" w:rsidR="00351D7B" w:rsidRPr="00C6196B" w:rsidRDefault="00351D7B" w:rsidP="00D648B7">
                  <w:pPr>
                    <w:spacing w:before="120" w:after="120" w:line="360" w:lineRule="auto"/>
                    <w:ind w:left="55" w:hanging="22"/>
                    <w:jc w:val="center"/>
                    <w:rPr>
                      <w:rFonts w:ascii="Montserrat" w:eastAsia="Times New Roman" w:hAnsi="Montserrat" w:cstheme="minorHAnsi"/>
                      <w:sz w:val="20"/>
                      <w:szCs w:val="20"/>
                      <w:lang w:eastAsia="es-ES"/>
                    </w:rPr>
                  </w:pPr>
                  <w:r w:rsidRPr="00DB28BA">
                    <w:rPr>
                      <w:rFonts w:ascii="Montserrat" w:hAnsi="Montserrat" w:cstheme="minorHAnsi"/>
                      <w:color w:val="000099"/>
                      <w:sz w:val="20"/>
                      <w:szCs w:val="20"/>
                      <w:shd w:val="clear" w:color="auto" w:fill="FFFFCC"/>
                    </w:rPr>
                    <w:t>Insertar</w:t>
                  </w:r>
                </w:p>
              </w:tc>
            </w:tr>
            <w:tr w:rsidR="00D648B7" w:rsidRPr="00C6196B" w14:paraId="400D94D1" w14:textId="77777777" w:rsidTr="00D36D0D">
              <w:trPr>
                <w:trHeight w:val="210"/>
              </w:trPr>
              <w:tc>
                <w:tcPr>
                  <w:tcW w:w="5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56B4A05" w14:textId="77777777" w:rsidR="00D648B7" w:rsidRPr="00C6196B" w:rsidRDefault="00D648B7" w:rsidP="00D648B7">
                  <w:pPr>
                    <w:spacing w:before="120" w:after="120" w:line="360" w:lineRule="auto"/>
                    <w:ind w:left="55" w:hanging="22"/>
                    <w:rPr>
                      <w:rFonts w:ascii="Montserrat" w:eastAsia="Times New Roman" w:hAnsi="Montserrat" w:cstheme="minorHAnsi"/>
                      <w:sz w:val="20"/>
                      <w:szCs w:val="20"/>
                      <w:lang w:eastAsia="es-ES"/>
                    </w:rPr>
                  </w:pPr>
                  <w:r w:rsidRPr="00C6196B">
                    <w:rPr>
                      <w:rFonts w:ascii="Montserrat" w:eastAsia="Times New Roman" w:hAnsi="Montserrat" w:cstheme="minorHAnsi"/>
                      <w:sz w:val="20"/>
                      <w:szCs w:val="20"/>
                      <w:lang w:eastAsia="es-ES"/>
                    </w:rPr>
                    <w:t>(+) Gastos de personal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0037789" w14:textId="28FCFFA9" w:rsidR="00D648B7" w:rsidRPr="00C6196B" w:rsidRDefault="00D648B7" w:rsidP="00D648B7">
                  <w:pPr>
                    <w:spacing w:before="120" w:after="120" w:line="360" w:lineRule="auto"/>
                    <w:ind w:left="55" w:hanging="22"/>
                    <w:jc w:val="center"/>
                    <w:rPr>
                      <w:rFonts w:ascii="Montserrat" w:eastAsia="Times New Roman" w:hAnsi="Montserrat" w:cstheme="minorHAnsi"/>
                      <w:sz w:val="20"/>
                      <w:szCs w:val="20"/>
                      <w:lang w:eastAsia="es-ES"/>
                    </w:rPr>
                  </w:pPr>
                  <w:r w:rsidRPr="004A5220">
                    <w:rPr>
                      <w:rFonts w:ascii="Montserrat" w:hAnsi="Montserrat" w:cstheme="minorHAnsi"/>
                      <w:color w:val="000099"/>
                      <w:sz w:val="20"/>
                      <w:szCs w:val="20"/>
                      <w:shd w:val="clear" w:color="auto" w:fill="FFFFCC"/>
                    </w:rPr>
                    <w:t>Insertar</w:t>
                  </w:r>
                </w:p>
              </w:tc>
            </w:tr>
            <w:tr w:rsidR="00D648B7" w:rsidRPr="00C6196B" w14:paraId="465E958F" w14:textId="77777777" w:rsidTr="00D36D0D">
              <w:trPr>
                <w:trHeight w:val="405"/>
              </w:trPr>
              <w:tc>
                <w:tcPr>
                  <w:tcW w:w="5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412EBCB" w14:textId="77777777" w:rsidR="00D648B7" w:rsidRPr="00C6196B" w:rsidRDefault="00D648B7" w:rsidP="00D648B7">
                  <w:pPr>
                    <w:spacing w:before="120" w:after="120" w:line="360" w:lineRule="auto"/>
                    <w:ind w:left="55" w:hanging="22"/>
                    <w:rPr>
                      <w:rFonts w:ascii="Montserrat" w:eastAsia="Times New Roman" w:hAnsi="Montserrat" w:cstheme="minorHAnsi"/>
                      <w:sz w:val="20"/>
                      <w:szCs w:val="20"/>
                      <w:lang w:eastAsia="es-ES"/>
                    </w:rPr>
                  </w:pPr>
                  <w:r w:rsidRPr="00C6196B">
                    <w:rPr>
                      <w:rFonts w:ascii="Montserrat" w:eastAsia="Times New Roman" w:hAnsi="Montserrat" w:cstheme="minorHAnsi"/>
                      <w:sz w:val="20"/>
                      <w:szCs w:val="20"/>
                      <w:lang w:eastAsia="es-ES"/>
                    </w:rPr>
                    <w:t>(+) Gastos generales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4ECAABB" w14:textId="56BDCB2E" w:rsidR="00D648B7" w:rsidRPr="00C6196B" w:rsidRDefault="00D648B7" w:rsidP="00D648B7">
                  <w:pPr>
                    <w:spacing w:before="120" w:after="120" w:line="360" w:lineRule="auto"/>
                    <w:ind w:left="55" w:hanging="22"/>
                    <w:jc w:val="center"/>
                    <w:rPr>
                      <w:rFonts w:ascii="Montserrat" w:eastAsia="Times New Roman" w:hAnsi="Montserrat" w:cstheme="minorHAnsi"/>
                      <w:sz w:val="20"/>
                      <w:szCs w:val="20"/>
                      <w:lang w:eastAsia="es-ES"/>
                    </w:rPr>
                  </w:pPr>
                  <w:r w:rsidRPr="004A5220">
                    <w:rPr>
                      <w:rFonts w:ascii="Montserrat" w:hAnsi="Montserrat" w:cstheme="minorHAnsi"/>
                      <w:color w:val="000099"/>
                      <w:sz w:val="20"/>
                      <w:szCs w:val="20"/>
                      <w:shd w:val="clear" w:color="auto" w:fill="FFFFCC"/>
                    </w:rPr>
                    <w:t>Insertar</w:t>
                  </w:r>
                </w:p>
              </w:tc>
            </w:tr>
            <w:tr w:rsidR="00D648B7" w:rsidRPr="00C6196B" w14:paraId="2904036B" w14:textId="77777777" w:rsidTr="00D36D0D">
              <w:trPr>
                <w:trHeight w:val="405"/>
              </w:trPr>
              <w:tc>
                <w:tcPr>
                  <w:tcW w:w="5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59C6FAF" w14:textId="77777777" w:rsidR="00D648B7" w:rsidRPr="00C6196B" w:rsidRDefault="00D648B7" w:rsidP="00D648B7">
                  <w:pPr>
                    <w:spacing w:before="120" w:after="120" w:line="360" w:lineRule="auto"/>
                    <w:ind w:left="55" w:firstLineChars="3" w:firstLine="6"/>
                    <w:rPr>
                      <w:rFonts w:ascii="Montserrat" w:eastAsia="Times New Roman" w:hAnsi="Montserrat" w:cstheme="minorHAnsi"/>
                      <w:b/>
                      <w:bCs/>
                      <w:sz w:val="20"/>
                      <w:szCs w:val="20"/>
                      <w:lang w:eastAsia="es-ES"/>
                    </w:rPr>
                  </w:pPr>
                  <w:r w:rsidRPr="00C6196B">
                    <w:rPr>
                      <w:rFonts w:ascii="Montserrat" w:eastAsia="Times New Roman" w:hAnsi="Montserrat" w:cstheme="minorHAnsi"/>
                      <w:b/>
                      <w:bCs/>
                      <w:sz w:val="20"/>
                      <w:szCs w:val="20"/>
                      <w:lang w:eastAsia="es-ES"/>
                    </w:rPr>
                    <w:t>(-) Total Deducciones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D755328" w14:textId="101A483D" w:rsidR="00D648B7" w:rsidRPr="00C6196B" w:rsidRDefault="00D648B7" w:rsidP="00D648B7">
                  <w:pPr>
                    <w:spacing w:before="120" w:after="120" w:line="360" w:lineRule="auto"/>
                    <w:ind w:left="55" w:hanging="22"/>
                    <w:jc w:val="center"/>
                    <w:rPr>
                      <w:rFonts w:ascii="Montserrat" w:eastAsia="Times New Roman" w:hAnsi="Montserrat" w:cstheme="minorHAnsi"/>
                      <w:sz w:val="20"/>
                      <w:szCs w:val="20"/>
                      <w:lang w:eastAsia="es-ES"/>
                    </w:rPr>
                  </w:pPr>
                  <w:r w:rsidRPr="004A5220">
                    <w:rPr>
                      <w:rFonts w:ascii="Montserrat" w:hAnsi="Montserrat" w:cstheme="minorHAnsi"/>
                      <w:color w:val="000099"/>
                      <w:sz w:val="20"/>
                      <w:szCs w:val="20"/>
                      <w:shd w:val="clear" w:color="auto" w:fill="FFFFCC"/>
                    </w:rPr>
                    <w:t>Insertar</w:t>
                  </w:r>
                </w:p>
              </w:tc>
            </w:tr>
            <w:tr w:rsidR="00D648B7" w:rsidRPr="00C6196B" w14:paraId="64295B67" w14:textId="77777777" w:rsidTr="00D36D0D">
              <w:trPr>
                <w:trHeight w:val="405"/>
              </w:trPr>
              <w:tc>
                <w:tcPr>
                  <w:tcW w:w="5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A03EA34" w14:textId="77777777" w:rsidR="00D648B7" w:rsidRPr="00C6196B" w:rsidRDefault="00D648B7" w:rsidP="00D648B7">
                  <w:pPr>
                    <w:spacing w:before="120" w:after="120" w:line="360" w:lineRule="auto"/>
                    <w:ind w:left="55" w:hanging="22"/>
                    <w:rPr>
                      <w:rFonts w:ascii="Montserrat" w:eastAsia="Times New Roman" w:hAnsi="Montserrat" w:cstheme="minorHAnsi"/>
                      <w:sz w:val="20"/>
                      <w:szCs w:val="20"/>
                      <w:lang w:eastAsia="es-ES"/>
                    </w:rPr>
                  </w:pPr>
                  <w:r w:rsidRPr="00C6196B">
                    <w:rPr>
                      <w:rFonts w:ascii="Montserrat" w:eastAsia="Times New Roman" w:hAnsi="Montserrat" w:cstheme="minorHAnsi"/>
                      <w:sz w:val="20"/>
                      <w:szCs w:val="20"/>
                      <w:lang w:eastAsia="es-ES"/>
                    </w:rPr>
                    <w:t>(-) Primas para el personal y otras remuneraciones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33C8790" w14:textId="7794762C" w:rsidR="00D648B7" w:rsidRPr="00C6196B" w:rsidRDefault="00D648B7" w:rsidP="00D648B7">
                  <w:pPr>
                    <w:spacing w:before="120" w:after="120" w:line="360" w:lineRule="auto"/>
                    <w:ind w:left="55" w:hanging="22"/>
                    <w:jc w:val="center"/>
                    <w:rPr>
                      <w:rFonts w:ascii="Montserrat" w:eastAsia="Times New Roman" w:hAnsi="Montserrat" w:cstheme="minorHAnsi"/>
                      <w:sz w:val="20"/>
                      <w:szCs w:val="20"/>
                      <w:lang w:eastAsia="es-ES"/>
                    </w:rPr>
                  </w:pPr>
                  <w:r w:rsidRPr="004A5220">
                    <w:rPr>
                      <w:rFonts w:ascii="Montserrat" w:hAnsi="Montserrat" w:cstheme="minorHAnsi"/>
                      <w:color w:val="000099"/>
                      <w:sz w:val="20"/>
                      <w:szCs w:val="20"/>
                      <w:shd w:val="clear" w:color="auto" w:fill="FFFFCC"/>
                    </w:rPr>
                    <w:t>Insertar</w:t>
                  </w:r>
                </w:p>
              </w:tc>
            </w:tr>
            <w:tr w:rsidR="00D648B7" w:rsidRPr="00C6196B" w14:paraId="436FB0DD" w14:textId="77777777" w:rsidTr="00D36D0D">
              <w:trPr>
                <w:trHeight w:val="405"/>
              </w:trPr>
              <w:tc>
                <w:tcPr>
                  <w:tcW w:w="5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A4722F" w14:textId="77777777" w:rsidR="00D648B7" w:rsidRPr="00C6196B" w:rsidRDefault="00D648B7" w:rsidP="00D648B7">
                  <w:pPr>
                    <w:spacing w:before="120" w:after="120" w:line="360" w:lineRule="auto"/>
                    <w:ind w:left="55" w:hanging="22"/>
                    <w:rPr>
                      <w:rFonts w:ascii="Montserrat" w:eastAsia="Times New Roman" w:hAnsi="Montserrat" w:cstheme="minorHAnsi"/>
                      <w:sz w:val="20"/>
                      <w:szCs w:val="20"/>
                      <w:lang w:eastAsia="es-ES"/>
                    </w:rPr>
                  </w:pPr>
                  <w:r w:rsidRPr="00C6196B">
                    <w:rPr>
                      <w:rFonts w:ascii="Montserrat" w:eastAsia="Times New Roman" w:hAnsi="Montserrat" w:cstheme="minorHAnsi"/>
                      <w:sz w:val="20"/>
                      <w:szCs w:val="20"/>
                      <w:lang w:eastAsia="es-ES"/>
                    </w:rPr>
                    <w:t>(-) Participaciones en los beneficios de los empleados, administradores y socios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CBD40E7" w14:textId="60997664" w:rsidR="00D648B7" w:rsidRPr="00C6196B" w:rsidRDefault="00D648B7" w:rsidP="00D648B7">
                  <w:pPr>
                    <w:spacing w:before="120" w:after="120" w:line="360" w:lineRule="auto"/>
                    <w:ind w:left="55" w:hanging="22"/>
                    <w:jc w:val="center"/>
                    <w:rPr>
                      <w:rFonts w:ascii="Montserrat" w:eastAsia="Times New Roman" w:hAnsi="Montserrat" w:cstheme="minorHAnsi"/>
                      <w:sz w:val="20"/>
                      <w:szCs w:val="20"/>
                      <w:lang w:eastAsia="es-ES"/>
                    </w:rPr>
                  </w:pPr>
                  <w:r w:rsidRPr="004A5220">
                    <w:rPr>
                      <w:rFonts w:ascii="Montserrat" w:hAnsi="Montserrat" w:cstheme="minorHAnsi"/>
                      <w:color w:val="000099"/>
                      <w:sz w:val="20"/>
                      <w:szCs w:val="20"/>
                      <w:shd w:val="clear" w:color="auto" w:fill="FFFFCC"/>
                    </w:rPr>
                    <w:t>Insertar</w:t>
                  </w:r>
                </w:p>
              </w:tc>
            </w:tr>
            <w:tr w:rsidR="00D648B7" w:rsidRPr="00C6196B" w14:paraId="4C648FBC" w14:textId="77777777" w:rsidTr="00D36D0D">
              <w:trPr>
                <w:trHeight w:val="405"/>
              </w:trPr>
              <w:tc>
                <w:tcPr>
                  <w:tcW w:w="5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EE0EB0C" w14:textId="77777777" w:rsidR="00D648B7" w:rsidRPr="00C6196B" w:rsidRDefault="00D648B7" w:rsidP="00D648B7">
                  <w:pPr>
                    <w:spacing w:before="120" w:after="120" w:line="360" w:lineRule="auto"/>
                    <w:ind w:left="55" w:hanging="22"/>
                    <w:rPr>
                      <w:rFonts w:ascii="Montserrat" w:eastAsia="Times New Roman" w:hAnsi="Montserrat" w:cstheme="minorHAnsi"/>
                      <w:sz w:val="20"/>
                      <w:szCs w:val="20"/>
                      <w:lang w:eastAsia="es-ES"/>
                    </w:rPr>
                  </w:pPr>
                  <w:r w:rsidRPr="00C6196B">
                    <w:rPr>
                      <w:rFonts w:ascii="Montserrat" w:eastAsia="Times New Roman" w:hAnsi="Montserrat" w:cstheme="minorHAnsi"/>
                      <w:sz w:val="20"/>
                      <w:szCs w:val="20"/>
                      <w:lang w:eastAsia="es-ES"/>
                    </w:rPr>
                    <w:t>(-) Otros pagos discrecionales de beneficios y remuneración variable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5A60042" w14:textId="4916132D" w:rsidR="00D648B7" w:rsidRPr="00C6196B" w:rsidRDefault="00D648B7" w:rsidP="00D648B7">
                  <w:pPr>
                    <w:spacing w:before="120" w:after="120" w:line="360" w:lineRule="auto"/>
                    <w:ind w:left="55" w:hanging="22"/>
                    <w:jc w:val="center"/>
                    <w:rPr>
                      <w:rFonts w:ascii="Montserrat" w:eastAsia="Times New Roman" w:hAnsi="Montserrat" w:cstheme="minorHAnsi"/>
                      <w:sz w:val="20"/>
                      <w:szCs w:val="20"/>
                      <w:lang w:eastAsia="es-ES"/>
                    </w:rPr>
                  </w:pPr>
                  <w:r w:rsidRPr="004A5220">
                    <w:rPr>
                      <w:rFonts w:ascii="Montserrat" w:hAnsi="Montserrat" w:cstheme="minorHAnsi"/>
                      <w:color w:val="000099"/>
                      <w:sz w:val="20"/>
                      <w:szCs w:val="20"/>
                      <w:shd w:val="clear" w:color="auto" w:fill="FFFFCC"/>
                    </w:rPr>
                    <w:t>Insertar</w:t>
                  </w:r>
                </w:p>
              </w:tc>
            </w:tr>
            <w:tr w:rsidR="00D648B7" w:rsidRPr="00C6196B" w14:paraId="5B5E8BFB" w14:textId="77777777" w:rsidTr="00D36D0D">
              <w:trPr>
                <w:trHeight w:val="405"/>
              </w:trPr>
              <w:tc>
                <w:tcPr>
                  <w:tcW w:w="5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EAFC22" w14:textId="77777777" w:rsidR="00D648B7" w:rsidRPr="00C6196B" w:rsidRDefault="00D648B7" w:rsidP="00D648B7">
                  <w:pPr>
                    <w:spacing w:before="120" w:after="120" w:line="360" w:lineRule="auto"/>
                    <w:ind w:left="55" w:hanging="22"/>
                    <w:rPr>
                      <w:rFonts w:ascii="Montserrat" w:eastAsia="Times New Roman" w:hAnsi="Montserrat" w:cstheme="minorHAnsi"/>
                      <w:sz w:val="20"/>
                      <w:szCs w:val="20"/>
                      <w:lang w:eastAsia="es-ES"/>
                    </w:rPr>
                  </w:pPr>
                  <w:r w:rsidRPr="00C6196B">
                    <w:rPr>
                      <w:rFonts w:ascii="Montserrat" w:eastAsia="Times New Roman" w:hAnsi="Montserrat" w:cstheme="minorHAnsi"/>
                      <w:sz w:val="20"/>
                      <w:szCs w:val="20"/>
                      <w:lang w:eastAsia="es-ES"/>
                    </w:rPr>
                    <w:t>(-) Comisiones y retribuciones compartidas a pagar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9D78036" w14:textId="33637A07" w:rsidR="00D648B7" w:rsidRPr="00C6196B" w:rsidRDefault="00D648B7" w:rsidP="00D648B7">
                  <w:pPr>
                    <w:spacing w:before="120" w:after="120" w:line="360" w:lineRule="auto"/>
                    <w:ind w:left="55" w:hanging="22"/>
                    <w:jc w:val="center"/>
                    <w:rPr>
                      <w:rFonts w:ascii="Montserrat" w:eastAsia="Times New Roman" w:hAnsi="Montserrat" w:cstheme="minorHAnsi"/>
                      <w:sz w:val="20"/>
                      <w:szCs w:val="20"/>
                      <w:lang w:eastAsia="es-ES"/>
                    </w:rPr>
                  </w:pPr>
                  <w:r w:rsidRPr="004A5220">
                    <w:rPr>
                      <w:rFonts w:ascii="Montserrat" w:hAnsi="Montserrat" w:cstheme="minorHAnsi"/>
                      <w:color w:val="000099"/>
                      <w:sz w:val="20"/>
                      <w:szCs w:val="20"/>
                      <w:shd w:val="clear" w:color="auto" w:fill="FFFFCC"/>
                    </w:rPr>
                    <w:t>Insertar</w:t>
                  </w:r>
                </w:p>
              </w:tc>
            </w:tr>
            <w:tr w:rsidR="00D648B7" w:rsidRPr="00C6196B" w14:paraId="64E52C8E" w14:textId="77777777" w:rsidTr="00D36D0D">
              <w:trPr>
                <w:trHeight w:val="405"/>
              </w:trPr>
              <w:tc>
                <w:tcPr>
                  <w:tcW w:w="5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52CF978" w14:textId="77777777" w:rsidR="00D648B7" w:rsidRPr="00C6196B" w:rsidRDefault="00D648B7" w:rsidP="00D648B7">
                  <w:pPr>
                    <w:spacing w:before="120" w:after="120" w:line="360" w:lineRule="auto"/>
                    <w:ind w:left="55" w:hanging="22"/>
                    <w:rPr>
                      <w:rFonts w:ascii="Montserrat" w:eastAsia="Times New Roman" w:hAnsi="Montserrat" w:cstheme="minorHAnsi"/>
                      <w:sz w:val="20"/>
                      <w:szCs w:val="20"/>
                      <w:lang w:eastAsia="es-ES"/>
                    </w:rPr>
                  </w:pPr>
                  <w:r w:rsidRPr="00C6196B">
                    <w:rPr>
                      <w:rFonts w:ascii="Montserrat" w:eastAsia="Times New Roman" w:hAnsi="Montserrat" w:cstheme="minorHAnsi"/>
                      <w:sz w:val="20"/>
                      <w:szCs w:val="20"/>
                      <w:lang w:eastAsia="es-ES"/>
                    </w:rPr>
                    <w:t>(-) Comisiones, corretajes y otros gastos abonados a las entidades de contrapartida central que se cobran a los clientes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96B4FE7" w14:textId="4CC6F850" w:rsidR="00D648B7" w:rsidRPr="00C6196B" w:rsidRDefault="00D648B7" w:rsidP="00D648B7">
                  <w:pPr>
                    <w:spacing w:before="120" w:after="120" w:line="360" w:lineRule="auto"/>
                    <w:ind w:left="55" w:hanging="22"/>
                    <w:jc w:val="center"/>
                    <w:rPr>
                      <w:rFonts w:ascii="Montserrat" w:eastAsia="Times New Roman" w:hAnsi="Montserrat" w:cstheme="minorHAnsi"/>
                      <w:sz w:val="20"/>
                      <w:szCs w:val="20"/>
                      <w:lang w:eastAsia="es-ES"/>
                    </w:rPr>
                  </w:pPr>
                  <w:r w:rsidRPr="004A5220">
                    <w:rPr>
                      <w:rFonts w:ascii="Montserrat" w:hAnsi="Montserrat" w:cstheme="minorHAnsi"/>
                      <w:color w:val="000099"/>
                      <w:sz w:val="20"/>
                      <w:szCs w:val="20"/>
                      <w:shd w:val="clear" w:color="auto" w:fill="FFFFCC"/>
                    </w:rPr>
                    <w:t>Insertar</w:t>
                  </w:r>
                </w:p>
              </w:tc>
            </w:tr>
            <w:tr w:rsidR="00D648B7" w:rsidRPr="00C6196B" w14:paraId="7D1C2641" w14:textId="77777777" w:rsidTr="00D36D0D">
              <w:trPr>
                <w:trHeight w:val="405"/>
              </w:trPr>
              <w:tc>
                <w:tcPr>
                  <w:tcW w:w="5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6EB230B" w14:textId="77777777" w:rsidR="00D648B7" w:rsidRPr="00C6196B" w:rsidRDefault="00D648B7" w:rsidP="00D648B7">
                  <w:pPr>
                    <w:spacing w:before="120" w:after="120" w:line="360" w:lineRule="auto"/>
                    <w:ind w:left="55" w:hanging="22"/>
                    <w:rPr>
                      <w:rFonts w:ascii="Montserrat" w:eastAsia="Times New Roman" w:hAnsi="Montserrat" w:cstheme="minorHAnsi"/>
                      <w:sz w:val="20"/>
                      <w:szCs w:val="20"/>
                      <w:lang w:eastAsia="es-ES"/>
                    </w:rPr>
                  </w:pPr>
                  <w:r w:rsidRPr="00C6196B">
                    <w:rPr>
                      <w:rFonts w:ascii="Montserrat" w:eastAsia="Times New Roman" w:hAnsi="Montserrat" w:cstheme="minorHAnsi"/>
                      <w:sz w:val="20"/>
                      <w:szCs w:val="20"/>
                      <w:lang w:eastAsia="es-ES"/>
                    </w:rPr>
                    <w:t>(-) Comisiones pagadas a los agentes vinculados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5AC4692" w14:textId="56F6B4D9" w:rsidR="00D648B7" w:rsidRPr="00C6196B" w:rsidRDefault="00D648B7" w:rsidP="00D648B7">
                  <w:pPr>
                    <w:spacing w:before="120" w:after="120" w:line="360" w:lineRule="auto"/>
                    <w:ind w:left="55" w:hanging="22"/>
                    <w:jc w:val="center"/>
                    <w:rPr>
                      <w:rFonts w:ascii="Montserrat" w:eastAsia="Times New Roman" w:hAnsi="Montserrat" w:cstheme="minorHAnsi"/>
                      <w:sz w:val="20"/>
                      <w:szCs w:val="20"/>
                      <w:lang w:eastAsia="es-ES"/>
                    </w:rPr>
                  </w:pPr>
                  <w:r w:rsidRPr="004A5220">
                    <w:rPr>
                      <w:rFonts w:ascii="Montserrat" w:hAnsi="Montserrat" w:cstheme="minorHAnsi"/>
                      <w:color w:val="000099"/>
                      <w:sz w:val="20"/>
                      <w:szCs w:val="20"/>
                      <w:shd w:val="clear" w:color="auto" w:fill="FFFFCC"/>
                    </w:rPr>
                    <w:t>Insertar</w:t>
                  </w:r>
                </w:p>
              </w:tc>
            </w:tr>
            <w:tr w:rsidR="00D648B7" w:rsidRPr="00C6196B" w14:paraId="11B0B8C6" w14:textId="77777777" w:rsidTr="00D36D0D">
              <w:trPr>
                <w:trHeight w:val="405"/>
              </w:trPr>
              <w:tc>
                <w:tcPr>
                  <w:tcW w:w="5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BF475F0" w14:textId="77777777" w:rsidR="00D648B7" w:rsidRPr="00C6196B" w:rsidRDefault="00D648B7" w:rsidP="00D648B7">
                  <w:pPr>
                    <w:spacing w:before="120" w:after="120" w:line="360" w:lineRule="auto"/>
                    <w:ind w:left="55" w:hanging="22"/>
                    <w:rPr>
                      <w:rFonts w:ascii="Montserrat" w:eastAsia="Times New Roman" w:hAnsi="Montserrat" w:cstheme="minorHAnsi"/>
                      <w:sz w:val="20"/>
                      <w:szCs w:val="20"/>
                      <w:lang w:eastAsia="es-ES"/>
                    </w:rPr>
                  </w:pPr>
                  <w:r w:rsidRPr="00C6196B">
                    <w:rPr>
                      <w:rFonts w:ascii="Montserrat" w:eastAsia="Times New Roman" w:hAnsi="Montserrat" w:cstheme="minorHAnsi"/>
                      <w:sz w:val="20"/>
                      <w:szCs w:val="20"/>
                      <w:lang w:eastAsia="es-ES"/>
                    </w:rPr>
                    <w:t>(-) Gastos no recurrentes de actividades no ordinarias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C5D4870" w14:textId="70FE662F" w:rsidR="00D648B7" w:rsidRPr="00C6196B" w:rsidRDefault="00D648B7" w:rsidP="00D648B7">
                  <w:pPr>
                    <w:spacing w:before="120" w:after="120" w:line="360" w:lineRule="auto"/>
                    <w:ind w:left="55" w:hanging="22"/>
                    <w:jc w:val="center"/>
                    <w:rPr>
                      <w:rFonts w:ascii="Montserrat" w:eastAsia="Times New Roman" w:hAnsi="Montserrat" w:cstheme="minorHAnsi"/>
                      <w:sz w:val="20"/>
                      <w:szCs w:val="20"/>
                      <w:lang w:eastAsia="es-ES"/>
                    </w:rPr>
                  </w:pPr>
                  <w:r w:rsidRPr="004A5220">
                    <w:rPr>
                      <w:rFonts w:ascii="Montserrat" w:hAnsi="Montserrat" w:cstheme="minorHAnsi"/>
                      <w:color w:val="000099"/>
                      <w:sz w:val="20"/>
                      <w:szCs w:val="20"/>
                      <w:shd w:val="clear" w:color="auto" w:fill="FFFFCC"/>
                    </w:rPr>
                    <w:t>Insertar</w:t>
                  </w:r>
                </w:p>
              </w:tc>
            </w:tr>
            <w:tr w:rsidR="00D648B7" w:rsidRPr="00C6196B" w14:paraId="0079682F" w14:textId="77777777" w:rsidTr="00D36D0D">
              <w:trPr>
                <w:trHeight w:val="405"/>
              </w:trPr>
              <w:tc>
                <w:tcPr>
                  <w:tcW w:w="5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3AD2D5D" w14:textId="77777777" w:rsidR="00D648B7" w:rsidRPr="00C6196B" w:rsidRDefault="00D648B7" w:rsidP="00D648B7">
                  <w:pPr>
                    <w:spacing w:before="120" w:after="120" w:line="360" w:lineRule="auto"/>
                    <w:ind w:left="55" w:hanging="22"/>
                    <w:rPr>
                      <w:rFonts w:ascii="Montserrat" w:eastAsia="Times New Roman" w:hAnsi="Montserrat" w:cstheme="minorHAnsi"/>
                      <w:sz w:val="20"/>
                      <w:szCs w:val="20"/>
                      <w:lang w:eastAsia="es-ES"/>
                    </w:rPr>
                  </w:pPr>
                  <w:r w:rsidRPr="00C6196B">
                    <w:rPr>
                      <w:rFonts w:ascii="Montserrat" w:eastAsia="Times New Roman" w:hAnsi="Montserrat" w:cstheme="minorHAnsi"/>
                      <w:sz w:val="20"/>
                      <w:szCs w:val="20"/>
                      <w:lang w:eastAsia="es-ES"/>
                    </w:rPr>
                    <w:t>(-) Gastos fiscales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5B233C8" w14:textId="0AF9EDFB" w:rsidR="00D648B7" w:rsidRPr="00C6196B" w:rsidRDefault="00D648B7" w:rsidP="00D648B7">
                  <w:pPr>
                    <w:spacing w:before="120" w:after="120" w:line="360" w:lineRule="auto"/>
                    <w:ind w:left="55" w:hanging="22"/>
                    <w:jc w:val="center"/>
                    <w:rPr>
                      <w:rFonts w:ascii="Montserrat" w:eastAsia="Times New Roman" w:hAnsi="Montserrat" w:cstheme="minorHAnsi"/>
                      <w:sz w:val="20"/>
                      <w:szCs w:val="20"/>
                      <w:lang w:eastAsia="es-ES"/>
                    </w:rPr>
                  </w:pPr>
                  <w:r w:rsidRPr="004A5220">
                    <w:rPr>
                      <w:rFonts w:ascii="Montserrat" w:hAnsi="Montserrat" w:cstheme="minorHAnsi"/>
                      <w:color w:val="000099"/>
                      <w:sz w:val="20"/>
                      <w:szCs w:val="20"/>
                      <w:shd w:val="clear" w:color="auto" w:fill="FFFFCC"/>
                    </w:rPr>
                    <w:t>Insertar</w:t>
                  </w:r>
                </w:p>
              </w:tc>
            </w:tr>
            <w:tr w:rsidR="00D648B7" w:rsidRPr="00C6196B" w14:paraId="6491A649" w14:textId="77777777" w:rsidTr="00D36D0D">
              <w:trPr>
                <w:trHeight w:val="405"/>
              </w:trPr>
              <w:tc>
                <w:tcPr>
                  <w:tcW w:w="5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9E9576" w14:textId="77777777" w:rsidR="00D648B7" w:rsidRPr="00C6196B" w:rsidRDefault="00D648B7" w:rsidP="00D648B7">
                  <w:pPr>
                    <w:spacing w:before="120" w:after="120" w:line="360" w:lineRule="auto"/>
                    <w:ind w:left="55" w:hanging="22"/>
                    <w:rPr>
                      <w:rFonts w:ascii="Montserrat" w:eastAsia="Times New Roman" w:hAnsi="Montserrat" w:cstheme="minorHAnsi"/>
                      <w:sz w:val="20"/>
                      <w:szCs w:val="20"/>
                      <w:lang w:eastAsia="es-ES"/>
                    </w:rPr>
                  </w:pPr>
                  <w:r w:rsidRPr="00C6196B">
                    <w:rPr>
                      <w:rFonts w:ascii="Montserrat" w:eastAsia="Times New Roman" w:hAnsi="Montserrat" w:cstheme="minorHAnsi"/>
                      <w:sz w:val="20"/>
                      <w:szCs w:val="20"/>
                      <w:lang w:eastAsia="es-ES"/>
                    </w:rPr>
                    <w:t>(-) Pérdidas derivadas de la negociación por cuenta propia de instrumentos financieros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AD8A728" w14:textId="6739C451" w:rsidR="00D648B7" w:rsidRPr="00C6196B" w:rsidRDefault="00D648B7" w:rsidP="00D648B7">
                  <w:pPr>
                    <w:spacing w:before="120" w:after="120" w:line="360" w:lineRule="auto"/>
                    <w:ind w:left="55" w:hanging="22"/>
                    <w:jc w:val="center"/>
                    <w:rPr>
                      <w:rFonts w:ascii="Montserrat" w:eastAsia="Times New Roman" w:hAnsi="Montserrat" w:cstheme="minorHAnsi"/>
                      <w:sz w:val="20"/>
                      <w:szCs w:val="20"/>
                      <w:lang w:eastAsia="es-ES"/>
                    </w:rPr>
                  </w:pPr>
                  <w:r w:rsidRPr="004A5220">
                    <w:rPr>
                      <w:rFonts w:ascii="Montserrat" w:hAnsi="Montserrat" w:cstheme="minorHAnsi"/>
                      <w:color w:val="000099"/>
                      <w:sz w:val="20"/>
                      <w:szCs w:val="20"/>
                      <w:shd w:val="clear" w:color="auto" w:fill="FFFFCC"/>
                    </w:rPr>
                    <w:t>Insertar</w:t>
                  </w:r>
                </w:p>
              </w:tc>
            </w:tr>
            <w:tr w:rsidR="00D648B7" w:rsidRPr="00C6196B" w14:paraId="26246CD6" w14:textId="77777777" w:rsidTr="00D36D0D">
              <w:trPr>
                <w:trHeight w:val="405"/>
              </w:trPr>
              <w:tc>
                <w:tcPr>
                  <w:tcW w:w="5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2A528FE" w14:textId="77777777" w:rsidR="00D648B7" w:rsidRPr="00C6196B" w:rsidRDefault="00D648B7" w:rsidP="00D648B7">
                  <w:pPr>
                    <w:spacing w:before="120" w:after="120" w:line="360" w:lineRule="auto"/>
                    <w:ind w:left="55" w:hanging="22"/>
                    <w:rPr>
                      <w:rFonts w:ascii="Montserrat" w:eastAsia="Times New Roman" w:hAnsi="Montserrat" w:cstheme="minorHAnsi"/>
                      <w:sz w:val="20"/>
                      <w:szCs w:val="20"/>
                      <w:lang w:eastAsia="es-ES"/>
                    </w:rPr>
                  </w:pPr>
                  <w:r w:rsidRPr="00C6196B">
                    <w:rPr>
                      <w:rFonts w:ascii="Montserrat" w:eastAsia="Times New Roman" w:hAnsi="Montserrat" w:cstheme="minorHAnsi"/>
                      <w:sz w:val="20"/>
                      <w:szCs w:val="20"/>
                      <w:lang w:eastAsia="es-ES"/>
                    </w:rPr>
                    <w:t>(-) Acuerdos de transferencia de pérdidas y ganancias basados en contratos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5227662" w14:textId="1B59BABE" w:rsidR="00D648B7" w:rsidRPr="00C6196B" w:rsidRDefault="00D648B7" w:rsidP="00D648B7">
                  <w:pPr>
                    <w:spacing w:before="120" w:after="120" w:line="360" w:lineRule="auto"/>
                    <w:ind w:left="55" w:hanging="22"/>
                    <w:jc w:val="center"/>
                    <w:rPr>
                      <w:rFonts w:ascii="Montserrat" w:eastAsia="Times New Roman" w:hAnsi="Montserrat" w:cstheme="minorHAnsi"/>
                      <w:sz w:val="20"/>
                      <w:szCs w:val="20"/>
                      <w:lang w:eastAsia="es-ES"/>
                    </w:rPr>
                  </w:pPr>
                  <w:r w:rsidRPr="004A5220">
                    <w:rPr>
                      <w:rFonts w:ascii="Montserrat" w:hAnsi="Montserrat" w:cstheme="minorHAnsi"/>
                      <w:color w:val="000099"/>
                      <w:sz w:val="20"/>
                      <w:szCs w:val="20"/>
                      <w:shd w:val="clear" w:color="auto" w:fill="FFFFCC"/>
                    </w:rPr>
                    <w:t>Insertar</w:t>
                  </w:r>
                </w:p>
              </w:tc>
            </w:tr>
            <w:tr w:rsidR="00D648B7" w:rsidRPr="00C6196B" w14:paraId="014D1769" w14:textId="77777777" w:rsidTr="00D36D0D">
              <w:trPr>
                <w:trHeight w:val="405"/>
              </w:trPr>
              <w:tc>
                <w:tcPr>
                  <w:tcW w:w="5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702269" w14:textId="77777777" w:rsidR="00D648B7" w:rsidRPr="00C6196B" w:rsidRDefault="00D648B7" w:rsidP="00D648B7">
                  <w:pPr>
                    <w:spacing w:before="120" w:after="120" w:line="360" w:lineRule="auto"/>
                    <w:ind w:left="55" w:hanging="22"/>
                    <w:rPr>
                      <w:rFonts w:ascii="Montserrat" w:eastAsia="Times New Roman" w:hAnsi="Montserrat" w:cstheme="minorHAnsi"/>
                      <w:sz w:val="20"/>
                      <w:szCs w:val="20"/>
                      <w:lang w:val="en-US" w:eastAsia="es-ES"/>
                    </w:rPr>
                  </w:pPr>
                  <w:r w:rsidRPr="00C6196B">
                    <w:rPr>
                      <w:rFonts w:ascii="Montserrat" w:eastAsia="Times New Roman" w:hAnsi="Montserrat" w:cstheme="minorHAnsi"/>
                      <w:sz w:val="20"/>
                      <w:szCs w:val="20"/>
                      <w:lang w:val="en-US" w:eastAsia="es-ES"/>
                    </w:rPr>
                    <w:t xml:space="preserve">(-) </w:t>
                  </w:r>
                  <w:proofErr w:type="spellStart"/>
                  <w:r w:rsidRPr="00C6196B">
                    <w:rPr>
                      <w:rFonts w:ascii="Montserrat" w:eastAsia="Times New Roman" w:hAnsi="Montserrat" w:cstheme="minorHAnsi"/>
                      <w:sz w:val="20"/>
                      <w:szCs w:val="20"/>
                      <w:lang w:val="en-US" w:eastAsia="es-ES"/>
                    </w:rPr>
                    <w:t>Gastos</w:t>
                  </w:r>
                  <w:proofErr w:type="spellEnd"/>
                  <w:r w:rsidRPr="00C6196B">
                    <w:rPr>
                      <w:rFonts w:ascii="Montserrat" w:eastAsia="Times New Roman" w:hAnsi="Montserrat" w:cstheme="minorHAnsi"/>
                      <w:sz w:val="20"/>
                      <w:szCs w:val="20"/>
                      <w:lang w:val="en-US" w:eastAsia="es-ES"/>
                    </w:rPr>
                    <w:t xml:space="preserve"> en </w:t>
                  </w:r>
                  <w:proofErr w:type="spellStart"/>
                  <w:r w:rsidRPr="00C6196B">
                    <w:rPr>
                      <w:rFonts w:ascii="Montserrat" w:eastAsia="Times New Roman" w:hAnsi="Montserrat" w:cstheme="minorHAnsi"/>
                      <w:sz w:val="20"/>
                      <w:szCs w:val="20"/>
                      <w:lang w:val="en-US" w:eastAsia="es-ES"/>
                    </w:rPr>
                    <w:t>materias</w:t>
                  </w:r>
                  <w:proofErr w:type="spellEnd"/>
                  <w:r w:rsidRPr="00C6196B">
                    <w:rPr>
                      <w:rFonts w:ascii="Montserrat" w:eastAsia="Times New Roman" w:hAnsi="Montserrat" w:cstheme="minorHAnsi"/>
                      <w:sz w:val="20"/>
                      <w:szCs w:val="20"/>
                      <w:lang w:val="en-US" w:eastAsia="es-ES"/>
                    </w:rPr>
                    <w:t xml:space="preserve"> </w:t>
                  </w:r>
                  <w:proofErr w:type="spellStart"/>
                  <w:r w:rsidRPr="00C6196B">
                    <w:rPr>
                      <w:rFonts w:ascii="Montserrat" w:eastAsia="Times New Roman" w:hAnsi="Montserrat" w:cstheme="minorHAnsi"/>
                      <w:sz w:val="20"/>
                      <w:szCs w:val="20"/>
                      <w:lang w:val="en-US" w:eastAsia="es-ES"/>
                    </w:rPr>
                    <w:t>primas</w:t>
                  </w:r>
                  <w:proofErr w:type="spellEnd"/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EE4F9BA" w14:textId="14EBD475" w:rsidR="00D648B7" w:rsidRPr="00C6196B" w:rsidRDefault="00D648B7" w:rsidP="00D648B7">
                  <w:pPr>
                    <w:spacing w:before="120" w:after="120" w:line="360" w:lineRule="auto"/>
                    <w:ind w:left="55" w:hanging="22"/>
                    <w:jc w:val="center"/>
                    <w:rPr>
                      <w:rFonts w:ascii="Montserrat" w:eastAsia="Times New Roman" w:hAnsi="Montserrat" w:cstheme="minorHAnsi"/>
                      <w:sz w:val="20"/>
                      <w:szCs w:val="20"/>
                      <w:lang w:val="en-US" w:eastAsia="es-ES"/>
                    </w:rPr>
                  </w:pPr>
                  <w:r w:rsidRPr="004A5220">
                    <w:rPr>
                      <w:rFonts w:ascii="Montserrat" w:hAnsi="Montserrat" w:cstheme="minorHAnsi"/>
                      <w:color w:val="000099"/>
                      <w:sz w:val="20"/>
                      <w:szCs w:val="20"/>
                      <w:shd w:val="clear" w:color="auto" w:fill="FFFFCC"/>
                    </w:rPr>
                    <w:t>Insertar</w:t>
                  </w:r>
                </w:p>
              </w:tc>
            </w:tr>
            <w:tr w:rsidR="00D648B7" w:rsidRPr="00C6196B" w14:paraId="60F808E6" w14:textId="77777777" w:rsidTr="00D36D0D">
              <w:trPr>
                <w:trHeight w:val="405"/>
              </w:trPr>
              <w:tc>
                <w:tcPr>
                  <w:tcW w:w="5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87CB86" w14:textId="77777777" w:rsidR="00D648B7" w:rsidRPr="00C6196B" w:rsidRDefault="00D648B7" w:rsidP="00D648B7">
                  <w:pPr>
                    <w:spacing w:before="120" w:after="120" w:line="360" w:lineRule="auto"/>
                    <w:ind w:left="55" w:hanging="22"/>
                    <w:rPr>
                      <w:rFonts w:ascii="Montserrat" w:eastAsia="Times New Roman" w:hAnsi="Montserrat" w:cstheme="minorHAnsi"/>
                      <w:sz w:val="20"/>
                      <w:szCs w:val="20"/>
                      <w:lang w:eastAsia="es-ES"/>
                    </w:rPr>
                  </w:pPr>
                  <w:r w:rsidRPr="00C6196B">
                    <w:rPr>
                      <w:rFonts w:ascii="Montserrat" w:eastAsia="Times New Roman" w:hAnsi="Montserrat" w:cstheme="minorHAnsi"/>
                      <w:sz w:val="20"/>
                      <w:szCs w:val="20"/>
                      <w:lang w:eastAsia="es-ES"/>
                    </w:rPr>
                    <w:t>(-) Pagos a un fondo para riesgos bancarios generales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59785E2" w14:textId="282CDFE2" w:rsidR="00D648B7" w:rsidRPr="00C6196B" w:rsidRDefault="00D648B7" w:rsidP="00D648B7">
                  <w:pPr>
                    <w:spacing w:before="120" w:after="120" w:line="360" w:lineRule="auto"/>
                    <w:ind w:left="55" w:hanging="22"/>
                    <w:jc w:val="center"/>
                    <w:rPr>
                      <w:rFonts w:ascii="Montserrat" w:eastAsia="Times New Roman" w:hAnsi="Montserrat" w:cstheme="minorHAnsi"/>
                      <w:sz w:val="20"/>
                      <w:szCs w:val="20"/>
                      <w:lang w:eastAsia="es-ES"/>
                    </w:rPr>
                  </w:pPr>
                  <w:r w:rsidRPr="004A5220">
                    <w:rPr>
                      <w:rFonts w:ascii="Montserrat" w:hAnsi="Montserrat" w:cstheme="minorHAnsi"/>
                      <w:color w:val="000099"/>
                      <w:sz w:val="20"/>
                      <w:szCs w:val="20"/>
                      <w:shd w:val="clear" w:color="auto" w:fill="FFFFCC"/>
                    </w:rPr>
                    <w:t>Insertar</w:t>
                  </w:r>
                </w:p>
              </w:tc>
            </w:tr>
            <w:tr w:rsidR="00D648B7" w:rsidRPr="00C6196B" w14:paraId="253FC449" w14:textId="77777777" w:rsidTr="00D36D0D">
              <w:trPr>
                <w:trHeight w:val="405"/>
              </w:trPr>
              <w:tc>
                <w:tcPr>
                  <w:tcW w:w="5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67A3952" w14:textId="77777777" w:rsidR="00D648B7" w:rsidRPr="00C6196B" w:rsidRDefault="00D648B7" w:rsidP="00D648B7">
                  <w:pPr>
                    <w:spacing w:before="120" w:after="120" w:line="360" w:lineRule="auto"/>
                    <w:ind w:left="55" w:hanging="22"/>
                    <w:rPr>
                      <w:rFonts w:ascii="Montserrat" w:eastAsia="Times New Roman" w:hAnsi="Montserrat" w:cstheme="minorHAnsi"/>
                      <w:sz w:val="20"/>
                      <w:szCs w:val="20"/>
                      <w:lang w:eastAsia="es-ES"/>
                    </w:rPr>
                  </w:pPr>
                  <w:r w:rsidRPr="00C6196B">
                    <w:rPr>
                      <w:rFonts w:ascii="Montserrat" w:eastAsia="Times New Roman" w:hAnsi="Montserrat" w:cstheme="minorHAnsi"/>
                      <w:sz w:val="20"/>
                      <w:szCs w:val="20"/>
                      <w:lang w:eastAsia="es-ES"/>
                    </w:rPr>
                    <w:t>(-) Gastos relacionados con partidas que han sido deducidas de los fondos propios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9F5C97E" w14:textId="71C51FAF" w:rsidR="00D648B7" w:rsidRPr="00C6196B" w:rsidRDefault="00D648B7" w:rsidP="00D648B7">
                  <w:pPr>
                    <w:spacing w:before="120" w:after="120" w:line="360" w:lineRule="auto"/>
                    <w:ind w:left="55" w:hanging="22"/>
                    <w:jc w:val="center"/>
                    <w:rPr>
                      <w:rFonts w:ascii="Montserrat" w:eastAsia="Times New Roman" w:hAnsi="Montserrat" w:cstheme="minorHAnsi"/>
                      <w:sz w:val="20"/>
                      <w:szCs w:val="20"/>
                      <w:lang w:eastAsia="es-ES"/>
                    </w:rPr>
                  </w:pPr>
                  <w:r w:rsidRPr="004A5220">
                    <w:rPr>
                      <w:rFonts w:ascii="Montserrat" w:hAnsi="Montserrat" w:cstheme="minorHAnsi"/>
                      <w:color w:val="000099"/>
                      <w:sz w:val="20"/>
                      <w:szCs w:val="20"/>
                      <w:shd w:val="clear" w:color="auto" w:fill="FFFFCC"/>
                    </w:rPr>
                    <w:t>Insertar</w:t>
                  </w:r>
                </w:p>
              </w:tc>
            </w:tr>
            <w:tr w:rsidR="00D648B7" w:rsidRPr="00C6196B" w14:paraId="1DE9009B" w14:textId="77777777" w:rsidTr="00D36D0D">
              <w:trPr>
                <w:trHeight w:val="276"/>
              </w:trPr>
              <w:tc>
                <w:tcPr>
                  <w:tcW w:w="5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A59F25F" w14:textId="77777777" w:rsidR="00D648B7" w:rsidRPr="00C6196B" w:rsidRDefault="00D648B7" w:rsidP="00D648B7">
                  <w:pPr>
                    <w:spacing w:before="120" w:after="120" w:line="360" w:lineRule="auto"/>
                    <w:ind w:left="55" w:firstLineChars="3" w:firstLine="6"/>
                    <w:rPr>
                      <w:rFonts w:ascii="Montserrat" w:eastAsia="Times New Roman" w:hAnsi="Montserrat" w:cstheme="minorHAnsi"/>
                      <w:b/>
                      <w:bCs/>
                      <w:sz w:val="20"/>
                      <w:szCs w:val="20"/>
                      <w:lang w:eastAsia="es-ES"/>
                    </w:rPr>
                  </w:pPr>
                  <w:r w:rsidRPr="00C6196B">
                    <w:rPr>
                      <w:rFonts w:ascii="Montserrat" w:eastAsia="Times New Roman" w:hAnsi="Montserrat" w:cstheme="minorHAnsi"/>
                      <w:b/>
                      <w:bCs/>
                      <w:sz w:val="20"/>
                      <w:szCs w:val="20"/>
                      <w:lang w:eastAsia="es-ES"/>
                    </w:rPr>
                    <w:t>Total neto Gastos fijos Generales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7B3F5CA" w14:textId="3C3C2366" w:rsidR="00D648B7" w:rsidRPr="00C6196B" w:rsidRDefault="00D648B7" w:rsidP="00D648B7">
                  <w:pPr>
                    <w:spacing w:before="120" w:after="120" w:line="360" w:lineRule="auto"/>
                    <w:ind w:left="55" w:hanging="22"/>
                    <w:jc w:val="center"/>
                    <w:rPr>
                      <w:rFonts w:ascii="Montserrat" w:eastAsia="Times New Roman" w:hAnsi="Montserrat" w:cstheme="minorHAnsi"/>
                      <w:sz w:val="20"/>
                      <w:szCs w:val="20"/>
                      <w:lang w:eastAsia="es-ES"/>
                    </w:rPr>
                  </w:pPr>
                  <w:r w:rsidRPr="00362BB6">
                    <w:rPr>
                      <w:rFonts w:ascii="Montserrat" w:hAnsi="Montserrat" w:cstheme="minorHAnsi"/>
                      <w:color w:val="000099"/>
                      <w:sz w:val="20"/>
                      <w:szCs w:val="20"/>
                      <w:shd w:val="clear" w:color="auto" w:fill="FFFFCC"/>
                    </w:rPr>
                    <w:t>Insertar</w:t>
                  </w:r>
                </w:p>
              </w:tc>
            </w:tr>
            <w:tr w:rsidR="00D648B7" w:rsidRPr="00C6196B" w14:paraId="58162F25" w14:textId="77777777" w:rsidTr="00D36D0D">
              <w:trPr>
                <w:trHeight w:val="463"/>
              </w:trPr>
              <w:tc>
                <w:tcPr>
                  <w:tcW w:w="5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EC8F2F5" w14:textId="77777777" w:rsidR="00D648B7" w:rsidRPr="00C6196B" w:rsidRDefault="00D648B7" w:rsidP="00D648B7">
                  <w:pPr>
                    <w:spacing w:before="120" w:after="120" w:line="360" w:lineRule="auto"/>
                    <w:ind w:left="55" w:firstLineChars="3" w:firstLine="6"/>
                    <w:rPr>
                      <w:rFonts w:ascii="Montserrat" w:eastAsia="Times New Roman" w:hAnsi="Montserrat" w:cstheme="minorHAnsi"/>
                      <w:b/>
                      <w:bCs/>
                      <w:sz w:val="20"/>
                      <w:szCs w:val="20"/>
                      <w:lang w:eastAsia="es-ES"/>
                    </w:rPr>
                  </w:pPr>
                  <w:r w:rsidRPr="00C6196B">
                    <w:rPr>
                      <w:rFonts w:ascii="Montserrat" w:eastAsia="Times New Roman" w:hAnsi="Montserrat" w:cstheme="minorHAnsi"/>
                      <w:b/>
                      <w:bCs/>
                      <w:sz w:val="20"/>
                      <w:szCs w:val="20"/>
                      <w:lang w:eastAsia="es-ES"/>
                    </w:rPr>
                    <w:t>Requisito de fondos propios basado en los Gastos Fijos Generales (25%)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E1D60C4" w14:textId="6C48FCFA" w:rsidR="00D648B7" w:rsidRPr="00C6196B" w:rsidRDefault="00D648B7" w:rsidP="00D648B7">
                  <w:pPr>
                    <w:spacing w:before="120" w:after="120" w:line="360" w:lineRule="auto"/>
                    <w:ind w:left="55" w:hanging="22"/>
                    <w:jc w:val="center"/>
                    <w:rPr>
                      <w:rFonts w:ascii="Montserrat" w:eastAsia="Times New Roman" w:hAnsi="Montserrat" w:cstheme="minorHAnsi"/>
                      <w:sz w:val="20"/>
                      <w:szCs w:val="20"/>
                      <w:lang w:eastAsia="es-ES"/>
                    </w:rPr>
                  </w:pPr>
                  <w:r w:rsidRPr="00362BB6">
                    <w:rPr>
                      <w:rFonts w:ascii="Montserrat" w:hAnsi="Montserrat" w:cstheme="minorHAnsi"/>
                      <w:color w:val="000099"/>
                      <w:sz w:val="20"/>
                      <w:szCs w:val="20"/>
                      <w:shd w:val="clear" w:color="auto" w:fill="FFFFCC"/>
                    </w:rPr>
                    <w:t>Insertar</w:t>
                  </w:r>
                </w:p>
              </w:tc>
            </w:tr>
          </w:tbl>
          <w:p w14:paraId="661B8684" w14:textId="77777777" w:rsidR="00952158" w:rsidRPr="00C6196B" w:rsidRDefault="00952158" w:rsidP="00D36D0D">
            <w:pPr>
              <w:pStyle w:val="TextoTablaRellenarUsuario"/>
              <w:ind w:left="55" w:hanging="22"/>
              <w:rPr>
                <w:rFonts w:ascii="Montserrat" w:hAnsi="Montserrat"/>
                <w:sz w:val="20"/>
                <w:szCs w:val="20"/>
                <w:lang w:val="es-ES"/>
              </w:rPr>
            </w:pPr>
          </w:p>
        </w:tc>
      </w:tr>
    </w:tbl>
    <w:p w14:paraId="472DBCA2" w14:textId="77777777" w:rsidR="00952158" w:rsidRPr="00C6196B" w:rsidRDefault="00952158" w:rsidP="00A548BB">
      <w:pPr>
        <w:pStyle w:val="Vietas1"/>
        <w:numPr>
          <w:ilvl w:val="0"/>
          <w:numId w:val="1"/>
        </w:numPr>
        <w:tabs>
          <w:tab w:val="clear" w:pos="8280"/>
        </w:tabs>
        <w:spacing w:line="360" w:lineRule="auto"/>
        <w:ind w:left="851" w:hanging="397"/>
        <w:rPr>
          <w:rFonts w:ascii="Montserrat" w:hAnsi="Montserrat"/>
          <w:b w:val="0"/>
          <w:bCs/>
          <w:sz w:val="20"/>
          <w:szCs w:val="20"/>
          <w:u w:val="single"/>
        </w:rPr>
      </w:pPr>
      <w:r w:rsidRPr="00C6196B">
        <w:rPr>
          <w:rFonts w:ascii="Montserrat" w:hAnsi="Montserrat"/>
          <w:color w:val="C00000"/>
          <w:sz w:val="20"/>
          <w:szCs w:val="20"/>
          <w:u w:val="single"/>
        </w:rPr>
        <w:t>1.4.</w:t>
      </w:r>
      <w:r w:rsidRPr="00C6196B">
        <w:rPr>
          <w:rFonts w:ascii="Montserrat" w:hAnsi="Montserrat"/>
          <w:b w:val="0"/>
          <w:color w:val="C00000"/>
          <w:sz w:val="20"/>
          <w:szCs w:val="20"/>
          <w:u w:val="single"/>
        </w:rPr>
        <w:t xml:space="preserve"> </w:t>
      </w:r>
      <w:r w:rsidRPr="00C6196B">
        <w:rPr>
          <w:rFonts w:ascii="Montserrat" w:hAnsi="Montserrat"/>
          <w:b w:val="0"/>
          <w:sz w:val="20"/>
          <w:szCs w:val="20"/>
          <w:u w:val="single"/>
        </w:rPr>
        <w:t>Ratios de capital</w:t>
      </w:r>
      <w:r w:rsidRPr="00C6196B">
        <w:rPr>
          <w:rFonts w:ascii="Montserrat" w:hAnsi="Montserrat"/>
          <w:b w:val="0"/>
          <w:bCs/>
          <w:sz w:val="20"/>
          <w:szCs w:val="20"/>
          <w:u w:val="single"/>
        </w:rPr>
        <w:t xml:space="preserve"> de la ESI:</w:t>
      </w:r>
    </w:p>
    <w:tbl>
      <w:tblPr>
        <w:tblpPr w:leftFromText="141" w:rightFromText="141" w:vertAnchor="text" w:horzAnchor="page" w:tblpX="1691" w:tblpY="220"/>
        <w:tblW w:w="80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65"/>
      </w:tblGrid>
      <w:tr w:rsidR="00952158" w:rsidRPr="00C6196B" w14:paraId="41526FDD" w14:textId="77777777" w:rsidTr="00A548BB">
        <w:trPr>
          <w:trHeight w:val="822"/>
        </w:trPr>
        <w:tc>
          <w:tcPr>
            <w:tcW w:w="5000" w:type="pct"/>
          </w:tcPr>
          <w:p w14:paraId="62865196" w14:textId="77777777" w:rsidR="00952158" w:rsidRPr="00751022" w:rsidRDefault="00952158" w:rsidP="00A548BB">
            <w:pPr>
              <w:pStyle w:val="TextoTablaRellenarUsuario"/>
              <w:spacing w:before="120" w:after="120" w:line="360" w:lineRule="auto"/>
              <w:rPr>
                <w:rFonts w:ascii="Montserrat" w:hAnsi="Montserrat"/>
                <w:sz w:val="8"/>
                <w:szCs w:val="8"/>
                <w:lang w:val="es-ES"/>
              </w:rPr>
            </w:pPr>
          </w:p>
          <w:tbl>
            <w:tblPr>
              <w:tblpPr w:leftFromText="141" w:rightFromText="141" w:vertAnchor="text" w:horzAnchor="margin" w:tblpX="273" w:tblpY="-140"/>
              <w:tblOverlap w:val="never"/>
              <w:tblW w:w="765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524"/>
              <w:gridCol w:w="2126"/>
            </w:tblGrid>
            <w:tr w:rsidR="00952158" w:rsidRPr="00C6196B" w14:paraId="70C8B74A" w14:textId="77777777" w:rsidTr="00A548BB">
              <w:trPr>
                <w:trHeight w:val="552"/>
              </w:trPr>
              <w:tc>
                <w:tcPr>
                  <w:tcW w:w="552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5F4D7E2" w14:textId="77777777" w:rsidR="00952158" w:rsidRPr="00C6196B" w:rsidRDefault="00952158" w:rsidP="00A548BB">
                  <w:pPr>
                    <w:spacing w:before="120" w:after="120" w:line="360" w:lineRule="auto"/>
                    <w:ind w:left="33"/>
                    <w:jc w:val="center"/>
                    <w:rPr>
                      <w:rFonts w:ascii="Montserrat" w:hAnsi="Montserrat" w:cstheme="minorHAnsi"/>
                      <w:b/>
                      <w:sz w:val="20"/>
                      <w:szCs w:val="20"/>
                    </w:rPr>
                  </w:pPr>
                  <w:r w:rsidRPr="00C6196B">
                    <w:rPr>
                      <w:rFonts w:ascii="Montserrat" w:hAnsi="Montserrat" w:cstheme="minorHAnsi"/>
                      <w:b/>
                      <w:sz w:val="20"/>
                      <w:szCs w:val="20"/>
                    </w:rPr>
                    <w:t>Requisitos de fondos propios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D0AE4A0" w14:textId="77777777" w:rsidR="00952158" w:rsidRPr="00C6196B" w:rsidRDefault="00952158" w:rsidP="00A548BB">
                  <w:pPr>
                    <w:spacing w:before="120" w:after="120" w:line="360" w:lineRule="auto"/>
                    <w:ind w:left="34"/>
                    <w:jc w:val="center"/>
                    <w:rPr>
                      <w:rFonts w:ascii="Montserrat" w:hAnsi="Montserrat" w:cstheme="minorHAnsi"/>
                      <w:b/>
                      <w:sz w:val="20"/>
                      <w:szCs w:val="20"/>
                    </w:rPr>
                  </w:pPr>
                  <w:r w:rsidRPr="00C6196B">
                    <w:rPr>
                      <w:rFonts w:ascii="Montserrat" w:hAnsi="Montserrat" w:cstheme="minorHAnsi"/>
                      <w:b/>
                      <w:sz w:val="20"/>
                      <w:szCs w:val="20"/>
                    </w:rPr>
                    <w:t xml:space="preserve">Importe </w:t>
                  </w:r>
                </w:p>
                <w:p w14:paraId="15F19AB4" w14:textId="77777777" w:rsidR="00952158" w:rsidRPr="00C6196B" w:rsidRDefault="00952158" w:rsidP="00A548BB">
                  <w:pPr>
                    <w:spacing w:before="120" w:after="120" w:line="360" w:lineRule="auto"/>
                    <w:ind w:left="34"/>
                    <w:jc w:val="center"/>
                    <w:rPr>
                      <w:rFonts w:ascii="Montserrat" w:hAnsi="Montserrat" w:cstheme="minorHAnsi"/>
                      <w:b/>
                      <w:sz w:val="20"/>
                      <w:szCs w:val="20"/>
                    </w:rPr>
                  </w:pPr>
                  <w:r w:rsidRPr="00C6196B">
                    <w:rPr>
                      <w:rFonts w:ascii="Montserrat" w:hAnsi="Montserrat" w:cstheme="minorHAnsi"/>
                      <w:sz w:val="20"/>
                      <w:szCs w:val="20"/>
                    </w:rPr>
                    <w:t>(en €)</w:t>
                  </w:r>
                </w:p>
              </w:tc>
            </w:tr>
            <w:tr w:rsidR="00952158" w:rsidRPr="00C6196B" w14:paraId="525DE80A" w14:textId="77777777" w:rsidTr="00A548BB">
              <w:trPr>
                <w:trHeight w:val="360"/>
              </w:trPr>
              <w:tc>
                <w:tcPr>
                  <w:tcW w:w="552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F2C9229" w14:textId="77777777" w:rsidR="00952158" w:rsidRPr="00C6196B" w:rsidRDefault="00952158" w:rsidP="00A548BB">
                  <w:pPr>
                    <w:spacing w:before="120" w:after="120" w:line="360" w:lineRule="auto"/>
                    <w:rPr>
                      <w:rFonts w:ascii="Montserrat" w:eastAsia="Times New Roman" w:hAnsi="Montserrat" w:cstheme="minorHAnsi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BF00789" w14:textId="77777777" w:rsidR="00952158" w:rsidRPr="00C6196B" w:rsidRDefault="00952158" w:rsidP="00A548BB">
                  <w:pPr>
                    <w:spacing w:before="120" w:after="120" w:line="360" w:lineRule="auto"/>
                    <w:rPr>
                      <w:rFonts w:ascii="Montserrat" w:eastAsia="Times New Roman" w:hAnsi="Montserrat" w:cstheme="minorHAnsi"/>
                      <w:sz w:val="20"/>
                      <w:szCs w:val="20"/>
                      <w:lang w:eastAsia="es-ES"/>
                    </w:rPr>
                  </w:pPr>
                </w:p>
              </w:tc>
            </w:tr>
            <w:tr w:rsidR="007F5C13" w:rsidRPr="00C6196B" w14:paraId="5E419E47" w14:textId="77777777" w:rsidTr="00A548BB">
              <w:trPr>
                <w:trHeight w:val="360"/>
              </w:trPr>
              <w:tc>
                <w:tcPr>
                  <w:tcW w:w="5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79B963B" w14:textId="77777777" w:rsidR="007F5C13" w:rsidRPr="00C6196B" w:rsidRDefault="007F5C13" w:rsidP="00A548BB">
                  <w:pPr>
                    <w:spacing w:before="120" w:after="120" w:line="360" w:lineRule="auto"/>
                    <w:rPr>
                      <w:rFonts w:ascii="Montserrat" w:eastAsia="Times New Roman" w:hAnsi="Montserrat" w:cstheme="minorHAnsi"/>
                      <w:b/>
                      <w:sz w:val="20"/>
                      <w:szCs w:val="20"/>
                      <w:lang w:eastAsia="es-ES"/>
                    </w:rPr>
                  </w:pPr>
                  <w:r w:rsidRPr="00C6196B">
                    <w:rPr>
                      <w:rFonts w:ascii="Montserrat" w:eastAsia="Times New Roman" w:hAnsi="Montserrat" w:cstheme="minorHAnsi"/>
                      <w:b/>
                      <w:sz w:val="20"/>
                      <w:szCs w:val="20"/>
                      <w:lang w:eastAsia="es-ES"/>
                    </w:rPr>
                    <w:t>D:</w:t>
                  </w:r>
                  <w:r w:rsidRPr="00C6196B">
                    <w:rPr>
                      <w:rFonts w:ascii="Montserrat" w:eastAsia="Times New Roman" w:hAnsi="Montserrat" w:cstheme="minorHAnsi"/>
                      <w:sz w:val="20"/>
                      <w:szCs w:val="20"/>
                      <w:lang w:eastAsia="es-ES"/>
                    </w:rPr>
                    <w:t xml:space="preserve"> Requisitos de Fondos Propios -el mayor de: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6DF4408" w14:textId="103E1D41" w:rsidR="007F5C13" w:rsidRPr="00C6196B" w:rsidRDefault="007F5C13" w:rsidP="00A548BB">
                  <w:pPr>
                    <w:spacing w:before="120" w:after="120" w:line="360" w:lineRule="auto"/>
                    <w:jc w:val="center"/>
                    <w:rPr>
                      <w:rFonts w:ascii="Montserrat" w:eastAsia="Times New Roman" w:hAnsi="Montserrat" w:cstheme="minorHAnsi"/>
                      <w:sz w:val="20"/>
                      <w:szCs w:val="20"/>
                      <w:lang w:eastAsia="es-ES"/>
                    </w:rPr>
                  </w:pPr>
                  <w:r w:rsidRPr="00535775">
                    <w:rPr>
                      <w:rFonts w:ascii="Montserrat" w:hAnsi="Montserrat" w:cstheme="minorHAnsi"/>
                      <w:color w:val="000099"/>
                      <w:sz w:val="20"/>
                      <w:szCs w:val="20"/>
                      <w:shd w:val="clear" w:color="auto" w:fill="FFFFCC"/>
                    </w:rPr>
                    <w:t>Insertar</w:t>
                  </w:r>
                </w:p>
              </w:tc>
            </w:tr>
            <w:tr w:rsidR="007F5C13" w:rsidRPr="00C6196B" w14:paraId="70581A0E" w14:textId="77777777" w:rsidTr="00A548BB">
              <w:trPr>
                <w:trHeight w:val="360"/>
              </w:trPr>
              <w:tc>
                <w:tcPr>
                  <w:tcW w:w="5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661EC8D" w14:textId="77777777" w:rsidR="007F5C13" w:rsidRPr="00C6196B" w:rsidRDefault="007F5C13" w:rsidP="00A548BB">
                  <w:pPr>
                    <w:spacing w:before="120" w:after="120" w:line="360" w:lineRule="auto"/>
                    <w:ind w:left="259"/>
                    <w:rPr>
                      <w:rFonts w:ascii="Montserrat" w:eastAsia="Times New Roman" w:hAnsi="Montserrat" w:cstheme="minorHAnsi"/>
                      <w:sz w:val="20"/>
                      <w:szCs w:val="20"/>
                      <w:lang w:eastAsia="es-ES"/>
                    </w:rPr>
                  </w:pPr>
                  <w:r w:rsidRPr="00C6196B">
                    <w:rPr>
                      <w:rFonts w:ascii="Montserrat" w:eastAsia="Times New Roman" w:hAnsi="Montserrat" w:cstheme="minorHAnsi"/>
                      <w:sz w:val="20"/>
                      <w:szCs w:val="20"/>
                      <w:lang w:eastAsia="es-ES"/>
                    </w:rPr>
                    <w:t>Requisito de capital mínimo permanente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5BCA022" w14:textId="39F4F1B3" w:rsidR="007F5C13" w:rsidRPr="00C6196B" w:rsidRDefault="007F5C13" w:rsidP="00A548BB">
                  <w:pPr>
                    <w:spacing w:before="120" w:after="120" w:line="360" w:lineRule="auto"/>
                    <w:jc w:val="center"/>
                    <w:rPr>
                      <w:rFonts w:ascii="Montserrat" w:eastAsia="Times New Roman" w:hAnsi="Montserrat" w:cstheme="minorHAnsi"/>
                      <w:sz w:val="20"/>
                      <w:szCs w:val="20"/>
                      <w:lang w:eastAsia="es-ES"/>
                    </w:rPr>
                  </w:pPr>
                  <w:r w:rsidRPr="00535775">
                    <w:rPr>
                      <w:rFonts w:ascii="Montserrat" w:hAnsi="Montserrat" w:cstheme="minorHAnsi"/>
                      <w:color w:val="000099"/>
                      <w:sz w:val="20"/>
                      <w:szCs w:val="20"/>
                      <w:shd w:val="clear" w:color="auto" w:fill="FFFFCC"/>
                    </w:rPr>
                    <w:t>Insertar</w:t>
                  </w:r>
                </w:p>
              </w:tc>
            </w:tr>
            <w:tr w:rsidR="007F5C13" w:rsidRPr="00C6196B" w14:paraId="7ACEA3CA" w14:textId="77777777" w:rsidTr="00A548BB">
              <w:trPr>
                <w:trHeight w:val="360"/>
              </w:trPr>
              <w:tc>
                <w:tcPr>
                  <w:tcW w:w="5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EEC85E4" w14:textId="77777777" w:rsidR="007F5C13" w:rsidRPr="00C6196B" w:rsidRDefault="007F5C13" w:rsidP="00A548BB">
                  <w:pPr>
                    <w:spacing w:before="120" w:after="120" w:line="360" w:lineRule="auto"/>
                    <w:ind w:left="259"/>
                    <w:rPr>
                      <w:rFonts w:ascii="Montserrat" w:eastAsia="Times New Roman" w:hAnsi="Montserrat" w:cstheme="minorHAnsi"/>
                      <w:sz w:val="20"/>
                      <w:szCs w:val="20"/>
                      <w:lang w:eastAsia="es-ES"/>
                    </w:rPr>
                  </w:pPr>
                  <w:r w:rsidRPr="00C6196B">
                    <w:rPr>
                      <w:rFonts w:ascii="Montserrat" w:eastAsia="Times New Roman" w:hAnsi="Montserrat" w:cstheme="minorHAnsi"/>
                      <w:sz w:val="20"/>
                      <w:szCs w:val="20"/>
                      <w:lang w:eastAsia="es-ES"/>
                    </w:rPr>
                    <w:t>Requisito basado en gastos fijos generales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2D970F1" w14:textId="04E92484" w:rsidR="007F5C13" w:rsidRPr="00C6196B" w:rsidRDefault="007F5C13" w:rsidP="00A548BB">
                  <w:pPr>
                    <w:spacing w:before="120" w:after="120" w:line="360" w:lineRule="auto"/>
                    <w:jc w:val="center"/>
                    <w:rPr>
                      <w:rFonts w:ascii="Montserrat" w:eastAsia="Times New Roman" w:hAnsi="Montserrat" w:cstheme="minorHAnsi"/>
                      <w:sz w:val="20"/>
                      <w:szCs w:val="20"/>
                      <w:lang w:eastAsia="es-ES"/>
                    </w:rPr>
                  </w:pPr>
                  <w:r w:rsidRPr="00535775">
                    <w:rPr>
                      <w:rFonts w:ascii="Montserrat" w:hAnsi="Montserrat" w:cstheme="minorHAnsi"/>
                      <w:color w:val="000099"/>
                      <w:sz w:val="20"/>
                      <w:szCs w:val="20"/>
                      <w:shd w:val="clear" w:color="auto" w:fill="FFFFCC"/>
                    </w:rPr>
                    <w:t>Insertar</w:t>
                  </w:r>
                </w:p>
              </w:tc>
            </w:tr>
          </w:tbl>
          <w:p w14:paraId="646E7F35" w14:textId="77777777" w:rsidR="00952158" w:rsidRPr="00751022" w:rsidRDefault="00952158" w:rsidP="00A548BB">
            <w:pPr>
              <w:pStyle w:val="TextoTablaRellenarUsuario"/>
              <w:spacing w:before="120" w:after="120" w:line="360" w:lineRule="auto"/>
              <w:rPr>
                <w:rFonts w:ascii="Montserrat" w:hAnsi="Montserrat"/>
                <w:sz w:val="8"/>
                <w:szCs w:val="8"/>
                <w:lang w:val="es-ES"/>
              </w:rPr>
            </w:pPr>
          </w:p>
          <w:tbl>
            <w:tblPr>
              <w:tblW w:w="7512" w:type="dxa"/>
              <w:tblInd w:w="334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528"/>
              <w:gridCol w:w="1984"/>
            </w:tblGrid>
            <w:tr w:rsidR="00952158" w:rsidRPr="00C6196B" w14:paraId="0C6C0038" w14:textId="77777777" w:rsidTr="00751022">
              <w:trPr>
                <w:trHeight w:val="562"/>
              </w:trPr>
              <w:tc>
                <w:tcPr>
                  <w:tcW w:w="552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1C3BBBD" w14:textId="77777777" w:rsidR="00952158" w:rsidRPr="00C6196B" w:rsidRDefault="00952158" w:rsidP="00A548BB">
                  <w:pPr>
                    <w:framePr w:hSpace="141" w:wrap="around" w:vAnchor="text" w:hAnchor="page" w:x="1691" w:y="220"/>
                    <w:spacing w:before="120" w:after="120" w:line="360" w:lineRule="auto"/>
                    <w:ind w:left="33"/>
                    <w:jc w:val="center"/>
                    <w:rPr>
                      <w:rFonts w:ascii="Montserrat" w:hAnsi="Montserrat" w:cstheme="minorHAnsi"/>
                      <w:b/>
                      <w:sz w:val="20"/>
                      <w:szCs w:val="20"/>
                    </w:rPr>
                  </w:pPr>
                  <w:r w:rsidRPr="00C6196B">
                    <w:rPr>
                      <w:rFonts w:ascii="Montserrat" w:hAnsi="Montserrat" w:cstheme="minorHAnsi"/>
                      <w:b/>
                      <w:sz w:val="20"/>
                      <w:szCs w:val="20"/>
                    </w:rPr>
                    <w:t>Ratios de capital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D0635A7" w14:textId="77777777" w:rsidR="00952158" w:rsidRPr="00C6196B" w:rsidRDefault="00952158" w:rsidP="00A548BB">
                  <w:pPr>
                    <w:framePr w:hSpace="141" w:wrap="around" w:vAnchor="text" w:hAnchor="page" w:x="1691" w:y="220"/>
                    <w:spacing w:before="120" w:after="120" w:line="360" w:lineRule="auto"/>
                    <w:ind w:left="34"/>
                    <w:jc w:val="center"/>
                    <w:rPr>
                      <w:rFonts w:ascii="Montserrat" w:hAnsi="Montserrat" w:cstheme="minorHAnsi"/>
                      <w:b/>
                      <w:sz w:val="20"/>
                      <w:szCs w:val="20"/>
                    </w:rPr>
                  </w:pPr>
                  <w:r w:rsidRPr="00C6196B">
                    <w:rPr>
                      <w:rFonts w:ascii="Montserrat" w:hAnsi="Montserrat" w:cstheme="minorHAnsi"/>
                      <w:b/>
                      <w:sz w:val="20"/>
                      <w:szCs w:val="20"/>
                    </w:rPr>
                    <w:t xml:space="preserve">Importe </w:t>
                  </w:r>
                </w:p>
                <w:p w14:paraId="62450209" w14:textId="77777777" w:rsidR="00952158" w:rsidRPr="00C6196B" w:rsidRDefault="00952158" w:rsidP="00A548BB">
                  <w:pPr>
                    <w:framePr w:hSpace="141" w:wrap="around" w:vAnchor="text" w:hAnchor="page" w:x="1691" w:y="220"/>
                    <w:spacing w:before="120" w:after="120" w:line="360" w:lineRule="auto"/>
                    <w:ind w:left="34"/>
                    <w:jc w:val="center"/>
                    <w:rPr>
                      <w:rFonts w:ascii="Montserrat" w:hAnsi="Montserrat" w:cstheme="minorHAnsi"/>
                      <w:b/>
                      <w:sz w:val="20"/>
                      <w:szCs w:val="20"/>
                    </w:rPr>
                  </w:pPr>
                  <w:r w:rsidRPr="00C6196B">
                    <w:rPr>
                      <w:rFonts w:ascii="Montserrat" w:hAnsi="Montserrat" w:cstheme="minorHAnsi"/>
                      <w:sz w:val="20"/>
                      <w:szCs w:val="20"/>
                    </w:rPr>
                    <w:t>(en %)</w:t>
                  </w:r>
                </w:p>
              </w:tc>
            </w:tr>
            <w:tr w:rsidR="00952158" w:rsidRPr="00C6196B" w14:paraId="6C9EA0DA" w14:textId="77777777" w:rsidTr="00751022">
              <w:trPr>
                <w:trHeight w:val="60"/>
              </w:trPr>
              <w:tc>
                <w:tcPr>
                  <w:tcW w:w="5528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6511BDE" w14:textId="77777777" w:rsidR="00952158" w:rsidRPr="00C6196B" w:rsidRDefault="00952158" w:rsidP="00A548BB">
                  <w:pPr>
                    <w:framePr w:hSpace="141" w:wrap="around" w:vAnchor="text" w:hAnchor="page" w:x="1691" w:y="220"/>
                    <w:spacing w:before="120" w:after="120" w:line="360" w:lineRule="auto"/>
                    <w:rPr>
                      <w:rFonts w:ascii="Montserrat" w:eastAsia="Times New Roman" w:hAnsi="Montserrat" w:cstheme="minorHAnsi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0A6DDFB" w14:textId="77777777" w:rsidR="00952158" w:rsidRPr="00C6196B" w:rsidRDefault="00952158" w:rsidP="00A548BB">
                  <w:pPr>
                    <w:framePr w:hSpace="141" w:wrap="around" w:vAnchor="text" w:hAnchor="page" w:x="1691" w:y="220"/>
                    <w:spacing w:before="120" w:after="120" w:line="360" w:lineRule="auto"/>
                    <w:rPr>
                      <w:rFonts w:ascii="Montserrat" w:eastAsia="Times New Roman" w:hAnsi="Montserrat" w:cstheme="minorHAnsi"/>
                      <w:sz w:val="20"/>
                      <w:szCs w:val="20"/>
                      <w:lang w:eastAsia="es-ES"/>
                    </w:rPr>
                  </w:pPr>
                </w:p>
              </w:tc>
            </w:tr>
            <w:tr w:rsidR="007F5C13" w:rsidRPr="00C6196B" w14:paraId="582057E0" w14:textId="77777777" w:rsidTr="00751022">
              <w:trPr>
                <w:trHeight w:val="360"/>
              </w:trPr>
              <w:tc>
                <w:tcPr>
                  <w:tcW w:w="55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C8DADA7" w14:textId="77777777" w:rsidR="007F5C13" w:rsidRPr="00C6196B" w:rsidRDefault="007F5C13" w:rsidP="00A548BB">
                  <w:pPr>
                    <w:framePr w:hSpace="141" w:wrap="around" w:vAnchor="text" w:hAnchor="page" w:x="1691" w:y="220"/>
                    <w:spacing w:before="120" w:after="120" w:line="360" w:lineRule="auto"/>
                    <w:rPr>
                      <w:rFonts w:ascii="Montserrat" w:eastAsia="Times New Roman" w:hAnsi="Montserrat" w:cstheme="minorHAnsi"/>
                      <w:sz w:val="20"/>
                      <w:szCs w:val="20"/>
                      <w:lang w:eastAsia="es-ES"/>
                    </w:rPr>
                  </w:pPr>
                  <w:r w:rsidRPr="00C6196B">
                    <w:rPr>
                      <w:rFonts w:ascii="Montserrat" w:eastAsia="Times New Roman" w:hAnsi="Montserrat" w:cstheme="minorHAnsi"/>
                      <w:sz w:val="20"/>
                      <w:szCs w:val="20"/>
                      <w:lang w:eastAsia="es-ES"/>
                    </w:rPr>
                    <w:t xml:space="preserve">Ratio de Capital de nivel 1 ordinario (CET 1 Ratio): </w:t>
                  </w:r>
                </w:p>
                <w:p w14:paraId="024BAD39" w14:textId="77777777" w:rsidR="007F5C13" w:rsidRPr="00C6196B" w:rsidRDefault="007F5C13" w:rsidP="00A548BB">
                  <w:pPr>
                    <w:framePr w:hSpace="141" w:wrap="around" w:vAnchor="text" w:hAnchor="page" w:x="1691" w:y="220"/>
                    <w:spacing w:before="120" w:after="120" w:line="360" w:lineRule="auto"/>
                    <w:ind w:left="497"/>
                    <w:rPr>
                      <w:rFonts w:ascii="Montserrat" w:eastAsia="Times New Roman" w:hAnsi="Montserrat" w:cstheme="minorHAnsi"/>
                      <w:sz w:val="20"/>
                      <w:szCs w:val="20"/>
                      <w:lang w:eastAsia="es-ES"/>
                    </w:rPr>
                  </w:pPr>
                  <w:r w:rsidRPr="00C6196B">
                    <w:rPr>
                      <w:rFonts w:ascii="Montserrat" w:eastAsia="Times New Roman" w:hAnsi="Montserrat" w:cstheme="minorHAnsi"/>
                      <w:sz w:val="20"/>
                      <w:szCs w:val="20"/>
                      <w:lang w:eastAsia="es-ES"/>
                    </w:rPr>
                    <w:t>Capital de nivel 1 ordinario/D &gt;= 56%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C41171C" w14:textId="5DE44AE4" w:rsidR="007F5C13" w:rsidRPr="00C6196B" w:rsidRDefault="007F5C13" w:rsidP="00A548BB">
                  <w:pPr>
                    <w:framePr w:hSpace="141" w:wrap="around" w:vAnchor="text" w:hAnchor="page" w:x="1691" w:y="220"/>
                    <w:spacing w:before="120" w:after="120" w:line="360" w:lineRule="auto"/>
                    <w:jc w:val="center"/>
                    <w:rPr>
                      <w:rFonts w:ascii="Montserrat" w:eastAsia="Times New Roman" w:hAnsi="Montserrat" w:cstheme="minorHAnsi"/>
                      <w:sz w:val="20"/>
                      <w:szCs w:val="20"/>
                      <w:lang w:eastAsia="es-ES"/>
                    </w:rPr>
                  </w:pPr>
                  <w:r w:rsidRPr="00D60E3D">
                    <w:rPr>
                      <w:rFonts w:ascii="Montserrat" w:hAnsi="Montserrat" w:cstheme="minorHAnsi"/>
                      <w:color w:val="000099"/>
                      <w:sz w:val="20"/>
                      <w:szCs w:val="20"/>
                      <w:shd w:val="clear" w:color="auto" w:fill="FFFFCC"/>
                    </w:rPr>
                    <w:t>Insertar</w:t>
                  </w:r>
                </w:p>
              </w:tc>
            </w:tr>
            <w:tr w:rsidR="007F5C13" w:rsidRPr="00C6196B" w14:paraId="7FBA9A99" w14:textId="77777777" w:rsidTr="00751022">
              <w:trPr>
                <w:trHeight w:val="360"/>
              </w:trPr>
              <w:tc>
                <w:tcPr>
                  <w:tcW w:w="55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BD820E3" w14:textId="77777777" w:rsidR="007F5C13" w:rsidRPr="00C6196B" w:rsidRDefault="007F5C13" w:rsidP="00A548BB">
                  <w:pPr>
                    <w:framePr w:hSpace="141" w:wrap="around" w:vAnchor="text" w:hAnchor="page" w:x="1691" w:y="220"/>
                    <w:spacing w:before="120" w:after="120" w:line="360" w:lineRule="auto"/>
                    <w:rPr>
                      <w:rFonts w:ascii="Montserrat" w:eastAsia="Times New Roman" w:hAnsi="Montserrat" w:cstheme="minorHAnsi"/>
                      <w:sz w:val="20"/>
                      <w:szCs w:val="20"/>
                      <w:lang w:eastAsia="es-ES"/>
                    </w:rPr>
                  </w:pPr>
                  <w:r w:rsidRPr="00C6196B">
                    <w:rPr>
                      <w:rFonts w:ascii="Montserrat" w:eastAsia="Times New Roman" w:hAnsi="Montserrat" w:cstheme="minorHAnsi"/>
                      <w:sz w:val="20"/>
                      <w:szCs w:val="20"/>
                      <w:lang w:eastAsia="es-ES"/>
                    </w:rPr>
                    <w:t>Ratio de Capital de nivel 1 (</w:t>
                  </w:r>
                  <w:proofErr w:type="spellStart"/>
                  <w:r w:rsidRPr="00C6196B">
                    <w:rPr>
                      <w:rFonts w:ascii="Montserrat" w:eastAsia="Times New Roman" w:hAnsi="Montserrat" w:cstheme="minorHAnsi"/>
                      <w:sz w:val="20"/>
                      <w:szCs w:val="20"/>
                      <w:lang w:eastAsia="es-ES"/>
                    </w:rPr>
                    <w:t>Tier</w:t>
                  </w:r>
                  <w:proofErr w:type="spellEnd"/>
                  <w:r w:rsidRPr="00C6196B">
                    <w:rPr>
                      <w:rFonts w:ascii="Montserrat" w:eastAsia="Times New Roman" w:hAnsi="Montserrat" w:cstheme="minorHAnsi"/>
                      <w:sz w:val="20"/>
                      <w:szCs w:val="20"/>
                      <w:lang w:eastAsia="es-ES"/>
                    </w:rPr>
                    <w:t xml:space="preserve"> 1 Ratio):</w:t>
                  </w:r>
                </w:p>
                <w:p w14:paraId="5D728F9C" w14:textId="77777777" w:rsidR="007F5C13" w:rsidRPr="00C6196B" w:rsidRDefault="007F5C13" w:rsidP="00A548BB">
                  <w:pPr>
                    <w:framePr w:hSpace="141" w:wrap="around" w:vAnchor="text" w:hAnchor="page" w:x="1691" w:y="220"/>
                    <w:spacing w:before="120" w:after="120" w:line="360" w:lineRule="auto"/>
                    <w:ind w:left="497"/>
                    <w:rPr>
                      <w:rFonts w:ascii="Montserrat" w:eastAsia="Times New Roman" w:hAnsi="Montserrat" w:cstheme="minorHAnsi"/>
                      <w:sz w:val="20"/>
                      <w:szCs w:val="20"/>
                      <w:lang w:eastAsia="es-ES"/>
                    </w:rPr>
                  </w:pPr>
                  <w:r w:rsidRPr="00C6196B">
                    <w:rPr>
                      <w:rFonts w:ascii="Montserrat" w:eastAsia="Times New Roman" w:hAnsi="Montserrat" w:cstheme="minorHAnsi"/>
                      <w:sz w:val="20"/>
                      <w:szCs w:val="20"/>
                      <w:lang w:eastAsia="es-ES"/>
                    </w:rPr>
                    <w:t xml:space="preserve">(Capital de nivel 1 ordinario+ Capital de nivel 1 </w:t>
                  </w:r>
                  <w:proofErr w:type="gramStart"/>
                  <w:r w:rsidRPr="00C6196B">
                    <w:rPr>
                      <w:rFonts w:ascii="Montserrat" w:eastAsia="Times New Roman" w:hAnsi="Montserrat" w:cstheme="minorHAnsi"/>
                      <w:sz w:val="20"/>
                      <w:szCs w:val="20"/>
                      <w:lang w:eastAsia="es-ES"/>
                    </w:rPr>
                    <w:t>adicional)/</w:t>
                  </w:r>
                  <w:proofErr w:type="gramEnd"/>
                  <w:r w:rsidRPr="00C6196B">
                    <w:rPr>
                      <w:rFonts w:ascii="Montserrat" w:eastAsia="Times New Roman" w:hAnsi="Montserrat" w:cstheme="minorHAnsi"/>
                      <w:sz w:val="20"/>
                      <w:szCs w:val="20"/>
                      <w:lang w:eastAsia="es-ES"/>
                    </w:rPr>
                    <w:t>D &gt;= 75%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EFC4A49" w14:textId="1A19E7DE" w:rsidR="007F5C13" w:rsidRPr="00C6196B" w:rsidRDefault="007F5C13" w:rsidP="00A548BB">
                  <w:pPr>
                    <w:framePr w:hSpace="141" w:wrap="around" w:vAnchor="text" w:hAnchor="page" w:x="1691" w:y="220"/>
                    <w:spacing w:before="120" w:after="120" w:line="360" w:lineRule="auto"/>
                    <w:jc w:val="center"/>
                    <w:rPr>
                      <w:rFonts w:ascii="Montserrat" w:eastAsia="Times New Roman" w:hAnsi="Montserrat" w:cstheme="minorHAnsi"/>
                      <w:sz w:val="20"/>
                      <w:szCs w:val="20"/>
                      <w:lang w:eastAsia="es-ES"/>
                    </w:rPr>
                  </w:pPr>
                  <w:r w:rsidRPr="00D60E3D">
                    <w:rPr>
                      <w:rFonts w:ascii="Montserrat" w:hAnsi="Montserrat" w:cstheme="minorHAnsi"/>
                      <w:color w:val="000099"/>
                      <w:sz w:val="20"/>
                      <w:szCs w:val="20"/>
                      <w:shd w:val="clear" w:color="auto" w:fill="FFFFCC"/>
                    </w:rPr>
                    <w:t>Insertar</w:t>
                  </w:r>
                </w:p>
              </w:tc>
            </w:tr>
            <w:tr w:rsidR="007F5C13" w:rsidRPr="00C6196B" w14:paraId="27F3113F" w14:textId="77777777" w:rsidTr="00751022">
              <w:trPr>
                <w:trHeight w:val="360"/>
              </w:trPr>
              <w:tc>
                <w:tcPr>
                  <w:tcW w:w="55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4C9D5BF" w14:textId="77777777" w:rsidR="007F5C13" w:rsidRPr="00C6196B" w:rsidRDefault="007F5C13" w:rsidP="00A548BB">
                  <w:pPr>
                    <w:framePr w:hSpace="141" w:wrap="around" w:vAnchor="text" w:hAnchor="page" w:x="1691" w:y="220"/>
                    <w:spacing w:before="120" w:after="120" w:line="360" w:lineRule="auto"/>
                    <w:rPr>
                      <w:rFonts w:ascii="Montserrat" w:eastAsia="Times New Roman" w:hAnsi="Montserrat" w:cstheme="minorHAnsi"/>
                      <w:sz w:val="20"/>
                      <w:szCs w:val="20"/>
                      <w:lang w:eastAsia="es-ES"/>
                    </w:rPr>
                  </w:pPr>
                  <w:r w:rsidRPr="00C6196B">
                    <w:rPr>
                      <w:rFonts w:ascii="Montserrat" w:eastAsia="Times New Roman" w:hAnsi="Montserrat" w:cstheme="minorHAnsi"/>
                      <w:sz w:val="20"/>
                      <w:szCs w:val="20"/>
                      <w:lang w:eastAsia="es-ES"/>
                    </w:rPr>
                    <w:t>Ratio de Capital de Fondos Propios</w:t>
                  </w:r>
                </w:p>
                <w:p w14:paraId="3E19C519" w14:textId="77777777" w:rsidR="007F5C13" w:rsidRPr="00C6196B" w:rsidRDefault="007F5C13" w:rsidP="00A548BB">
                  <w:pPr>
                    <w:framePr w:hSpace="141" w:wrap="around" w:vAnchor="text" w:hAnchor="page" w:x="1691" w:y="220"/>
                    <w:spacing w:before="120" w:after="120" w:line="360" w:lineRule="auto"/>
                    <w:ind w:left="497"/>
                    <w:rPr>
                      <w:rFonts w:ascii="Montserrat" w:eastAsia="Times New Roman" w:hAnsi="Montserrat" w:cstheme="minorHAnsi"/>
                      <w:sz w:val="20"/>
                      <w:szCs w:val="20"/>
                      <w:lang w:eastAsia="es-ES"/>
                    </w:rPr>
                  </w:pPr>
                  <w:r w:rsidRPr="00C6196B">
                    <w:rPr>
                      <w:rFonts w:ascii="Montserrat" w:eastAsia="Times New Roman" w:hAnsi="Montserrat" w:cstheme="minorHAnsi"/>
                      <w:sz w:val="20"/>
                      <w:szCs w:val="20"/>
                      <w:lang w:eastAsia="es-ES"/>
                    </w:rPr>
                    <w:t xml:space="preserve">(Capital de nivel 1 ordinario+ Capital de nivel 1 </w:t>
                  </w:r>
                  <w:proofErr w:type="spellStart"/>
                  <w:r w:rsidRPr="00C6196B">
                    <w:rPr>
                      <w:rFonts w:ascii="Montserrat" w:eastAsia="Times New Roman" w:hAnsi="Montserrat" w:cstheme="minorHAnsi"/>
                      <w:sz w:val="20"/>
                      <w:szCs w:val="20"/>
                      <w:lang w:eastAsia="es-ES"/>
                    </w:rPr>
                    <w:t>adicional+capital</w:t>
                  </w:r>
                  <w:proofErr w:type="spellEnd"/>
                  <w:r w:rsidRPr="00C6196B">
                    <w:rPr>
                      <w:rFonts w:ascii="Montserrat" w:eastAsia="Times New Roman" w:hAnsi="Montserrat" w:cstheme="minorHAnsi"/>
                      <w:sz w:val="20"/>
                      <w:szCs w:val="20"/>
                      <w:lang w:eastAsia="es-ES"/>
                    </w:rPr>
                    <w:t xml:space="preserve"> de nivel </w:t>
                  </w:r>
                  <w:proofErr w:type="gramStart"/>
                  <w:r w:rsidRPr="00C6196B">
                    <w:rPr>
                      <w:rFonts w:ascii="Montserrat" w:eastAsia="Times New Roman" w:hAnsi="Montserrat" w:cstheme="minorHAnsi"/>
                      <w:sz w:val="20"/>
                      <w:szCs w:val="20"/>
                      <w:lang w:eastAsia="es-ES"/>
                    </w:rPr>
                    <w:t>2)/</w:t>
                  </w:r>
                  <w:proofErr w:type="gramEnd"/>
                  <w:r w:rsidRPr="00C6196B">
                    <w:rPr>
                      <w:rFonts w:ascii="Montserrat" w:eastAsia="Times New Roman" w:hAnsi="Montserrat" w:cstheme="minorHAnsi"/>
                      <w:sz w:val="20"/>
                      <w:szCs w:val="20"/>
                      <w:lang w:eastAsia="es-ES"/>
                    </w:rPr>
                    <w:t>D &gt;= 100%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DAB1935" w14:textId="6EE0FDB9" w:rsidR="007F5C13" w:rsidRPr="00C6196B" w:rsidRDefault="007F5C13" w:rsidP="00A548BB">
                  <w:pPr>
                    <w:framePr w:hSpace="141" w:wrap="around" w:vAnchor="text" w:hAnchor="page" w:x="1691" w:y="220"/>
                    <w:spacing w:before="120" w:after="120" w:line="360" w:lineRule="auto"/>
                    <w:jc w:val="center"/>
                    <w:rPr>
                      <w:rFonts w:ascii="Montserrat" w:eastAsia="Times New Roman" w:hAnsi="Montserrat" w:cstheme="minorHAnsi"/>
                      <w:sz w:val="20"/>
                      <w:szCs w:val="20"/>
                      <w:lang w:eastAsia="es-ES"/>
                    </w:rPr>
                  </w:pPr>
                  <w:r w:rsidRPr="00D60E3D">
                    <w:rPr>
                      <w:rFonts w:ascii="Montserrat" w:hAnsi="Montserrat" w:cstheme="minorHAnsi"/>
                      <w:color w:val="000099"/>
                      <w:sz w:val="20"/>
                      <w:szCs w:val="20"/>
                      <w:shd w:val="clear" w:color="auto" w:fill="FFFFCC"/>
                    </w:rPr>
                    <w:t>Insertar</w:t>
                  </w:r>
                </w:p>
              </w:tc>
            </w:tr>
          </w:tbl>
          <w:p w14:paraId="32E975A1" w14:textId="77777777" w:rsidR="00952158" w:rsidRPr="007F5C13" w:rsidRDefault="00952158" w:rsidP="00A548BB">
            <w:pPr>
              <w:pStyle w:val="TextoTablaRellenarUsuario"/>
              <w:spacing w:before="120" w:after="120" w:line="360" w:lineRule="auto"/>
              <w:rPr>
                <w:rFonts w:ascii="Montserrat" w:hAnsi="Montserrat"/>
                <w:sz w:val="4"/>
                <w:szCs w:val="4"/>
                <w:lang w:val="es-ES"/>
              </w:rPr>
            </w:pPr>
          </w:p>
        </w:tc>
      </w:tr>
    </w:tbl>
    <w:p w14:paraId="129A4AFA" w14:textId="77777777" w:rsidR="00952158" w:rsidRPr="00952158" w:rsidRDefault="00952158" w:rsidP="00952158">
      <w:pPr>
        <w:pStyle w:val="Default"/>
        <w:rPr>
          <w:rFonts w:ascii="Montserrat" w:hAnsi="Montserrat" w:cstheme="minorHAnsi"/>
        </w:rPr>
      </w:pPr>
    </w:p>
    <w:p w14:paraId="443B1C8E" w14:textId="1AB913FE" w:rsidR="00952158" w:rsidRPr="00554260" w:rsidRDefault="00952158" w:rsidP="002641BE">
      <w:pPr>
        <w:pStyle w:val="Vietas1"/>
        <w:numPr>
          <w:ilvl w:val="0"/>
          <w:numId w:val="1"/>
        </w:numPr>
        <w:tabs>
          <w:tab w:val="clear" w:pos="8280"/>
        </w:tabs>
        <w:spacing w:line="360" w:lineRule="auto"/>
        <w:ind w:left="851" w:hanging="397"/>
        <w:rPr>
          <w:rFonts w:ascii="Montserrat" w:hAnsi="Montserrat"/>
          <w:b w:val="0"/>
          <w:bCs/>
          <w:sz w:val="20"/>
          <w:szCs w:val="20"/>
          <w:u w:val="single"/>
        </w:rPr>
      </w:pPr>
      <w:r w:rsidRPr="00554260">
        <w:rPr>
          <w:rFonts w:ascii="Montserrat" w:hAnsi="Montserrat"/>
          <w:color w:val="C00000"/>
          <w:sz w:val="20"/>
          <w:szCs w:val="20"/>
          <w:u w:val="single"/>
        </w:rPr>
        <w:t>1.5.</w:t>
      </w:r>
      <w:r w:rsidRPr="00554260">
        <w:rPr>
          <w:rFonts w:ascii="Montserrat" w:hAnsi="Montserrat"/>
          <w:b w:val="0"/>
          <w:color w:val="C00000"/>
          <w:sz w:val="20"/>
          <w:szCs w:val="20"/>
          <w:u w:val="single"/>
        </w:rPr>
        <w:t xml:space="preserve"> </w:t>
      </w:r>
      <w:r w:rsidRPr="00554260">
        <w:rPr>
          <w:rFonts w:ascii="Montserrat" w:hAnsi="Montserrat"/>
          <w:b w:val="0"/>
          <w:sz w:val="20"/>
          <w:szCs w:val="20"/>
          <w:u w:val="single"/>
        </w:rPr>
        <w:t>Requisitos de liquidez</w:t>
      </w:r>
      <w:r w:rsidRPr="00554260">
        <w:rPr>
          <w:rFonts w:ascii="Montserrat" w:hAnsi="Montserrat"/>
          <w:b w:val="0"/>
          <w:bCs/>
          <w:sz w:val="20"/>
          <w:szCs w:val="20"/>
          <w:u w:val="single"/>
        </w:rPr>
        <w:t xml:space="preserve"> de la ESI:</w:t>
      </w:r>
    </w:p>
    <w:tbl>
      <w:tblPr>
        <w:tblpPr w:leftFromText="141" w:rightFromText="141" w:vertAnchor="text" w:horzAnchor="page" w:tblpX="1707" w:tblpY="220"/>
        <w:tblW w:w="80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65"/>
      </w:tblGrid>
      <w:tr w:rsidR="00952158" w:rsidRPr="00952158" w14:paraId="404F7AC8" w14:textId="77777777" w:rsidTr="00701EA7">
        <w:trPr>
          <w:trHeight w:val="2236"/>
        </w:trPr>
        <w:tc>
          <w:tcPr>
            <w:tcW w:w="5000" w:type="pct"/>
          </w:tcPr>
          <w:p w14:paraId="22A912D2" w14:textId="77777777" w:rsidR="00952158" w:rsidRPr="002641BE" w:rsidRDefault="00952158" w:rsidP="002641BE">
            <w:pPr>
              <w:pStyle w:val="TextoTablaRellenarUsuario"/>
              <w:spacing w:before="120" w:after="120" w:line="360" w:lineRule="auto"/>
              <w:rPr>
                <w:rFonts w:ascii="Montserrat" w:hAnsi="Montserrat"/>
                <w:sz w:val="8"/>
                <w:szCs w:val="8"/>
                <w:lang w:val="es-ES"/>
              </w:rPr>
            </w:pPr>
          </w:p>
          <w:tbl>
            <w:tblPr>
              <w:tblpPr w:leftFromText="141" w:rightFromText="141" w:vertAnchor="text" w:horzAnchor="margin" w:tblpX="127" w:tblpY="-140"/>
              <w:tblOverlap w:val="never"/>
              <w:tblW w:w="7792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807"/>
              <w:gridCol w:w="1985"/>
            </w:tblGrid>
            <w:tr w:rsidR="00952158" w:rsidRPr="00952158" w14:paraId="17A7DD30" w14:textId="77777777" w:rsidTr="00701EA7">
              <w:trPr>
                <w:trHeight w:val="57"/>
              </w:trPr>
              <w:tc>
                <w:tcPr>
                  <w:tcW w:w="5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43D516" w14:textId="77777777" w:rsidR="00952158" w:rsidRPr="00952158" w:rsidRDefault="00952158" w:rsidP="002641BE">
                  <w:pPr>
                    <w:spacing w:before="120" w:after="120" w:line="360" w:lineRule="auto"/>
                    <w:rPr>
                      <w:rFonts w:ascii="Montserrat" w:eastAsia="Times New Roman" w:hAnsi="Montserrat" w:cstheme="minorHAnsi"/>
                      <w:b/>
                      <w:bCs/>
                      <w:lang w:eastAsia="es-ES"/>
                    </w:rPr>
                  </w:pPr>
                  <w:r w:rsidRPr="00952158">
                    <w:rPr>
                      <w:rFonts w:ascii="Montserrat" w:eastAsia="Times New Roman" w:hAnsi="Montserrat" w:cstheme="minorHAnsi"/>
                      <w:b/>
                      <w:bCs/>
                      <w:lang w:eastAsia="es-ES"/>
                    </w:rPr>
                    <w:t>Partida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4527BD2" w14:textId="77777777" w:rsidR="00952158" w:rsidRPr="00952158" w:rsidRDefault="00952158" w:rsidP="002641BE">
                  <w:pPr>
                    <w:spacing w:before="120" w:after="120" w:line="360" w:lineRule="auto"/>
                    <w:jc w:val="center"/>
                    <w:rPr>
                      <w:rFonts w:ascii="Montserrat" w:eastAsia="Times New Roman" w:hAnsi="Montserrat" w:cstheme="minorHAnsi"/>
                      <w:lang w:eastAsia="es-ES"/>
                    </w:rPr>
                  </w:pPr>
                  <w:r w:rsidRPr="00952158">
                    <w:rPr>
                      <w:rFonts w:ascii="Montserrat" w:eastAsia="Times New Roman" w:hAnsi="Montserrat" w:cstheme="minorHAnsi"/>
                      <w:b/>
                      <w:bCs/>
                      <w:lang w:eastAsia="es-ES"/>
                    </w:rPr>
                    <w:t>Importe</w:t>
                  </w:r>
                </w:p>
                <w:p w14:paraId="6B64DE0F" w14:textId="77777777" w:rsidR="00952158" w:rsidRPr="00952158" w:rsidRDefault="00952158" w:rsidP="002641BE">
                  <w:pPr>
                    <w:spacing w:before="120" w:after="120" w:line="360" w:lineRule="auto"/>
                    <w:jc w:val="center"/>
                    <w:rPr>
                      <w:rFonts w:ascii="Montserrat" w:eastAsia="Times New Roman" w:hAnsi="Montserrat" w:cstheme="minorHAnsi"/>
                      <w:lang w:eastAsia="es-ES"/>
                    </w:rPr>
                  </w:pPr>
                  <w:r w:rsidRPr="00952158">
                    <w:rPr>
                      <w:rFonts w:ascii="Montserrat" w:eastAsia="Times New Roman" w:hAnsi="Montserrat" w:cstheme="minorHAnsi"/>
                      <w:lang w:eastAsia="es-ES"/>
                    </w:rPr>
                    <w:t xml:space="preserve">(en </w:t>
                  </w:r>
                  <w:r w:rsidRPr="00952158">
                    <w:rPr>
                      <w:rFonts w:ascii="Montserrat" w:eastAsia="Times New Roman" w:hAnsi="Montserrat" w:cs="Calibri"/>
                      <w:lang w:eastAsia="es-ES"/>
                    </w:rPr>
                    <w:t>€</w:t>
                  </w:r>
                  <w:r w:rsidRPr="00952158">
                    <w:rPr>
                      <w:rFonts w:ascii="Montserrat" w:eastAsia="Times New Roman" w:hAnsi="Montserrat" w:cstheme="minorHAnsi"/>
                      <w:lang w:eastAsia="es-ES"/>
                    </w:rPr>
                    <w:t>)</w:t>
                  </w:r>
                </w:p>
              </w:tc>
            </w:tr>
            <w:tr w:rsidR="007F5C13" w:rsidRPr="00952158" w14:paraId="47C68CBF" w14:textId="77777777" w:rsidTr="00701EA7">
              <w:trPr>
                <w:trHeight w:val="360"/>
              </w:trPr>
              <w:tc>
                <w:tcPr>
                  <w:tcW w:w="58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DDD381B" w14:textId="77777777" w:rsidR="007F5C13" w:rsidRPr="00952158" w:rsidRDefault="007F5C13" w:rsidP="002641BE">
                  <w:pPr>
                    <w:spacing w:before="120" w:after="120" w:line="360" w:lineRule="auto"/>
                    <w:rPr>
                      <w:rFonts w:ascii="Montserrat" w:eastAsia="Times New Roman" w:hAnsi="Montserrat" w:cstheme="minorHAnsi"/>
                      <w:sz w:val="20"/>
                      <w:szCs w:val="20"/>
                      <w:lang w:eastAsia="es-ES"/>
                    </w:rPr>
                  </w:pPr>
                  <w:r w:rsidRPr="00952158">
                    <w:rPr>
                      <w:rFonts w:ascii="Montserrat" w:eastAsia="Times New Roman" w:hAnsi="Montserrat" w:cstheme="minorHAnsi"/>
                      <w:sz w:val="20"/>
                      <w:szCs w:val="20"/>
                      <w:lang w:eastAsia="es-ES"/>
                    </w:rPr>
                    <w:t>Requisito de liquidez</w:t>
                  </w:r>
                </w:p>
                <w:p w14:paraId="4ABE2A17" w14:textId="77777777" w:rsidR="007F5C13" w:rsidRPr="00952158" w:rsidRDefault="007F5C13" w:rsidP="001A55AB">
                  <w:pPr>
                    <w:spacing w:after="120" w:line="360" w:lineRule="auto"/>
                    <w:rPr>
                      <w:rFonts w:ascii="Montserrat" w:eastAsia="Times New Roman" w:hAnsi="Montserrat" w:cstheme="minorHAnsi"/>
                      <w:b/>
                      <w:sz w:val="20"/>
                      <w:szCs w:val="20"/>
                      <w:lang w:eastAsia="es-ES"/>
                    </w:rPr>
                  </w:pPr>
                  <w:r w:rsidRPr="00952158">
                    <w:rPr>
                      <w:rFonts w:ascii="Montserrat" w:eastAsia="Times New Roman" w:hAnsi="Montserrat" w:cstheme="minorHAnsi"/>
                      <w:sz w:val="18"/>
                      <w:szCs w:val="18"/>
                      <w:lang w:eastAsia="es-ES"/>
                    </w:rPr>
                    <w:t>(al menos 1/3 del requisito basado en los gastos fijos generales)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C619CBA" w14:textId="61562C9E" w:rsidR="007F5C13" w:rsidRPr="00952158" w:rsidRDefault="007F5C13" w:rsidP="002641BE">
                  <w:pPr>
                    <w:spacing w:before="120" w:after="120" w:line="360" w:lineRule="auto"/>
                    <w:jc w:val="center"/>
                    <w:rPr>
                      <w:rFonts w:ascii="Montserrat" w:eastAsia="Times New Roman" w:hAnsi="Montserrat" w:cstheme="minorHAnsi"/>
                      <w:lang w:eastAsia="es-ES"/>
                    </w:rPr>
                  </w:pPr>
                  <w:r w:rsidRPr="0012744A">
                    <w:rPr>
                      <w:rFonts w:ascii="Montserrat" w:hAnsi="Montserrat" w:cstheme="minorHAnsi"/>
                      <w:color w:val="000099"/>
                      <w:sz w:val="20"/>
                      <w:szCs w:val="20"/>
                      <w:shd w:val="clear" w:color="auto" w:fill="FFFFCC"/>
                    </w:rPr>
                    <w:t>Insertar</w:t>
                  </w:r>
                  <w:r w:rsidRPr="0012744A">
                    <w:rPr>
                      <w:rFonts w:ascii="Montserrat" w:eastAsia="Times New Roman" w:hAnsi="Montserrat" w:cs="Calibri"/>
                      <w:color w:val="000000"/>
                      <w:sz w:val="18"/>
                      <w:szCs w:val="18"/>
                      <w:lang w:eastAsia="es-ES"/>
                    </w:rPr>
                    <w:t> </w:t>
                  </w:r>
                </w:p>
              </w:tc>
            </w:tr>
            <w:tr w:rsidR="007F5C13" w:rsidRPr="00952158" w14:paraId="0152B91C" w14:textId="77777777" w:rsidTr="00701EA7">
              <w:trPr>
                <w:trHeight w:val="360"/>
              </w:trPr>
              <w:tc>
                <w:tcPr>
                  <w:tcW w:w="58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7125AEC" w14:textId="77777777" w:rsidR="007F5C13" w:rsidRPr="00952158" w:rsidRDefault="007F5C13" w:rsidP="002641BE">
                  <w:pPr>
                    <w:spacing w:before="120" w:after="120" w:line="360" w:lineRule="auto"/>
                    <w:rPr>
                      <w:rFonts w:ascii="Montserrat" w:eastAsia="Times New Roman" w:hAnsi="Montserrat" w:cstheme="minorHAnsi"/>
                      <w:sz w:val="20"/>
                      <w:szCs w:val="20"/>
                      <w:lang w:eastAsia="es-ES"/>
                    </w:rPr>
                  </w:pPr>
                  <w:r w:rsidRPr="00952158">
                    <w:rPr>
                      <w:rFonts w:ascii="Montserrat" w:eastAsia="Times New Roman" w:hAnsi="Montserrat" w:cstheme="minorHAnsi"/>
                      <w:sz w:val="20"/>
                      <w:szCs w:val="20"/>
                      <w:lang w:eastAsia="es-ES"/>
                    </w:rPr>
                    <w:t>Garantías de clientes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636D9EB" w14:textId="470FF8B7" w:rsidR="007F5C13" w:rsidRPr="00952158" w:rsidRDefault="007F5C13" w:rsidP="002641BE">
                  <w:pPr>
                    <w:spacing w:before="120" w:after="120" w:line="360" w:lineRule="auto"/>
                    <w:jc w:val="center"/>
                    <w:rPr>
                      <w:rFonts w:ascii="Montserrat" w:eastAsia="Times New Roman" w:hAnsi="Montserrat" w:cstheme="minorHAnsi"/>
                      <w:lang w:eastAsia="es-ES"/>
                    </w:rPr>
                  </w:pPr>
                  <w:r w:rsidRPr="0012744A">
                    <w:rPr>
                      <w:rFonts w:ascii="Montserrat" w:hAnsi="Montserrat" w:cstheme="minorHAnsi"/>
                      <w:color w:val="000099"/>
                      <w:sz w:val="20"/>
                      <w:szCs w:val="20"/>
                      <w:shd w:val="clear" w:color="auto" w:fill="FFFFCC"/>
                    </w:rPr>
                    <w:t>Insertar</w:t>
                  </w:r>
                  <w:r w:rsidRPr="0012744A">
                    <w:rPr>
                      <w:rFonts w:ascii="Montserrat" w:eastAsia="Times New Roman" w:hAnsi="Montserrat" w:cs="Calibri"/>
                      <w:color w:val="000000"/>
                      <w:sz w:val="18"/>
                      <w:szCs w:val="18"/>
                      <w:lang w:eastAsia="es-ES"/>
                    </w:rPr>
                    <w:t> </w:t>
                  </w:r>
                </w:p>
              </w:tc>
            </w:tr>
            <w:tr w:rsidR="007F5C13" w:rsidRPr="00952158" w14:paraId="25B35C0E" w14:textId="77777777" w:rsidTr="00701EA7">
              <w:trPr>
                <w:trHeight w:val="360"/>
              </w:trPr>
              <w:tc>
                <w:tcPr>
                  <w:tcW w:w="58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D940524" w14:textId="77777777" w:rsidR="007F5C13" w:rsidRPr="00952158" w:rsidRDefault="007F5C13" w:rsidP="002641BE">
                  <w:pPr>
                    <w:spacing w:before="120" w:after="120" w:line="360" w:lineRule="auto"/>
                    <w:rPr>
                      <w:rFonts w:ascii="Montserrat" w:eastAsia="Times New Roman" w:hAnsi="Montserrat" w:cstheme="minorHAnsi"/>
                      <w:sz w:val="20"/>
                      <w:szCs w:val="20"/>
                      <w:lang w:eastAsia="es-ES"/>
                    </w:rPr>
                  </w:pPr>
                  <w:r w:rsidRPr="00952158">
                    <w:rPr>
                      <w:rFonts w:ascii="Montserrat" w:eastAsia="Times New Roman" w:hAnsi="Montserrat" w:cstheme="minorHAnsi"/>
                      <w:sz w:val="20"/>
                      <w:szCs w:val="20"/>
                      <w:lang w:eastAsia="es-ES"/>
                    </w:rPr>
                    <w:t>Total de activos líquidos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2962919" w14:textId="0F02B582" w:rsidR="007F5C13" w:rsidRPr="00952158" w:rsidRDefault="007F5C13" w:rsidP="002641BE">
                  <w:pPr>
                    <w:spacing w:before="120" w:after="120" w:line="360" w:lineRule="auto"/>
                    <w:jc w:val="center"/>
                    <w:rPr>
                      <w:rFonts w:ascii="Montserrat" w:eastAsia="Times New Roman" w:hAnsi="Montserrat" w:cstheme="minorHAnsi"/>
                      <w:lang w:eastAsia="es-ES"/>
                    </w:rPr>
                  </w:pPr>
                  <w:r w:rsidRPr="0012744A">
                    <w:rPr>
                      <w:rFonts w:ascii="Montserrat" w:hAnsi="Montserrat" w:cstheme="minorHAnsi"/>
                      <w:color w:val="000099"/>
                      <w:sz w:val="20"/>
                      <w:szCs w:val="20"/>
                      <w:shd w:val="clear" w:color="auto" w:fill="FFFFCC"/>
                    </w:rPr>
                    <w:t>Insertar</w:t>
                  </w:r>
                  <w:r w:rsidRPr="0012744A">
                    <w:rPr>
                      <w:rFonts w:ascii="Montserrat" w:eastAsia="Times New Roman" w:hAnsi="Montserrat" w:cs="Calibri"/>
                      <w:color w:val="000000"/>
                      <w:sz w:val="18"/>
                      <w:szCs w:val="18"/>
                      <w:lang w:eastAsia="es-ES"/>
                    </w:rPr>
                    <w:t> </w:t>
                  </w:r>
                </w:p>
              </w:tc>
            </w:tr>
          </w:tbl>
          <w:p w14:paraId="3AAAAA2E" w14:textId="77777777" w:rsidR="00952158" w:rsidRPr="00952158" w:rsidRDefault="00952158" w:rsidP="002641BE">
            <w:pPr>
              <w:pStyle w:val="TextoTablaRellenarUsuario"/>
              <w:spacing w:before="120" w:after="120" w:line="360" w:lineRule="auto"/>
              <w:rPr>
                <w:rFonts w:ascii="Montserrat" w:hAnsi="Montserrat"/>
                <w:lang w:val="es-ES"/>
              </w:rPr>
            </w:pPr>
          </w:p>
        </w:tc>
      </w:tr>
    </w:tbl>
    <w:p w14:paraId="2C0C5A20" w14:textId="77777777" w:rsidR="00952158" w:rsidRPr="00B64DB6" w:rsidRDefault="00952158" w:rsidP="002B1C10">
      <w:pPr>
        <w:pStyle w:val="Ttulo2"/>
        <w:numPr>
          <w:ilvl w:val="1"/>
          <w:numId w:val="12"/>
        </w:numPr>
        <w:pBdr>
          <w:top w:val="single" w:sz="18" w:space="1" w:color="CCCCCC" w:themeColor="accent4" w:themeTint="66"/>
        </w:pBdr>
        <w:shd w:val="clear" w:color="auto" w:fill="DFDFDF" w:themeFill="background2" w:themeFillShade="E6"/>
        <w:tabs>
          <w:tab w:val="left" w:pos="993"/>
        </w:tabs>
        <w:spacing w:before="120" w:after="120" w:line="360" w:lineRule="auto"/>
        <w:ind w:left="567" w:right="142" w:hanging="425"/>
        <w:rPr>
          <w:rFonts w:ascii="Montserrat" w:hAnsi="Montserrat" w:cstheme="minorHAnsi"/>
          <w:i w:val="0"/>
          <w:iCs w:val="0"/>
          <w:sz w:val="22"/>
          <w:szCs w:val="22"/>
        </w:rPr>
      </w:pPr>
      <w:bookmarkStart w:id="1" w:name="_Hlk96596784"/>
      <w:r w:rsidRPr="00B64DB6">
        <w:rPr>
          <w:rFonts w:ascii="Montserrat" w:hAnsi="Montserrat" w:cstheme="minorHAnsi"/>
          <w:i w:val="0"/>
          <w:iCs w:val="0"/>
          <w:sz w:val="22"/>
          <w:szCs w:val="22"/>
        </w:rPr>
        <w:t>ESI de tipo B</w:t>
      </w:r>
    </w:p>
    <w:p w14:paraId="70EA38E4" w14:textId="5AFB02EA" w:rsidR="00952158" w:rsidRPr="00554260" w:rsidRDefault="00952158" w:rsidP="00295A72">
      <w:pPr>
        <w:pStyle w:val="Vietas1"/>
        <w:numPr>
          <w:ilvl w:val="0"/>
          <w:numId w:val="10"/>
        </w:numPr>
        <w:autoSpaceDE w:val="0"/>
        <w:autoSpaceDN w:val="0"/>
        <w:adjustRightInd w:val="0"/>
        <w:spacing w:before="0" w:after="0" w:line="360" w:lineRule="auto"/>
        <w:ind w:left="425" w:right="142" w:hanging="283"/>
        <w:rPr>
          <w:rFonts w:ascii="Montserrat" w:hAnsi="Montserrat" w:cstheme="minorHAnsi"/>
          <w:b w:val="0"/>
          <w:bCs/>
          <w:sz w:val="20"/>
          <w:szCs w:val="20"/>
        </w:rPr>
      </w:pPr>
      <w:r w:rsidRPr="00554260">
        <w:rPr>
          <w:rFonts w:ascii="Montserrat" w:hAnsi="Montserrat" w:cs="Calibri"/>
          <w:b w:val="0"/>
          <w:sz w:val="20"/>
          <w:szCs w:val="20"/>
        </w:rPr>
        <w:t xml:space="preserve">Si la ESI es de </w:t>
      </w:r>
      <w:r w:rsidRPr="00554260">
        <w:rPr>
          <w:rFonts w:ascii="Montserrat" w:hAnsi="Montserrat" w:cs="Calibri"/>
          <w:bCs/>
          <w:sz w:val="20"/>
          <w:szCs w:val="20"/>
        </w:rPr>
        <w:t>tipo B</w:t>
      </w:r>
      <w:r w:rsidRPr="00554260">
        <w:rPr>
          <w:rFonts w:ascii="Montserrat" w:hAnsi="Montserrat" w:cs="Calibri"/>
          <w:b w:val="0"/>
          <w:sz w:val="20"/>
          <w:szCs w:val="20"/>
        </w:rPr>
        <w:t xml:space="preserve"> -entidades que no cumplen los criterios establecidos en el </w:t>
      </w:r>
      <w:r w:rsidRPr="00554260">
        <w:rPr>
          <w:rFonts w:ascii="Montserrat" w:hAnsi="Montserrat" w:cs="Calibri"/>
          <w:b w:val="0"/>
          <w:i/>
          <w:iCs/>
          <w:color w:val="C00000"/>
          <w:sz w:val="20"/>
          <w:szCs w:val="20"/>
        </w:rPr>
        <w:t xml:space="preserve">artículo 1.2. </w:t>
      </w:r>
      <w:r w:rsidRPr="00554260">
        <w:rPr>
          <w:rFonts w:ascii="Montserrat" w:hAnsi="Montserrat" w:cs="Calibri"/>
          <w:b w:val="0"/>
          <w:sz w:val="20"/>
          <w:szCs w:val="20"/>
        </w:rPr>
        <w:t>de</w:t>
      </w:r>
      <w:r w:rsidRPr="00554260">
        <w:rPr>
          <w:rFonts w:ascii="Montserrat" w:hAnsi="Montserrat" w:cs="Calibri"/>
          <w:b w:val="0"/>
          <w:i/>
          <w:iCs/>
          <w:color w:val="C00000"/>
          <w:sz w:val="20"/>
          <w:szCs w:val="20"/>
        </w:rPr>
        <w:t xml:space="preserve"> IFR</w:t>
      </w:r>
      <w:r w:rsidRPr="00554260">
        <w:rPr>
          <w:rFonts w:ascii="Montserrat" w:hAnsi="Montserrat" w:cs="Calibri"/>
          <w:b w:val="0"/>
          <w:color w:val="C00000"/>
          <w:sz w:val="20"/>
          <w:szCs w:val="20"/>
        </w:rPr>
        <w:t xml:space="preserve"> </w:t>
      </w:r>
      <w:r w:rsidRPr="00554260">
        <w:rPr>
          <w:rFonts w:ascii="Montserrat" w:hAnsi="Montserrat" w:cs="Calibri"/>
          <w:b w:val="0"/>
          <w:sz w:val="20"/>
          <w:szCs w:val="20"/>
        </w:rPr>
        <w:t xml:space="preserve">para ser consideradas de tipo A y tampoco los establecidos en el </w:t>
      </w:r>
      <w:r w:rsidRPr="00554260">
        <w:rPr>
          <w:rFonts w:ascii="Montserrat" w:hAnsi="Montserrat" w:cs="Calibri"/>
          <w:b w:val="0"/>
          <w:i/>
          <w:iCs/>
          <w:color w:val="C00000"/>
          <w:sz w:val="20"/>
          <w:szCs w:val="20"/>
        </w:rPr>
        <w:t>artículo 12</w:t>
      </w:r>
      <w:r w:rsidRPr="00554260">
        <w:rPr>
          <w:rFonts w:ascii="Montserrat" w:hAnsi="Montserrat" w:cs="Calibri"/>
          <w:b w:val="0"/>
          <w:color w:val="C00000"/>
          <w:sz w:val="20"/>
          <w:szCs w:val="20"/>
        </w:rPr>
        <w:t xml:space="preserve"> </w:t>
      </w:r>
      <w:r w:rsidRPr="00554260">
        <w:rPr>
          <w:rFonts w:ascii="Montserrat" w:hAnsi="Montserrat" w:cs="Calibri"/>
          <w:b w:val="0"/>
          <w:sz w:val="20"/>
          <w:szCs w:val="20"/>
        </w:rPr>
        <w:t xml:space="preserve">de </w:t>
      </w:r>
      <w:r w:rsidRPr="00554260">
        <w:rPr>
          <w:rFonts w:ascii="Montserrat" w:hAnsi="Montserrat" w:cs="Calibri"/>
          <w:b w:val="0"/>
          <w:i/>
          <w:iCs/>
          <w:color w:val="C00000"/>
          <w:sz w:val="20"/>
          <w:szCs w:val="20"/>
        </w:rPr>
        <w:t>IFR</w:t>
      </w:r>
      <w:r w:rsidRPr="00554260">
        <w:rPr>
          <w:rFonts w:ascii="Montserrat" w:hAnsi="Montserrat" w:cs="Calibri"/>
          <w:b w:val="0"/>
          <w:sz w:val="20"/>
          <w:szCs w:val="20"/>
        </w:rPr>
        <w:t xml:space="preserve"> para ser consideradas pequeñas y no interconectadas-, aporte las previsiones de cálculo de los </w:t>
      </w:r>
      <w:r w:rsidRPr="00554260">
        <w:rPr>
          <w:rFonts w:ascii="Montserrat" w:hAnsi="Montserrat" w:cs="Calibri"/>
          <w:b w:val="0"/>
          <w:sz w:val="20"/>
          <w:szCs w:val="20"/>
          <w:u w:val="single"/>
        </w:rPr>
        <w:t>requisitos de capital</w:t>
      </w:r>
      <w:r w:rsidRPr="00554260">
        <w:rPr>
          <w:rFonts w:ascii="Montserrat" w:hAnsi="Montserrat" w:cs="Calibri"/>
          <w:b w:val="0"/>
          <w:sz w:val="20"/>
          <w:szCs w:val="20"/>
        </w:rPr>
        <w:t xml:space="preserve"> y </w:t>
      </w:r>
      <w:r w:rsidRPr="00554260">
        <w:rPr>
          <w:rFonts w:ascii="Montserrat" w:hAnsi="Montserrat" w:cs="Calibri"/>
          <w:b w:val="0"/>
          <w:sz w:val="20"/>
          <w:szCs w:val="20"/>
          <w:u w:val="single"/>
        </w:rPr>
        <w:t>de liquidez de la ESI</w:t>
      </w:r>
      <w:r w:rsidRPr="00554260">
        <w:rPr>
          <w:rFonts w:ascii="Montserrat" w:hAnsi="Montserrat" w:cs="Calibri"/>
          <w:b w:val="0"/>
          <w:sz w:val="20"/>
          <w:szCs w:val="20"/>
        </w:rPr>
        <w:t xml:space="preserve">, como el </w:t>
      </w:r>
      <w:r w:rsidRPr="00554260">
        <w:rPr>
          <w:rFonts w:ascii="Montserrat" w:hAnsi="Montserrat" w:cs="Calibri"/>
          <w:b w:val="0"/>
          <w:sz w:val="20"/>
          <w:szCs w:val="20"/>
          <w:u w:val="single"/>
        </w:rPr>
        <w:t>coeficiente de solvencia previsto</w:t>
      </w:r>
      <w:r w:rsidRPr="00554260">
        <w:rPr>
          <w:rFonts w:ascii="Montserrat" w:hAnsi="Montserrat" w:cs="Calibri"/>
          <w:b w:val="0"/>
          <w:sz w:val="20"/>
          <w:szCs w:val="20"/>
        </w:rPr>
        <w:t xml:space="preserve"> para el </w:t>
      </w:r>
      <w:r w:rsidRPr="00554260">
        <w:rPr>
          <w:rFonts w:ascii="Montserrat" w:hAnsi="Montserrat" w:cs="Calibri"/>
          <w:b w:val="0"/>
          <w:sz w:val="20"/>
          <w:szCs w:val="20"/>
          <w:u w:val="single"/>
        </w:rPr>
        <w:t>primer año</w:t>
      </w:r>
      <w:r w:rsidRPr="00554260">
        <w:rPr>
          <w:rFonts w:ascii="Montserrat" w:hAnsi="Montserrat" w:cs="Calibri"/>
          <w:b w:val="0"/>
          <w:sz w:val="20"/>
          <w:szCs w:val="20"/>
        </w:rPr>
        <w:t xml:space="preserve"> (</w:t>
      </w:r>
      <w:r w:rsidRPr="00554260">
        <w:rPr>
          <w:rFonts w:ascii="Montserrat" w:hAnsi="Montserrat" w:cs="Calibri"/>
          <w:b w:val="0"/>
          <w:bCs/>
          <w:sz w:val="20"/>
          <w:szCs w:val="20"/>
        </w:rPr>
        <w:t xml:space="preserve">conforme a las plantillas e instrucciones incluidas en los </w:t>
      </w:r>
      <w:r w:rsidRPr="00554260">
        <w:rPr>
          <w:rFonts w:ascii="Montserrat" w:hAnsi="Montserrat" w:cs="Calibri"/>
          <w:b w:val="0"/>
          <w:bCs/>
          <w:i/>
          <w:iCs/>
          <w:sz w:val="20"/>
          <w:szCs w:val="20"/>
        </w:rPr>
        <w:t>Anexo I</w:t>
      </w:r>
      <w:r w:rsidRPr="00554260">
        <w:rPr>
          <w:rFonts w:ascii="Montserrat" w:hAnsi="Montserrat" w:cs="Calibri"/>
          <w:b w:val="0"/>
          <w:bCs/>
          <w:sz w:val="20"/>
          <w:szCs w:val="20"/>
        </w:rPr>
        <w:t xml:space="preserve"> y </w:t>
      </w:r>
      <w:r w:rsidRPr="00554260">
        <w:rPr>
          <w:rFonts w:ascii="Montserrat" w:hAnsi="Montserrat" w:cs="Calibri"/>
          <w:b w:val="0"/>
          <w:bCs/>
          <w:i/>
          <w:iCs/>
          <w:sz w:val="20"/>
          <w:szCs w:val="20"/>
        </w:rPr>
        <w:t>II - Información para las empresas de servicios de inversión distintas de las empresas de servicios de inversión pequeñas y no interconectadas-</w:t>
      </w:r>
      <w:r w:rsidRPr="00554260">
        <w:rPr>
          <w:rFonts w:ascii="Montserrat" w:hAnsi="Montserrat" w:cs="Calibri"/>
          <w:b w:val="0"/>
          <w:bCs/>
          <w:sz w:val="20"/>
          <w:szCs w:val="20"/>
        </w:rPr>
        <w:t xml:space="preserve"> del </w:t>
      </w:r>
      <w:r w:rsidRPr="00554260">
        <w:rPr>
          <w:rFonts w:ascii="Montserrat" w:hAnsi="Montserrat" w:cstheme="minorHAnsi"/>
          <w:b w:val="0"/>
          <w:bCs/>
          <w:i/>
          <w:iCs/>
          <w:color w:val="C00000"/>
          <w:sz w:val="20"/>
          <w:szCs w:val="20"/>
        </w:rPr>
        <w:t>Reglamento de Ejecución (UE) 2021/2284 de la Comisión</w:t>
      </w:r>
      <w:r w:rsidRPr="00554260">
        <w:rPr>
          <w:rFonts w:ascii="Montserrat" w:hAnsi="Montserrat" w:cstheme="minorHAnsi"/>
          <w:b w:val="0"/>
          <w:bCs/>
          <w:color w:val="000000"/>
          <w:sz w:val="20"/>
          <w:szCs w:val="20"/>
        </w:rPr>
        <w:t>):</w:t>
      </w:r>
    </w:p>
    <w:p w14:paraId="64F257F5" w14:textId="3AA27E96" w:rsidR="00C430BC" w:rsidRPr="00295A72" w:rsidRDefault="00952158" w:rsidP="00314967">
      <w:pPr>
        <w:tabs>
          <w:tab w:val="left" w:pos="2835"/>
          <w:tab w:val="left" w:pos="3828"/>
        </w:tabs>
        <w:ind w:left="2552" w:right="142" w:hanging="1871"/>
        <w:jc w:val="both"/>
        <w:rPr>
          <w:rFonts w:ascii="Montserrat" w:hAnsi="Montserrat"/>
          <w:sz w:val="20"/>
          <w:szCs w:val="20"/>
        </w:rPr>
      </w:pPr>
      <w:r w:rsidRPr="00295A72">
        <w:rPr>
          <w:rFonts w:ascii="Montserrat" w:hAnsi="Montserrat"/>
          <w:sz w:val="20"/>
          <w:szCs w:val="20"/>
        </w:rPr>
        <w:t>No aplicable</w:t>
      </w:r>
      <w:r w:rsidRPr="00952158">
        <w:rPr>
          <w:rFonts w:ascii="Montserrat" w:hAnsi="Montserrat"/>
        </w:rPr>
        <w:t xml:space="preserve">    </w:t>
      </w:r>
      <w:r w:rsidRPr="00952158">
        <w:rPr>
          <w:rFonts w:ascii="Montserrat" w:hAnsi="Montserrat"/>
          <w:b/>
        </w:rPr>
        <w:fldChar w:fldCharType="begin">
          <w:ffData>
            <w:name w:val="Casilla14"/>
            <w:enabled/>
            <w:calcOnExit w:val="0"/>
            <w:checkBox>
              <w:sizeAuto/>
              <w:default w:val="0"/>
            </w:checkBox>
          </w:ffData>
        </w:fldChar>
      </w:r>
      <w:r w:rsidRPr="00952158">
        <w:rPr>
          <w:rFonts w:ascii="Montserrat" w:hAnsi="Montserrat"/>
          <w:b/>
        </w:rPr>
        <w:instrText xml:space="preserve"> FORMCHECKBOX </w:instrText>
      </w:r>
      <w:r w:rsidR="00BD6ED4">
        <w:rPr>
          <w:rFonts w:ascii="Montserrat" w:hAnsi="Montserrat"/>
          <w:b/>
        </w:rPr>
      </w:r>
      <w:r w:rsidR="00BD6ED4">
        <w:rPr>
          <w:rFonts w:ascii="Montserrat" w:hAnsi="Montserrat"/>
          <w:b/>
        </w:rPr>
        <w:fldChar w:fldCharType="separate"/>
      </w:r>
      <w:r w:rsidRPr="00952158">
        <w:rPr>
          <w:rFonts w:ascii="Montserrat" w:hAnsi="Montserrat"/>
          <w:b/>
        </w:rPr>
        <w:fldChar w:fldCharType="end"/>
      </w:r>
      <w:r w:rsidR="00C430BC">
        <w:rPr>
          <w:rFonts w:ascii="Montserrat" w:hAnsi="Montserrat"/>
          <w:b/>
        </w:rPr>
        <w:t xml:space="preserve"> </w:t>
      </w:r>
      <w:r w:rsidR="00C430BC" w:rsidRPr="00DF747B">
        <w:rPr>
          <w:rFonts w:ascii="Montserrat" w:eastAsia="Times New Roman" w:hAnsi="Montserrat" w:cstheme="minorHAnsi"/>
          <w:i/>
          <w:iCs/>
          <w:color w:val="000000"/>
          <w:sz w:val="18"/>
          <w:u w:val="single"/>
          <w:shd w:val="clear" w:color="auto" w:fill="F2F2F2" w:themeFill="background1" w:themeFillShade="F2"/>
          <w:lang w:eastAsia="es-ES"/>
        </w:rPr>
        <w:t xml:space="preserve">Si marca </w:t>
      </w:r>
      <w:r w:rsidR="00C430BC" w:rsidRPr="00295A72">
        <w:rPr>
          <w:rFonts w:ascii="Montserrat" w:eastAsia="Times New Roman" w:hAnsi="Montserrat" w:cstheme="minorHAnsi"/>
          <w:i/>
          <w:iCs/>
          <w:color w:val="000000"/>
          <w:sz w:val="18"/>
          <w:szCs w:val="18"/>
          <w:u w:val="single"/>
          <w:shd w:val="clear" w:color="auto" w:fill="F2F2F2" w:themeFill="background1" w:themeFillShade="F2"/>
          <w:lang w:eastAsia="es-ES"/>
        </w:rPr>
        <w:t>esta opción</w:t>
      </w:r>
      <w:r w:rsidR="00C430BC" w:rsidRPr="00295A72">
        <w:rPr>
          <w:rFonts w:ascii="Montserrat" w:eastAsia="Times New Roman" w:hAnsi="Montserrat" w:cstheme="minorHAnsi"/>
          <w:i/>
          <w:iCs/>
          <w:color w:val="000000"/>
          <w:sz w:val="18"/>
          <w:szCs w:val="18"/>
          <w:shd w:val="clear" w:color="auto" w:fill="F2F2F2" w:themeFill="background1" w:themeFillShade="F2"/>
          <w:lang w:eastAsia="es-ES"/>
        </w:rPr>
        <w:t xml:space="preserve">, </w:t>
      </w:r>
      <w:r w:rsidR="00C430BC" w:rsidRPr="00295A72">
        <w:rPr>
          <w:rFonts w:ascii="Montserrat" w:eastAsia="Times New Roman" w:hAnsi="Montserrat" w:cstheme="minorHAnsi"/>
          <w:i/>
          <w:iCs/>
          <w:color w:val="000000"/>
          <w:sz w:val="18"/>
          <w:szCs w:val="18"/>
          <w:u w:val="single"/>
          <w:shd w:val="clear" w:color="auto" w:fill="F2F2F2" w:themeFill="background1" w:themeFillShade="F2"/>
          <w:lang w:eastAsia="es-ES"/>
        </w:rPr>
        <w:t>elimine resto de la información</w:t>
      </w:r>
      <w:r w:rsidR="00C430BC" w:rsidRPr="00295A72">
        <w:rPr>
          <w:rFonts w:ascii="Montserrat" w:eastAsia="Times New Roman" w:hAnsi="Montserrat" w:cstheme="minorHAnsi"/>
          <w:i/>
          <w:iCs/>
          <w:color w:val="000000"/>
          <w:sz w:val="18"/>
          <w:szCs w:val="18"/>
          <w:shd w:val="clear" w:color="auto" w:fill="F2F2F2" w:themeFill="background1" w:themeFillShade="F2"/>
          <w:lang w:eastAsia="es-ES"/>
        </w:rPr>
        <w:t xml:space="preserve"> solicitada en </w:t>
      </w:r>
      <w:r w:rsidR="00C430BC" w:rsidRPr="00295A72">
        <w:rPr>
          <w:rFonts w:ascii="Montserrat" w:eastAsia="Times New Roman" w:hAnsi="Montserrat" w:cstheme="minorHAnsi"/>
          <w:i/>
          <w:iCs/>
          <w:color w:val="000000"/>
          <w:sz w:val="18"/>
          <w:szCs w:val="18"/>
          <w:u w:val="single"/>
          <w:shd w:val="clear" w:color="auto" w:fill="F2F2F2" w:themeFill="background1" w:themeFillShade="F2"/>
          <w:lang w:eastAsia="es-ES"/>
        </w:rPr>
        <w:t>este apartado 3.2.</w:t>
      </w:r>
    </w:p>
    <w:p w14:paraId="0890D5F1" w14:textId="1AD0FD7C" w:rsidR="00952158" w:rsidRPr="00314967" w:rsidRDefault="00952158" w:rsidP="00554260">
      <w:pPr>
        <w:ind w:left="284" w:firstLine="397"/>
        <w:rPr>
          <w:rFonts w:ascii="Montserrat" w:hAnsi="Montserrat"/>
          <w:sz w:val="20"/>
          <w:szCs w:val="20"/>
          <w:lang w:eastAsia="es-ES"/>
        </w:rPr>
      </w:pPr>
      <w:r w:rsidRPr="00295A72">
        <w:rPr>
          <w:rFonts w:ascii="Montserrat" w:hAnsi="Montserrat"/>
          <w:sz w:val="20"/>
          <w:szCs w:val="20"/>
        </w:rPr>
        <w:t>Se aporta</w:t>
      </w:r>
      <w:r w:rsidRPr="00295A72">
        <w:rPr>
          <w:rFonts w:ascii="Montserrat" w:hAnsi="Montserrat"/>
          <w:sz w:val="20"/>
          <w:szCs w:val="20"/>
        </w:rPr>
        <w:tab/>
      </w:r>
      <w:r w:rsidR="00C430BC">
        <w:rPr>
          <w:rFonts w:ascii="Montserrat" w:hAnsi="Montserrat"/>
        </w:rPr>
        <w:t xml:space="preserve">  </w:t>
      </w:r>
      <w:r w:rsidRPr="00952158">
        <w:rPr>
          <w:rFonts w:ascii="Montserrat" w:hAnsi="Montserrat"/>
          <w:b/>
        </w:rPr>
        <w:t xml:space="preserve"> </w:t>
      </w:r>
      <w:r w:rsidRPr="00952158">
        <w:rPr>
          <w:rFonts w:ascii="Montserrat" w:hAnsi="Montserrat"/>
          <w:b/>
        </w:rPr>
        <w:fldChar w:fldCharType="begin">
          <w:ffData>
            <w:name w:val="Casilla14"/>
            <w:enabled/>
            <w:calcOnExit w:val="0"/>
            <w:checkBox>
              <w:sizeAuto/>
              <w:default w:val="0"/>
            </w:checkBox>
          </w:ffData>
        </w:fldChar>
      </w:r>
      <w:r w:rsidRPr="00952158">
        <w:rPr>
          <w:rFonts w:ascii="Montserrat" w:hAnsi="Montserrat"/>
          <w:b/>
        </w:rPr>
        <w:instrText xml:space="preserve"> FORMCHECKBOX </w:instrText>
      </w:r>
      <w:r w:rsidR="00BD6ED4">
        <w:rPr>
          <w:rFonts w:ascii="Montserrat" w:hAnsi="Montserrat"/>
          <w:b/>
        </w:rPr>
      </w:r>
      <w:r w:rsidR="00BD6ED4">
        <w:rPr>
          <w:rFonts w:ascii="Montserrat" w:hAnsi="Montserrat"/>
          <w:b/>
        </w:rPr>
        <w:fldChar w:fldCharType="separate"/>
      </w:r>
      <w:r w:rsidRPr="00952158">
        <w:rPr>
          <w:rFonts w:ascii="Montserrat" w:hAnsi="Montserrat"/>
          <w:b/>
        </w:rPr>
        <w:fldChar w:fldCharType="end"/>
      </w:r>
      <w:r w:rsidR="00554260">
        <w:rPr>
          <w:rFonts w:ascii="Montserrat" w:hAnsi="Montserrat"/>
          <w:b/>
        </w:rPr>
        <w:t xml:space="preserve"> </w:t>
      </w:r>
      <w:r w:rsidR="00554260" w:rsidRPr="00CE14B1">
        <w:rPr>
          <w:rFonts w:ascii="Wingdings 3" w:hAnsi="Wingdings 3"/>
          <w:color w:val="7C7C7C" w:themeColor="background2" w:themeShade="80"/>
          <w:sz w:val="18"/>
        </w:rPr>
        <w:t></w:t>
      </w:r>
      <w:r w:rsidR="00554260">
        <w:rPr>
          <w:rFonts w:ascii="Wingdings 3" w:hAnsi="Wingdings 3"/>
          <w:color w:val="7C7C7C" w:themeColor="background2" w:themeShade="80"/>
          <w:sz w:val="18"/>
        </w:rPr>
        <w:t xml:space="preserve"> </w:t>
      </w:r>
      <w:r w:rsidRPr="00314967">
        <w:rPr>
          <w:rFonts w:ascii="Montserrat" w:hAnsi="Montserrat"/>
          <w:sz w:val="20"/>
          <w:szCs w:val="20"/>
        </w:rPr>
        <w:t>Detalle:</w:t>
      </w:r>
    </w:p>
    <w:p w14:paraId="376C2D15" w14:textId="77777777" w:rsidR="00952158" w:rsidRPr="00554260" w:rsidRDefault="00952158" w:rsidP="00143E50">
      <w:pPr>
        <w:pStyle w:val="Vietas1"/>
        <w:numPr>
          <w:ilvl w:val="0"/>
          <w:numId w:val="1"/>
        </w:numPr>
        <w:tabs>
          <w:tab w:val="clear" w:pos="8280"/>
        </w:tabs>
        <w:spacing w:line="240" w:lineRule="auto"/>
        <w:ind w:left="851" w:hanging="397"/>
        <w:rPr>
          <w:rFonts w:ascii="Montserrat" w:hAnsi="Montserrat"/>
          <w:b w:val="0"/>
          <w:bCs/>
          <w:sz w:val="20"/>
          <w:szCs w:val="20"/>
          <w:u w:val="single"/>
        </w:rPr>
      </w:pPr>
      <w:r w:rsidRPr="00554260">
        <w:rPr>
          <w:rFonts w:ascii="Montserrat" w:hAnsi="Montserrat"/>
          <w:color w:val="C00000"/>
          <w:sz w:val="20"/>
          <w:szCs w:val="20"/>
          <w:u w:val="single"/>
        </w:rPr>
        <w:t>1.1.</w:t>
      </w:r>
      <w:r w:rsidRPr="00554260">
        <w:rPr>
          <w:rFonts w:ascii="Montserrat" w:hAnsi="Montserrat"/>
          <w:b w:val="0"/>
          <w:color w:val="C00000"/>
          <w:sz w:val="20"/>
          <w:szCs w:val="20"/>
          <w:u w:val="single"/>
        </w:rPr>
        <w:t xml:space="preserve"> </w:t>
      </w:r>
      <w:r w:rsidRPr="00554260">
        <w:rPr>
          <w:rFonts w:ascii="Montserrat" w:hAnsi="Montserrat"/>
          <w:b w:val="0"/>
          <w:bCs/>
          <w:sz w:val="20"/>
          <w:szCs w:val="20"/>
          <w:u w:val="single"/>
        </w:rPr>
        <w:t>Fondos propios de la ESI:</w:t>
      </w:r>
    </w:p>
    <w:tbl>
      <w:tblPr>
        <w:tblpPr w:leftFromText="141" w:rightFromText="141" w:vertAnchor="text" w:horzAnchor="page" w:tblpX="1721" w:tblpY="220"/>
        <w:tblW w:w="80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65"/>
      </w:tblGrid>
      <w:tr w:rsidR="00952158" w:rsidRPr="00554260" w14:paraId="7F1EA3FF" w14:textId="77777777" w:rsidTr="00554260">
        <w:trPr>
          <w:trHeight w:val="50"/>
        </w:trPr>
        <w:tc>
          <w:tcPr>
            <w:tcW w:w="5000" w:type="pct"/>
          </w:tcPr>
          <w:tbl>
            <w:tblPr>
              <w:tblW w:w="7795" w:type="dxa"/>
              <w:tblInd w:w="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2" w:space="0" w:color="auto"/>
                <w:insideV w:val="single" w:sz="2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6094"/>
              <w:gridCol w:w="1701"/>
            </w:tblGrid>
            <w:tr w:rsidR="00952158" w:rsidRPr="00554260" w14:paraId="1EB27110" w14:textId="77777777" w:rsidTr="00314967">
              <w:trPr>
                <w:trHeight w:val="343"/>
              </w:trPr>
              <w:tc>
                <w:tcPr>
                  <w:tcW w:w="6094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</w:tcBorders>
                  <w:vAlign w:val="center"/>
                </w:tcPr>
                <w:p w14:paraId="42C8B296" w14:textId="77777777" w:rsidR="00952158" w:rsidRPr="00554260" w:rsidRDefault="00952158" w:rsidP="00314967">
                  <w:pPr>
                    <w:pStyle w:val="Vietas1"/>
                    <w:framePr w:hSpace="141" w:wrap="around" w:vAnchor="text" w:hAnchor="page" w:x="1721" w:y="220"/>
                    <w:spacing w:line="360" w:lineRule="auto"/>
                    <w:ind w:firstLine="72"/>
                    <w:rPr>
                      <w:rFonts w:ascii="Montserrat" w:hAnsi="Montserrat" w:cstheme="minorHAnsi"/>
                      <w:sz w:val="20"/>
                      <w:szCs w:val="20"/>
                    </w:rPr>
                  </w:pPr>
                  <w:r w:rsidRPr="00554260">
                    <w:rPr>
                      <w:rFonts w:ascii="Montserrat" w:hAnsi="Montserrat" w:cstheme="minorHAnsi"/>
                      <w:sz w:val="20"/>
                      <w:szCs w:val="20"/>
                    </w:rPr>
                    <w:t>Partidas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2878005B" w14:textId="77777777" w:rsidR="00952158" w:rsidRPr="00554260" w:rsidRDefault="00952158" w:rsidP="00314967">
                  <w:pPr>
                    <w:pStyle w:val="Sangradetextonormal"/>
                    <w:keepNext/>
                    <w:keepLines/>
                    <w:framePr w:hSpace="141" w:wrap="around" w:vAnchor="text" w:hAnchor="page" w:x="1721" w:y="220"/>
                    <w:spacing w:before="120" w:after="120" w:line="360" w:lineRule="auto"/>
                    <w:ind w:left="0"/>
                    <w:jc w:val="center"/>
                    <w:rPr>
                      <w:rFonts w:ascii="Montserrat" w:hAnsi="Montserrat" w:cstheme="minorHAnsi"/>
                      <w:bCs/>
                      <w:sz w:val="20"/>
                    </w:rPr>
                  </w:pPr>
                  <w:r w:rsidRPr="00554260">
                    <w:rPr>
                      <w:rFonts w:ascii="Montserrat" w:hAnsi="Montserrat" w:cstheme="minorHAnsi"/>
                      <w:b/>
                      <w:bCs/>
                      <w:sz w:val="20"/>
                    </w:rPr>
                    <w:t>Importe</w:t>
                  </w:r>
                  <w:r w:rsidRPr="00554260">
                    <w:rPr>
                      <w:rFonts w:ascii="Montserrat" w:hAnsi="Montserrat" w:cstheme="minorHAnsi"/>
                      <w:bCs/>
                      <w:sz w:val="20"/>
                    </w:rPr>
                    <w:t xml:space="preserve"> (en €)</w:t>
                  </w:r>
                </w:p>
              </w:tc>
            </w:tr>
            <w:tr w:rsidR="00952158" w:rsidRPr="00554260" w14:paraId="11B5DC0F" w14:textId="77777777" w:rsidTr="00314967">
              <w:trPr>
                <w:trHeight w:val="386"/>
              </w:trPr>
              <w:tc>
                <w:tcPr>
                  <w:tcW w:w="6094" w:type="dxa"/>
                  <w:tcBorders>
                    <w:top w:val="single" w:sz="12" w:space="0" w:color="auto"/>
                    <w:left w:val="single" w:sz="4" w:space="0" w:color="auto"/>
                    <w:bottom w:val="dotted" w:sz="4" w:space="0" w:color="auto"/>
                  </w:tcBorders>
                  <w:vAlign w:val="center"/>
                </w:tcPr>
                <w:p w14:paraId="3EA829A9" w14:textId="77777777" w:rsidR="00952158" w:rsidRPr="00554260" w:rsidRDefault="00952158" w:rsidP="00314967">
                  <w:pPr>
                    <w:pStyle w:val="Sangradetextonormal"/>
                    <w:keepNext/>
                    <w:keepLines/>
                    <w:framePr w:hSpace="141" w:wrap="around" w:vAnchor="text" w:hAnchor="page" w:x="1721" w:y="220"/>
                    <w:spacing w:before="120" w:after="120" w:line="360" w:lineRule="auto"/>
                    <w:ind w:left="72"/>
                    <w:rPr>
                      <w:rFonts w:ascii="Montserrat" w:hAnsi="Montserrat" w:cstheme="minorHAnsi"/>
                      <w:b/>
                      <w:color w:val="000000"/>
                      <w:sz w:val="20"/>
                      <w:u w:val="single"/>
                    </w:rPr>
                  </w:pPr>
                  <w:r w:rsidRPr="00554260">
                    <w:rPr>
                      <w:rFonts w:ascii="Montserrat" w:hAnsi="Montserrat" w:cstheme="minorHAnsi"/>
                      <w:b/>
                      <w:color w:val="000000"/>
                      <w:sz w:val="20"/>
                      <w:u w:val="single"/>
                    </w:rPr>
                    <w:t>Fondos propios</w:t>
                  </w:r>
                </w:p>
              </w:tc>
              <w:tc>
                <w:tcPr>
                  <w:tcW w:w="1701" w:type="dxa"/>
                  <w:tcBorders>
                    <w:top w:val="single" w:sz="12" w:space="0" w:color="auto"/>
                    <w:bottom w:val="dotted" w:sz="4" w:space="0" w:color="auto"/>
                    <w:right w:val="single" w:sz="4" w:space="0" w:color="auto"/>
                  </w:tcBorders>
                </w:tcPr>
                <w:p w14:paraId="545310BC" w14:textId="33390360" w:rsidR="00952158" w:rsidRPr="00554260" w:rsidRDefault="00E23EE0" w:rsidP="00314967">
                  <w:pPr>
                    <w:pStyle w:val="Sangradetextonormal"/>
                    <w:keepNext/>
                    <w:keepLines/>
                    <w:framePr w:hSpace="141" w:wrap="around" w:vAnchor="text" w:hAnchor="page" w:x="1721" w:y="220"/>
                    <w:spacing w:before="120" w:after="120" w:line="360" w:lineRule="auto"/>
                    <w:ind w:left="0"/>
                    <w:jc w:val="center"/>
                    <w:rPr>
                      <w:rFonts w:ascii="Montserrat" w:hAnsi="Montserrat" w:cstheme="minorHAnsi"/>
                      <w:sz w:val="20"/>
                    </w:rPr>
                  </w:pPr>
                  <w:r w:rsidRPr="0012744A">
                    <w:rPr>
                      <w:rFonts w:ascii="Montserrat" w:hAnsi="Montserrat" w:cstheme="minorHAnsi"/>
                      <w:color w:val="000099"/>
                      <w:sz w:val="20"/>
                      <w:shd w:val="clear" w:color="auto" w:fill="FFFFCC"/>
                    </w:rPr>
                    <w:t>Insertar</w:t>
                  </w:r>
                </w:p>
              </w:tc>
            </w:tr>
            <w:tr w:rsidR="00AC4538" w:rsidRPr="00554260" w14:paraId="656B824D" w14:textId="77777777" w:rsidTr="00314967">
              <w:trPr>
                <w:trHeight w:val="392"/>
              </w:trPr>
              <w:tc>
                <w:tcPr>
                  <w:tcW w:w="6094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08C7E42C" w14:textId="77777777" w:rsidR="00AC4538" w:rsidRPr="00554260" w:rsidRDefault="00AC4538" w:rsidP="00AC4538">
                  <w:pPr>
                    <w:pStyle w:val="Sangradetextonormal"/>
                    <w:keepNext/>
                    <w:keepLines/>
                    <w:framePr w:hSpace="141" w:wrap="around" w:vAnchor="text" w:hAnchor="page" w:x="1721" w:y="220"/>
                    <w:spacing w:before="120" w:after="120" w:line="360" w:lineRule="auto"/>
                    <w:ind w:left="72"/>
                    <w:rPr>
                      <w:rFonts w:ascii="Montserrat" w:hAnsi="Montserrat" w:cstheme="minorHAnsi"/>
                      <w:b/>
                      <w:color w:val="000000"/>
                      <w:sz w:val="20"/>
                    </w:rPr>
                  </w:pPr>
                  <w:r w:rsidRPr="00554260">
                    <w:rPr>
                      <w:rFonts w:ascii="Montserrat" w:hAnsi="Montserrat" w:cstheme="minorHAnsi"/>
                      <w:b/>
                      <w:color w:val="000000"/>
                      <w:sz w:val="20"/>
                      <w:u w:val="single"/>
                    </w:rPr>
                    <w:t xml:space="preserve">Capital de nivel 1 </w:t>
                  </w:r>
                  <w:r w:rsidRPr="00554260">
                    <w:rPr>
                      <w:rFonts w:ascii="Montserrat" w:hAnsi="Montserrat" w:cstheme="minorHAnsi"/>
                      <w:b/>
                      <w:color w:val="000000"/>
                      <w:sz w:val="20"/>
                    </w:rPr>
                    <w:t>(T1)</w:t>
                  </w:r>
                </w:p>
              </w:tc>
              <w:tc>
                <w:tcPr>
                  <w:tcW w:w="1701" w:type="dxa"/>
                  <w:tcBorders>
                    <w:top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8932B7" w14:textId="74AA362F" w:rsidR="00AC4538" w:rsidRPr="00554260" w:rsidRDefault="00AC4538" w:rsidP="00AC4538">
                  <w:pPr>
                    <w:pStyle w:val="Sangradetextonormal"/>
                    <w:keepNext/>
                    <w:keepLines/>
                    <w:framePr w:hSpace="141" w:wrap="around" w:vAnchor="text" w:hAnchor="page" w:x="1721" w:y="220"/>
                    <w:spacing w:before="120" w:after="120" w:line="360" w:lineRule="auto"/>
                    <w:ind w:left="0"/>
                    <w:jc w:val="center"/>
                    <w:rPr>
                      <w:rFonts w:ascii="Montserrat" w:hAnsi="Montserrat" w:cstheme="minorHAnsi"/>
                      <w:sz w:val="20"/>
                    </w:rPr>
                  </w:pPr>
                  <w:r w:rsidRPr="003B5ADA">
                    <w:rPr>
                      <w:rFonts w:ascii="Montserrat" w:hAnsi="Montserrat" w:cstheme="minorHAnsi"/>
                      <w:color w:val="000099"/>
                      <w:sz w:val="20"/>
                      <w:shd w:val="clear" w:color="auto" w:fill="FFFFCC"/>
                    </w:rPr>
                    <w:t>Insertar</w:t>
                  </w:r>
                </w:p>
              </w:tc>
            </w:tr>
            <w:tr w:rsidR="00AC4538" w:rsidRPr="00554260" w14:paraId="326E17C2" w14:textId="77777777" w:rsidTr="00314967">
              <w:trPr>
                <w:trHeight w:val="357"/>
              </w:trPr>
              <w:tc>
                <w:tcPr>
                  <w:tcW w:w="6094" w:type="dxa"/>
                  <w:tcBorders>
                    <w:top w:val="single" w:sz="4" w:space="0" w:color="auto"/>
                    <w:left w:val="single" w:sz="4" w:space="0" w:color="auto"/>
                    <w:bottom w:val="nil"/>
                  </w:tcBorders>
                  <w:vAlign w:val="center"/>
                </w:tcPr>
                <w:p w14:paraId="6872AC7F" w14:textId="77777777" w:rsidR="00AC4538" w:rsidRPr="00554260" w:rsidRDefault="00AC4538" w:rsidP="00AC4538">
                  <w:pPr>
                    <w:pStyle w:val="Sangradetextonormal"/>
                    <w:keepNext/>
                    <w:keepLines/>
                    <w:framePr w:hSpace="141" w:wrap="around" w:vAnchor="text" w:hAnchor="page" w:x="1721" w:y="220"/>
                    <w:spacing w:before="120" w:after="120" w:line="360" w:lineRule="auto"/>
                    <w:ind w:left="214"/>
                    <w:rPr>
                      <w:rFonts w:ascii="Montserrat" w:hAnsi="Montserrat" w:cstheme="minorHAnsi"/>
                      <w:color w:val="000000"/>
                      <w:sz w:val="20"/>
                    </w:rPr>
                  </w:pPr>
                  <w:r w:rsidRPr="00554260">
                    <w:rPr>
                      <w:rFonts w:ascii="Montserrat" w:hAnsi="Montserrat" w:cstheme="minorHAnsi"/>
                      <w:color w:val="000000"/>
                      <w:sz w:val="20"/>
                      <w:u w:val="single"/>
                    </w:rPr>
                    <w:t>Capital de nivel 1 ordinario</w:t>
                  </w:r>
                  <w:r w:rsidRPr="00554260">
                    <w:rPr>
                      <w:rFonts w:ascii="Montserrat" w:hAnsi="Montserrat" w:cstheme="minorHAnsi"/>
                      <w:color w:val="000000"/>
                      <w:sz w:val="20"/>
                    </w:rPr>
                    <w:t xml:space="preserve"> (CET 1)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bottom w:val="nil"/>
                    <w:right w:val="single" w:sz="4" w:space="0" w:color="auto"/>
                  </w:tcBorders>
                </w:tcPr>
                <w:p w14:paraId="12506CE4" w14:textId="77E2E1C7" w:rsidR="00AC4538" w:rsidRPr="00554260" w:rsidRDefault="00AC4538" w:rsidP="00AC4538">
                  <w:pPr>
                    <w:pStyle w:val="Sangradetextonormal"/>
                    <w:keepNext/>
                    <w:keepLines/>
                    <w:framePr w:hSpace="141" w:wrap="around" w:vAnchor="text" w:hAnchor="page" w:x="1721" w:y="220"/>
                    <w:spacing w:before="120" w:after="120" w:line="360" w:lineRule="auto"/>
                    <w:ind w:left="0"/>
                    <w:jc w:val="center"/>
                    <w:rPr>
                      <w:rFonts w:ascii="Montserrat" w:hAnsi="Montserrat" w:cstheme="minorHAnsi"/>
                      <w:sz w:val="20"/>
                    </w:rPr>
                  </w:pPr>
                  <w:r w:rsidRPr="003B5ADA">
                    <w:rPr>
                      <w:rFonts w:ascii="Montserrat" w:hAnsi="Montserrat" w:cstheme="minorHAnsi"/>
                      <w:color w:val="000099"/>
                      <w:sz w:val="20"/>
                      <w:shd w:val="clear" w:color="auto" w:fill="FFFFCC"/>
                    </w:rPr>
                    <w:t>Insertar</w:t>
                  </w:r>
                </w:p>
              </w:tc>
            </w:tr>
            <w:tr w:rsidR="00AC4538" w:rsidRPr="00554260" w14:paraId="3D08083B" w14:textId="77777777" w:rsidTr="00314967">
              <w:trPr>
                <w:trHeight w:val="285"/>
              </w:trPr>
              <w:tc>
                <w:tcPr>
                  <w:tcW w:w="6094" w:type="dxa"/>
                  <w:tcBorders>
                    <w:top w:val="nil"/>
                    <w:left w:val="single" w:sz="4" w:space="0" w:color="auto"/>
                    <w:bottom w:val="dotted" w:sz="4" w:space="0" w:color="auto"/>
                  </w:tcBorders>
                  <w:vAlign w:val="center"/>
                </w:tcPr>
                <w:p w14:paraId="44923868" w14:textId="77777777" w:rsidR="00AC4538" w:rsidRPr="00554260" w:rsidRDefault="00AC4538" w:rsidP="00AC4538">
                  <w:pPr>
                    <w:pStyle w:val="Sangradetextonormal"/>
                    <w:keepNext/>
                    <w:keepLines/>
                    <w:framePr w:hSpace="141" w:wrap="around" w:vAnchor="text" w:hAnchor="page" w:x="1721" w:y="220"/>
                    <w:spacing w:before="120" w:after="120" w:line="360" w:lineRule="auto"/>
                    <w:ind w:left="355"/>
                    <w:rPr>
                      <w:rFonts w:ascii="Montserrat" w:hAnsi="Montserrat" w:cstheme="minorHAnsi"/>
                      <w:color w:val="000000"/>
                      <w:sz w:val="20"/>
                    </w:rPr>
                  </w:pPr>
                  <w:r w:rsidRPr="00554260">
                    <w:rPr>
                      <w:rFonts w:ascii="Montserrat" w:hAnsi="Montserrat" w:cstheme="minorHAnsi"/>
                      <w:color w:val="000000"/>
                      <w:sz w:val="20"/>
                    </w:rPr>
                    <w:t xml:space="preserve">Capital social </w:t>
                  </w:r>
                </w:p>
              </w:tc>
              <w:tc>
                <w:tcPr>
                  <w:tcW w:w="1701" w:type="dxa"/>
                  <w:tcBorders>
                    <w:top w:val="nil"/>
                    <w:bottom w:val="dotted" w:sz="4" w:space="0" w:color="auto"/>
                    <w:right w:val="single" w:sz="4" w:space="0" w:color="auto"/>
                  </w:tcBorders>
                </w:tcPr>
                <w:p w14:paraId="388AB9D6" w14:textId="562AE0AC" w:rsidR="00AC4538" w:rsidRPr="00554260" w:rsidRDefault="00AC4538" w:rsidP="00AC4538">
                  <w:pPr>
                    <w:pStyle w:val="Sangradetextonormal"/>
                    <w:keepNext/>
                    <w:keepLines/>
                    <w:framePr w:hSpace="141" w:wrap="around" w:vAnchor="text" w:hAnchor="page" w:x="1721" w:y="220"/>
                    <w:spacing w:before="120" w:after="120" w:line="360" w:lineRule="auto"/>
                    <w:ind w:left="0"/>
                    <w:jc w:val="center"/>
                    <w:rPr>
                      <w:rStyle w:val="SombreadoRelleno"/>
                      <w:rFonts w:ascii="Montserrat" w:hAnsi="Montserrat" w:cstheme="minorHAnsi"/>
                      <w:sz w:val="20"/>
                    </w:rPr>
                  </w:pPr>
                  <w:r w:rsidRPr="003B5ADA">
                    <w:rPr>
                      <w:rFonts w:ascii="Montserrat" w:hAnsi="Montserrat" w:cstheme="minorHAnsi"/>
                      <w:color w:val="000099"/>
                      <w:sz w:val="20"/>
                      <w:shd w:val="clear" w:color="auto" w:fill="FFFFCC"/>
                    </w:rPr>
                    <w:t>Insertar</w:t>
                  </w:r>
                </w:p>
              </w:tc>
            </w:tr>
            <w:tr w:rsidR="00AC4538" w:rsidRPr="00554260" w14:paraId="07B7749D" w14:textId="77777777" w:rsidTr="00314967">
              <w:trPr>
                <w:trHeight w:val="285"/>
              </w:trPr>
              <w:tc>
                <w:tcPr>
                  <w:tcW w:w="6094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</w:tcBorders>
                  <w:vAlign w:val="center"/>
                </w:tcPr>
                <w:p w14:paraId="78308FD4" w14:textId="77777777" w:rsidR="00AC4538" w:rsidRPr="00554260" w:rsidRDefault="00AC4538" w:rsidP="00AC4538">
                  <w:pPr>
                    <w:pStyle w:val="Sangradetextonormal"/>
                    <w:keepNext/>
                    <w:keepLines/>
                    <w:framePr w:hSpace="141" w:wrap="around" w:vAnchor="text" w:hAnchor="page" w:x="1721" w:y="220"/>
                    <w:spacing w:before="120" w:after="120" w:line="360" w:lineRule="auto"/>
                    <w:ind w:left="355"/>
                    <w:rPr>
                      <w:rFonts w:ascii="Montserrat" w:hAnsi="Montserrat" w:cstheme="minorHAnsi"/>
                      <w:color w:val="000000"/>
                      <w:sz w:val="20"/>
                    </w:rPr>
                  </w:pPr>
                  <w:r w:rsidRPr="00554260">
                    <w:rPr>
                      <w:rFonts w:ascii="Montserrat" w:hAnsi="Montserrat" w:cstheme="minorHAnsi"/>
                      <w:color w:val="000000"/>
                      <w:sz w:val="20"/>
                    </w:rPr>
                    <w:t xml:space="preserve">Prima de emisión </w:t>
                  </w:r>
                </w:p>
              </w:tc>
              <w:tc>
                <w:tcPr>
                  <w:tcW w:w="1701" w:type="dxa"/>
                  <w:tcBorders>
                    <w:top w:val="dotted" w:sz="4" w:space="0" w:color="auto"/>
                    <w:bottom w:val="dotted" w:sz="4" w:space="0" w:color="auto"/>
                    <w:right w:val="single" w:sz="4" w:space="0" w:color="auto"/>
                  </w:tcBorders>
                </w:tcPr>
                <w:p w14:paraId="7A0AB465" w14:textId="23C2D820" w:rsidR="00AC4538" w:rsidRPr="00554260" w:rsidRDefault="00AC4538" w:rsidP="00AC4538">
                  <w:pPr>
                    <w:pStyle w:val="Sangradetextonormal"/>
                    <w:keepNext/>
                    <w:keepLines/>
                    <w:framePr w:hSpace="141" w:wrap="around" w:vAnchor="text" w:hAnchor="page" w:x="1721" w:y="220"/>
                    <w:spacing w:before="120" w:after="120" w:line="360" w:lineRule="auto"/>
                    <w:ind w:left="0"/>
                    <w:jc w:val="center"/>
                    <w:rPr>
                      <w:rFonts w:ascii="Montserrat" w:hAnsi="Montserrat" w:cstheme="minorHAnsi"/>
                      <w:sz w:val="20"/>
                    </w:rPr>
                  </w:pPr>
                  <w:r w:rsidRPr="003B5ADA">
                    <w:rPr>
                      <w:rFonts w:ascii="Montserrat" w:hAnsi="Montserrat" w:cstheme="minorHAnsi"/>
                      <w:color w:val="000099"/>
                      <w:sz w:val="20"/>
                      <w:shd w:val="clear" w:color="auto" w:fill="FFFFCC"/>
                    </w:rPr>
                    <w:t>Insertar</w:t>
                  </w:r>
                </w:p>
              </w:tc>
            </w:tr>
            <w:tr w:rsidR="00AC4538" w:rsidRPr="00554260" w14:paraId="126EBE7E" w14:textId="77777777" w:rsidTr="00314967">
              <w:trPr>
                <w:trHeight w:val="285"/>
              </w:trPr>
              <w:tc>
                <w:tcPr>
                  <w:tcW w:w="6094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</w:tcBorders>
                  <w:vAlign w:val="center"/>
                </w:tcPr>
                <w:p w14:paraId="2401707F" w14:textId="77777777" w:rsidR="00AC4538" w:rsidRPr="00554260" w:rsidRDefault="00AC4538" w:rsidP="00AC4538">
                  <w:pPr>
                    <w:pStyle w:val="Sangradetextonormal"/>
                    <w:keepNext/>
                    <w:keepLines/>
                    <w:framePr w:hSpace="141" w:wrap="around" w:vAnchor="text" w:hAnchor="page" w:x="1721" w:y="220"/>
                    <w:spacing w:before="120" w:after="120" w:line="360" w:lineRule="auto"/>
                    <w:ind w:left="355"/>
                    <w:rPr>
                      <w:rFonts w:ascii="Montserrat" w:hAnsi="Montserrat" w:cstheme="minorHAnsi"/>
                      <w:sz w:val="20"/>
                    </w:rPr>
                  </w:pPr>
                  <w:r w:rsidRPr="00554260">
                    <w:rPr>
                      <w:rFonts w:ascii="Montserrat" w:hAnsi="Montserrat" w:cstheme="minorHAnsi"/>
                      <w:color w:val="000000"/>
                      <w:sz w:val="20"/>
                    </w:rPr>
                    <w:t xml:space="preserve">Reservas </w:t>
                  </w:r>
                </w:p>
              </w:tc>
              <w:tc>
                <w:tcPr>
                  <w:tcW w:w="1701" w:type="dxa"/>
                  <w:tcBorders>
                    <w:top w:val="dotted" w:sz="4" w:space="0" w:color="auto"/>
                    <w:bottom w:val="dotted" w:sz="4" w:space="0" w:color="auto"/>
                    <w:right w:val="single" w:sz="4" w:space="0" w:color="auto"/>
                  </w:tcBorders>
                </w:tcPr>
                <w:p w14:paraId="66457A39" w14:textId="2414946E" w:rsidR="00AC4538" w:rsidRPr="00554260" w:rsidRDefault="00AC4538" w:rsidP="00AC4538">
                  <w:pPr>
                    <w:pStyle w:val="Sangradetextonormal"/>
                    <w:keepNext/>
                    <w:keepLines/>
                    <w:framePr w:hSpace="141" w:wrap="around" w:vAnchor="text" w:hAnchor="page" w:x="1721" w:y="220"/>
                    <w:spacing w:before="120" w:after="120" w:line="360" w:lineRule="auto"/>
                    <w:ind w:left="0"/>
                    <w:jc w:val="center"/>
                    <w:rPr>
                      <w:rFonts w:ascii="Montserrat" w:hAnsi="Montserrat" w:cstheme="minorHAnsi"/>
                      <w:sz w:val="20"/>
                    </w:rPr>
                  </w:pPr>
                  <w:r w:rsidRPr="003B5ADA">
                    <w:rPr>
                      <w:rFonts w:ascii="Montserrat" w:hAnsi="Montserrat" w:cstheme="minorHAnsi"/>
                      <w:color w:val="000099"/>
                      <w:sz w:val="20"/>
                      <w:shd w:val="clear" w:color="auto" w:fill="FFFFCC"/>
                    </w:rPr>
                    <w:t>Insertar</w:t>
                  </w:r>
                </w:p>
              </w:tc>
            </w:tr>
            <w:tr w:rsidR="00AC4538" w:rsidRPr="00554260" w14:paraId="13F161D5" w14:textId="77777777" w:rsidTr="00314967">
              <w:trPr>
                <w:trHeight w:val="285"/>
              </w:trPr>
              <w:tc>
                <w:tcPr>
                  <w:tcW w:w="6094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</w:tcBorders>
                  <w:vAlign w:val="center"/>
                </w:tcPr>
                <w:p w14:paraId="3D8E9CD3" w14:textId="77777777" w:rsidR="00AC4538" w:rsidRPr="00554260" w:rsidRDefault="00AC4538" w:rsidP="00AC4538">
                  <w:pPr>
                    <w:pStyle w:val="Sangradetextonormal"/>
                    <w:keepNext/>
                    <w:keepLines/>
                    <w:framePr w:hSpace="141" w:wrap="around" w:vAnchor="text" w:hAnchor="page" w:x="1721" w:y="220"/>
                    <w:spacing w:before="120" w:after="120" w:line="360" w:lineRule="auto"/>
                    <w:ind w:left="355"/>
                    <w:rPr>
                      <w:rFonts w:ascii="Montserrat" w:hAnsi="Montserrat" w:cstheme="minorHAnsi"/>
                      <w:sz w:val="20"/>
                    </w:rPr>
                  </w:pPr>
                  <w:r w:rsidRPr="00554260">
                    <w:rPr>
                      <w:rFonts w:ascii="Montserrat" w:hAnsi="Montserrat" w:cstheme="minorHAnsi"/>
                      <w:color w:val="000000"/>
                      <w:sz w:val="20"/>
                    </w:rPr>
                    <w:t xml:space="preserve">Resultado del ejercicio computable </w:t>
                  </w:r>
                </w:p>
              </w:tc>
              <w:tc>
                <w:tcPr>
                  <w:tcW w:w="1701" w:type="dxa"/>
                  <w:tcBorders>
                    <w:top w:val="dotted" w:sz="4" w:space="0" w:color="auto"/>
                    <w:bottom w:val="dotted" w:sz="4" w:space="0" w:color="auto"/>
                    <w:right w:val="single" w:sz="4" w:space="0" w:color="auto"/>
                  </w:tcBorders>
                </w:tcPr>
                <w:p w14:paraId="23231535" w14:textId="3F6ACFD4" w:rsidR="00AC4538" w:rsidRPr="00554260" w:rsidRDefault="00AC4538" w:rsidP="00AC4538">
                  <w:pPr>
                    <w:pStyle w:val="Sangradetextonormal"/>
                    <w:keepNext/>
                    <w:keepLines/>
                    <w:framePr w:hSpace="141" w:wrap="around" w:vAnchor="text" w:hAnchor="page" w:x="1721" w:y="220"/>
                    <w:spacing w:before="120" w:after="120" w:line="360" w:lineRule="auto"/>
                    <w:ind w:left="0"/>
                    <w:jc w:val="center"/>
                    <w:rPr>
                      <w:rFonts w:ascii="Montserrat" w:hAnsi="Montserrat" w:cstheme="minorHAnsi"/>
                      <w:sz w:val="20"/>
                    </w:rPr>
                  </w:pPr>
                  <w:r w:rsidRPr="003B5ADA">
                    <w:rPr>
                      <w:rFonts w:ascii="Montserrat" w:hAnsi="Montserrat" w:cstheme="minorHAnsi"/>
                      <w:color w:val="000099"/>
                      <w:sz w:val="20"/>
                      <w:shd w:val="clear" w:color="auto" w:fill="FFFFCC"/>
                    </w:rPr>
                    <w:t>Insertar</w:t>
                  </w:r>
                </w:p>
              </w:tc>
            </w:tr>
            <w:tr w:rsidR="00AC4538" w:rsidRPr="00554260" w14:paraId="4A482C4A" w14:textId="77777777" w:rsidTr="00314967">
              <w:trPr>
                <w:trHeight w:val="285"/>
              </w:trPr>
              <w:tc>
                <w:tcPr>
                  <w:tcW w:w="6094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</w:tcBorders>
                  <w:vAlign w:val="center"/>
                </w:tcPr>
                <w:p w14:paraId="2E42D81C" w14:textId="77777777" w:rsidR="00AC4538" w:rsidRPr="00554260" w:rsidRDefault="00AC4538" w:rsidP="00AC4538">
                  <w:pPr>
                    <w:pStyle w:val="Sangradetextonormal"/>
                    <w:keepNext/>
                    <w:keepLines/>
                    <w:framePr w:hSpace="141" w:wrap="around" w:vAnchor="text" w:hAnchor="page" w:x="1721" w:y="220"/>
                    <w:spacing w:before="120" w:after="120" w:line="360" w:lineRule="auto"/>
                    <w:ind w:left="355"/>
                    <w:rPr>
                      <w:rFonts w:ascii="Montserrat" w:hAnsi="Montserrat" w:cstheme="minorHAnsi"/>
                      <w:sz w:val="20"/>
                    </w:rPr>
                  </w:pPr>
                  <w:r w:rsidRPr="00554260">
                    <w:rPr>
                      <w:rFonts w:ascii="Montserrat" w:hAnsi="Montserrat" w:cstheme="minorHAnsi"/>
                      <w:color w:val="000000"/>
                      <w:sz w:val="20"/>
                    </w:rPr>
                    <w:t xml:space="preserve">Otros recursos propios computables </w:t>
                  </w:r>
                </w:p>
              </w:tc>
              <w:tc>
                <w:tcPr>
                  <w:tcW w:w="1701" w:type="dxa"/>
                  <w:tcBorders>
                    <w:top w:val="dotted" w:sz="4" w:space="0" w:color="auto"/>
                    <w:bottom w:val="dotted" w:sz="4" w:space="0" w:color="auto"/>
                    <w:right w:val="single" w:sz="4" w:space="0" w:color="auto"/>
                  </w:tcBorders>
                </w:tcPr>
                <w:p w14:paraId="556978B2" w14:textId="2FA37A73" w:rsidR="00AC4538" w:rsidRPr="00554260" w:rsidRDefault="00AC4538" w:rsidP="00AC4538">
                  <w:pPr>
                    <w:pStyle w:val="Sangradetextonormal"/>
                    <w:keepNext/>
                    <w:keepLines/>
                    <w:framePr w:hSpace="141" w:wrap="around" w:vAnchor="text" w:hAnchor="page" w:x="1721" w:y="220"/>
                    <w:spacing w:before="120" w:after="120" w:line="360" w:lineRule="auto"/>
                    <w:ind w:left="0"/>
                    <w:jc w:val="center"/>
                    <w:rPr>
                      <w:rFonts w:ascii="Montserrat" w:hAnsi="Montserrat" w:cstheme="minorHAnsi"/>
                      <w:sz w:val="20"/>
                    </w:rPr>
                  </w:pPr>
                  <w:r w:rsidRPr="003B5ADA">
                    <w:rPr>
                      <w:rFonts w:ascii="Montserrat" w:hAnsi="Montserrat" w:cstheme="minorHAnsi"/>
                      <w:color w:val="000099"/>
                      <w:sz w:val="20"/>
                      <w:shd w:val="clear" w:color="auto" w:fill="FFFFCC"/>
                    </w:rPr>
                    <w:t>Insertar</w:t>
                  </w:r>
                </w:p>
              </w:tc>
            </w:tr>
            <w:tr w:rsidR="00AC4538" w:rsidRPr="00554260" w14:paraId="3097416E" w14:textId="77777777" w:rsidTr="00314967">
              <w:trPr>
                <w:trHeight w:val="285"/>
              </w:trPr>
              <w:tc>
                <w:tcPr>
                  <w:tcW w:w="6094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</w:tcBorders>
                  <w:vAlign w:val="center"/>
                </w:tcPr>
                <w:p w14:paraId="4DD7F4BD" w14:textId="77777777" w:rsidR="00AC4538" w:rsidRPr="00554260" w:rsidRDefault="00AC4538" w:rsidP="00AC4538">
                  <w:pPr>
                    <w:pStyle w:val="Sangradetextonormal"/>
                    <w:keepNext/>
                    <w:keepLines/>
                    <w:framePr w:hSpace="141" w:wrap="around" w:vAnchor="text" w:hAnchor="page" w:x="1721" w:y="220"/>
                    <w:spacing w:before="120" w:after="120" w:line="360" w:lineRule="auto"/>
                    <w:ind w:left="355"/>
                    <w:rPr>
                      <w:rFonts w:ascii="Montserrat" w:hAnsi="Montserrat" w:cstheme="minorHAnsi"/>
                      <w:color w:val="000000"/>
                      <w:sz w:val="20"/>
                    </w:rPr>
                  </w:pPr>
                  <w:r w:rsidRPr="00554260">
                    <w:rPr>
                      <w:rFonts w:ascii="Montserrat" w:hAnsi="Montserrat" w:cstheme="minorHAnsi"/>
                      <w:color w:val="000000"/>
                      <w:sz w:val="20"/>
                    </w:rPr>
                    <w:t>(-) Total de deducciones en el capital de nivel 1 ordinario</w:t>
                  </w:r>
                </w:p>
              </w:tc>
              <w:tc>
                <w:tcPr>
                  <w:tcW w:w="1701" w:type="dxa"/>
                  <w:tcBorders>
                    <w:top w:val="dotted" w:sz="4" w:space="0" w:color="auto"/>
                    <w:bottom w:val="dotted" w:sz="4" w:space="0" w:color="auto"/>
                    <w:right w:val="single" w:sz="4" w:space="0" w:color="auto"/>
                  </w:tcBorders>
                </w:tcPr>
                <w:p w14:paraId="70D4D90A" w14:textId="079A8CBC" w:rsidR="00AC4538" w:rsidRPr="00554260" w:rsidRDefault="00AC4538" w:rsidP="00AC4538">
                  <w:pPr>
                    <w:pStyle w:val="Sangradetextonormal"/>
                    <w:keepNext/>
                    <w:keepLines/>
                    <w:framePr w:hSpace="141" w:wrap="around" w:vAnchor="text" w:hAnchor="page" w:x="1721" w:y="220"/>
                    <w:spacing w:before="120" w:after="120" w:line="360" w:lineRule="auto"/>
                    <w:ind w:left="0"/>
                    <w:jc w:val="center"/>
                    <w:rPr>
                      <w:rStyle w:val="SombreadoRelleno"/>
                      <w:rFonts w:ascii="Montserrat" w:hAnsi="Montserrat" w:cstheme="minorHAnsi"/>
                      <w:sz w:val="20"/>
                    </w:rPr>
                  </w:pPr>
                  <w:r w:rsidRPr="003B5ADA">
                    <w:rPr>
                      <w:rFonts w:ascii="Montserrat" w:hAnsi="Montserrat" w:cstheme="minorHAnsi"/>
                      <w:color w:val="000099"/>
                      <w:sz w:val="20"/>
                      <w:shd w:val="clear" w:color="auto" w:fill="FFFFCC"/>
                    </w:rPr>
                    <w:t>Insertar</w:t>
                  </w:r>
                </w:p>
              </w:tc>
            </w:tr>
            <w:tr w:rsidR="00AC4538" w:rsidRPr="00554260" w14:paraId="2195EF44" w14:textId="77777777" w:rsidTr="00314967">
              <w:trPr>
                <w:trHeight w:val="285"/>
              </w:trPr>
              <w:tc>
                <w:tcPr>
                  <w:tcW w:w="6094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</w:tcBorders>
                  <w:vAlign w:val="center"/>
                </w:tcPr>
                <w:p w14:paraId="35B5E8E9" w14:textId="77777777" w:rsidR="00AC4538" w:rsidRPr="00554260" w:rsidRDefault="00AC4538" w:rsidP="00AC4538">
                  <w:pPr>
                    <w:pStyle w:val="Sangradetextonormal"/>
                    <w:keepNext/>
                    <w:keepLines/>
                    <w:framePr w:hSpace="141" w:wrap="around" w:vAnchor="text" w:hAnchor="page" w:x="1721" w:y="220"/>
                    <w:spacing w:before="120" w:after="120" w:line="360" w:lineRule="auto"/>
                    <w:ind w:left="922"/>
                    <w:rPr>
                      <w:rFonts w:ascii="Montserrat" w:hAnsi="Montserrat" w:cstheme="minorHAnsi"/>
                      <w:color w:val="000000"/>
                      <w:sz w:val="20"/>
                    </w:rPr>
                  </w:pPr>
                  <w:r w:rsidRPr="00554260">
                    <w:rPr>
                      <w:rFonts w:ascii="Montserrat" w:hAnsi="Montserrat" w:cstheme="minorHAnsi"/>
                      <w:color w:val="000000"/>
                      <w:sz w:val="20"/>
                    </w:rPr>
                    <w:t>(-) instrumentos propios de capital de nivel 1 ordinario</w:t>
                  </w:r>
                </w:p>
              </w:tc>
              <w:tc>
                <w:tcPr>
                  <w:tcW w:w="1701" w:type="dxa"/>
                  <w:tcBorders>
                    <w:top w:val="dotted" w:sz="4" w:space="0" w:color="auto"/>
                    <w:bottom w:val="dotted" w:sz="4" w:space="0" w:color="auto"/>
                    <w:right w:val="single" w:sz="4" w:space="0" w:color="auto"/>
                  </w:tcBorders>
                </w:tcPr>
                <w:p w14:paraId="1EB50538" w14:textId="0E89BB59" w:rsidR="00AC4538" w:rsidRPr="00554260" w:rsidRDefault="00AC4538" w:rsidP="00AC4538">
                  <w:pPr>
                    <w:pStyle w:val="Sangradetextonormal"/>
                    <w:keepNext/>
                    <w:keepLines/>
                    <w:framePr w:hSpace="141" w:wrap="around" w:vAnchor="text" w:hAnchor="page" w:x="1721" w:y="220"/>
                    <w:spacing w:before="120" w:after="120" w:line="360" w:lineRule="auto"/>
                    <w:ind w:left="0"/>
                    <w:jc w:val="center"/>
                    <w:rPr>
                      <w:rStyle w:val="SombreadoRelleno"/>
                      <w:rFonts w:ascii="Montserrat" w:hAnsi="Montserrat" w:cstheme="minorHAnsi"/>
                      <w:sz w:val="20"/>
                    </w:rPr>
                  </w:pPr>
                  <w:r w:rsidRPr="003B5ADA">
                    <w:rPr>
                      <w:rFonts w:ascii="Montserrat" w:hAnsi="Montserrat" w:cstheme="minorHAnsi"/>
                      <w:color w:val="000099"/>
                      <w:sz w:val="20"/>
                      <w:shd w:val="clear" w:color="auto" w:fill="FFFFCC"/>
                    </w:rPr>
                    <w:t>Insertar</w:t>
                  </w:r>
                </w:p>
              </w:tc>
            </w:tr>
            <w:tr w:rsidR="00AC4538" w:rsidRPr="00554260" w14:paraId="74B7C923" w14:textId="77777777" w:rsidTr="00314967">
              <w:trPr>
                <w:trHeight w:val="285"/>
              </w:trPr>
              <w:tc>
                <w:tcPr>
                  <w:tcW w:w="6094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</w:tcBorders>
                  <w:vAlign w:val="center"/>
                </w:tcPr>
                <w:p w14:paraId="1008C6D8" w14:textId="77777777" w:rsidR="00AC4538" w:rsidRPr="00554260" w:rsidRDefault="00AC4538" w:rsidP="00AC4538">
                  <w:pPr>
                    <w:pStyle w:val="Sangradetextonormal"/>
                    <w:keepNext/>
                    <w:keepLines/>
                    <w:framePr w:hSpace="141" w:wrap="around" w:vAnchor="text" w:hAnchor="page" w:x="1721" w:y="220"/>
                    <w:spacing w:before="120" w:after="120" w:line="360" w:lineRule="auto"/>
                    <w:ind w:left="922"/>
                    <w:rPr>
                      <w:rFonts w:ascii="Montserrat" w:hAnsi="Montserrat" w:cstheme="minorHAnsi"/>
                      <w:color w:val="000000"/>
                      <w:sz w:val="20"/>
                    </w:rPr>
                  </w:pPr>
                  <w:r w:rsidRPr="00554260">
                    <w:rPr>
                      <w:rFonts w:ascii="Montserrat" w:hAnsi="Montserrat" w:cstheme="minorHAnsi"/>
                      <w:color w:val="000000"/>
                      <w:sz w:val="20"/>
                    </w:rPr>
                    <w:t>(-) Pérdidas del ejercicio</w:t>
                  </w:r>
                </w:p>
              </w:tc>
              <w:tc>
                <w:tcPr>
                  <w:tcW w:w="1701" w:type="dxa"/>
                  <w:tcBorders>
                    <w:top w:val="dotted" w:sz="4" w:space="0" w:color="auto"/>
                    <w:bottom w:val="dotted" w:sz="4" w:space="0" w:color="auto"/>
                    <w:right w:val="single" w:sz="4" w:space="0" w:color="auto"/>
                  </w:tcBorders>
                </w:tcPr>
                <w:p w14:paraId="3BC0F65B" w14:textId="7082DF59" w:rsidR="00AC4538" w:rsidRPr="00554260" w:rsidRDefault="00AC4538" w:rsidP="00AC4538">
                  <w:pPr>
                    <w:pStyle w:val="Sangradetextonormal"/>
                    <w:keepNext/>
                    <w:keepLines/>
                    <w:framePr w:hSpace="141" w:wrap="around" w:vAnchor="text" w:hAnchor="page" w:x="1721" w:y="220"/>
                    <w:spacing w:before="120" w:after="120" w:line="360" w:lineRule="auto"/>
                    <w:ind w:left="0"/>
                    <w:jc w:val="center"/>
                    <w:rPr>
                      <w:rStyle w:val="SombreadoRelleno"/>
                      <w:rFonts w:ascii="Montserrat" w:hAnsi="Montserrat" w:cstheme="minorHAnsi"/>
                      <w:sz w:val="20"/>
                    </w:rPr>
                  </w:pPr>
                  <w:r w:rsidRPr="003B5ADA">
                    <w:rPr>
                      <w:rFonts w:ascii="Montserrat" w:hAnsi="Montserrat" w:cstheme="minorHAnsi"/>
                      <w:color w:val="000099"/>
                      <w:sz w:val="20"/>
                      <w:shd w:val="clear" w:color="auto" w:fill="FFFFCC"/>
                    </w:rPr>
                    <w:t>Insertar</w:t>
                  </w:r>
                </w:p>
              </w:tc>
            </w:tr>
            <w:tr w:rsidR="00AC4538" w:rsidRPr="00554260" w14:paraId="66B6D1E8" w14:textId="77777777" w:rsidTr="00314967">
              <w:trPr>
                <w:trHeight w:val="285"/>
              </w:trPr>
              <w:tc>
                <w:tcPr>
                  <w:tcW w:w="6094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</w:tcBorders>
                  <w:vAlign w:val="center"/>
                </w:tcPr>
                <w:p w14:paraId="49AC39E0" w14:textId="77777777" w:rsidR="00AC4538" w:rsidRPr="00554260" w:rsidRDefault="00AC4538" w:rsidP="00AC4538">
                  <w:pPr>
                    <w:pStyle w:val="Sangradetextonormal"/>
                    <w:keepNext/>
                    <w:keepLines/>
                    <w:framePr w:hSpace="141" w:wrap="around" w:vAnchor="text" w:hAnchor="page" w:x="1721" w:y="220"/>
                    <w:spacing w:before="120" w:after="120" w:line="360" w:lineRule="auto"/>
                    <w:ind w:left="922"/>
                    <w:rPr>
                      <w:rFonts w:ascii="Montserrat" w:hAnsi="Montserrat" w:cstheme="minorHAnsi"/>
                      <w:color w:val="000000"/>
                      <w:sz w:val="20"/>
                    </w:rPr>
                  </w:pPr>
                  <w:r w:rsidRPr="00554260">
                    <w:rPr>
                      <w:rFonts w:ascii="Montserrat" w:hAnsi="Montserrat" w:cstheme="minorHAnsi"/>
                      <w:color w:val="000000"/>
                      <w:sz w:val="20"/>
                    </w:rPr>
                    <w:t>(-) Fondo de comercio</w:t>
                  </w:r>
                </w:p>
              </w:tc>
              <w:tc>
                <w:tcPr>
                  <w:tcW w:w="1701" w:type="dxa"/>
                  <w:tcBorders>
                    <w:top w:val="dotted" w:sz="4" w:space="0" w:color="auto"/>
                    <w:bottom w:val="dotted" w:sz="4" w:space="0" w:color="auto"/>
                    <w:right w:val="single" w:sz="4" w:space="0" w:color="auto"/>
                  </w:tcBorders>
                </w:tcPr>
                <w:p w14:paraId="6F353172" w14:textId="336A680D" w:rsidR="00AC4538" w:rsidRPr="00554260" w:rsidRDefault="00AC4538" w:rsidP="00AC4538">
                  <w:pPr>
                    <w:pStyle w:val="Sangradetextonormal"/>
                    <w:keepNext/>
                    <w:keepLines/>
                    <w:framePr w:hSpace="141" w:wrap="around" w:vAnchor="text" w:hAnchor="page" w:x="1721" w:y="220"/>
                    <w:spacing w:before="120" w:after="120" w:line="360" w:lineRule="auto"/>
                    <w:ind w:left="0"/>
                    <w:jc w:val="center"/>
                    <w:rPr>
                      <w:rStyle w:val="SombreadoRelleno"/>
                      <w:rFonts w:ascii="Montserrat" w:hAnsi="Montserrat" w:cstheme="minorHAnsi"/>
                      <w:sz w:val="20"/>
                    </w:rPr>
                  </w:pPr>
                  <w:r w:rsidRPr="003B5ADA">
                    <w:rPr>
                      <w:rFonts w:ascii="Montserrat" w:hAnsi="Montserrat" w:cstheme="minorHAnsi"/>
                      <w:color w:val="000099"/>
                      <w:sz w:val="20"/>
                      <w:shd w:val="clear" w:color="auto" w:fill="FFFFCC"/>
                    </w:rPr>
                    <w:t>Insertar</w:t>
                  </w:r>
                </w:p>
              </w:tc>
            </w:tr>
            <w:tr w:rsidR="00AC4538" w:rsidRPr="00554260" w14:paraId="098B3B79" w14:textId="77777777" w:rsidTr="00314967">
              <w:trPr>
                <w:trHeight w:val="285"/>
              </w:trPr>
              <w:tc>
                <w:tcPr>
                  <w:tcW w:w="6094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</w:tcBorders>
                  <w:vAlign w:val="center"/>
                </w:tcPr>
                <w:p w14:paraId="0E9F95EA" w14:textId="77777777" w:rsidR="00AC4538" w:rsidRPr="00554260" w:rsidRDefault="00AC4538" w:rsidP="00AC4538">
                  <w:pPr>
                    <w:pStyle w:val="Sangradetextonormal"/>
                    <w:keepNext/>
                    <w:keepLines/>
                    <w:framePr w:hSpace="141" w:wrap="around" w:vAnchor="text" w:hAnchor="page" w:x="1721" w:y="220"/>
                    <w:spacing w:before="120" w:after="120" w:line="360" w:lineRule="auto"/>
                    <w:ind w:left="922"/>
                    <w:rPr>
                      <w:rFonts w:ascii="Montserrat" w:hAnsi="Montserrat" w:cstheme="minorHAnsi"/>
                      <w:color w:val="000000"/>
                      <w:sz w:val="20"/>
                    </w:rPr>
                  </w:pPr>
                  <w:r w:rsidRPr="00554260">
                    <w:rPr>
                      <w:rFonts w:ascii="Montserrat" w:hAnsi="Montserrat" w:cstheme="minorHAnsi"/>
                      <w:color w:val="000000"/>
                      <w:sz w:val="20"/>
                    </w:rPr>
                    <w:t>(-) otros activos intangibles</w:t>
                  </w:r>
                </w:p>
              </w:tc>
              <w:tc>
                <w:tcPr>
                  <w:tcW w:w="1701" w:type="dxa"/>
                  <w:tcBorders>
                    <w:top w:val="dotted" w:sz="4" w:space="0" w:color="auto"/>
                    <w:bottom w:val="dotted" w:sz="4" w:space="0" w:color="auto"/>
                    <w:right w:val="single" w:sz="4" w:space="0" w:color="auto"/>
                  </w:tcBorders>
                </w:tcPr>
                <w:p w14:paraId="1B46E350" w14:textId="25F6174F" w:rsidR="00AC4538" w:rsidRPr="00554260" w:rsidRDefault="00AC4538" w:rsidP="00AC4538">
                  <w:pPr>
                    <w:pStyle w:val="Sangradetextonormal"/>
                    <w:keepNext/>
                    <w:keepLines/>
                    <w:framePr w:hSpace="141" w:wrap="around" w:vAnchor="text" w:hAnchor="page" w:x="1721" w:y="220"/>
                    <w:spacing w:before="120" w:after="120" w:line="360" w:lineRule="auto"/>
                    <w:ind w:left="0"/>
                    <w:jc w:val="center"/>
                    <w:rPr>
                      <w:rStyle w:val="SombreadoRelleno"/>
                      <w:rFonts w:ascii="Montserrat" w:hAnsi="Montserrat" w:cstheme="minorHAnsi"/>
                      <w:sz w:val="20"/>
                    </w:rPr>
                  </w:pPr>
                  <w:r w:rsidRPr="003B5ADA">
                    <w:rPr>
                      <w:rFonts w:ascii="Montserrat" w:hAnsi="Montserrat" w:cstheme="minorHAnsi"/>
                      <w:color w:val="000099"/>
                      <w:sz w:val="20"/>
                      <w:shd w:val="clear" w:color="auto" w:fill="FFFFCC"/>
                    </w:rPr>
                    <w:t>Insertar</w:t>
                  </w:r>
                </w:p>
              </w:tc>
            </w:tr>
            <w:tr w:rsidR="00AC4538" w:rsidRPr="00554260" w14:paraId="38D2273B" w14:textId="77777777" w:rsidTr="00314967">
              <w:trPr>
                <w:trHeight w:val="285"/>
              </w:trPr>
              <w:tc>
                <w:tcPr>
                  <w:tcW w:w="6094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</w:tcBorders>
                  <w:vAlign w:val="center"/>
                </w:tcPr>
                <w:p w14:paraId="3D754868" w14:textId="77777777" w:rsidR="00AC4538" w:rsidRPr="00554260" w:rsidRDefault="00AC4538" w:rsidP="00AC4538">
                  <w:pPr>
                    <w:pStyle w:val="Sangradetextonormal"/>
                    <w:keepNext/>
                    <w:keepLines/>
                    <w:framePr w:hSpace="141" w:wrap="around" w:vAnchor="text" w:hAnchor="page" w:x="1721" w:y="220"/>
                    <w:spacing w:before="120" w:after="120" w:line="360" w:lineRule="auto"/>
                    <w:ind w:left="922"/>
                    <w:rPr>
                      <w:rFonts w:ascii="Montserrat" w:hAnsi="Montserrat" w:cstheme="minorHAnsi"/>
                      <w:color w:val="000000"/>
                      <w:sz w:val="20"/>
                    </w:rPr>
                  </w:pPr>
                  <w:r w:rsidRPr="00554260">
                    <w:rPr>
                      <w:rFonts w:ascii="Montserrat" w:hAnsi="Montserrat" w:cstheme="minorHAnsi"/>
                      <w:color w:val="000000"/>
                      <w:sz w:val="20"/>
                    </w:rPr>
                    <w:t>(-) Otras deducciones</w:t>
                  </w:r>
                </w:p>
              </w:tc>
              <w:tc>
                <w:tcPr>
                  <w:tcW w:w="1701" w:type="dxa"/>
                  <w:tcBorders>
                    <w:top w:val="dotted" w:sz="4" w:space="0" w:color="auto"/>
                    <w:bottom w:val="dotted" w:sz="4" w:space="0" w:color="auto"/>
                    <w:right w:val="single" w:sz="4" w:space="0" w:color="auto"/>
                  </w:tcBorders>
                </w:tcPr>
                <w:p w14:paraId="57678124" w14:textId="3DFA5D87" w:rsidR="00AC4538" w:rsidRPr="00554260" w:rsidRDefault="00AC4538" w:rsidP="00AC4538">
                  <w:pPr>
                    <w:pStyle w:val="Sangradetextonormal"/>
                    <w:keepNext/>
                    <w:keepLines/>
                    <w:framePr w:hSpace="141" w:wrap="around" w:vAnchor="text" w:hAnchor="page" w:x="1721" w:y="220"/>
                    <w:spacing w:before="120" w:after="120" w:line="360" w:lineRule="auto"/>
                    <w:ind w:left="0"/>
                    <w:jc w:val="center"/>
                    <w:rPr>
                      <w:rStyle w:val="SombreadoRelleno"/>
                      <w:rFonts w:ascii="Montserrat" w:hAnsi="Montserrat" w:cstheme="minorHAnsi"/>
                      <w:sz w:val="20"/>
                    </w:rPr>
                  </w:pPr>
                  <w:r w:rsidRPr="003B5ADA">
                    <w:rPr>
                      <w:rFonts w:ascii="Montserrat" w:hAnsi="Montserrat" w:cstheme="minorHAnsi"/>
                      <w:color w:val="000099"/>
                      <w:sz w:val="20"/>
                      <w:shd w:val="clear" w:color="auto" w:fill="FFFFCC"/>
                    </w:rPr>
                    <w:t>Insertar</w:t>
                  </w:r>
                </w:p>
              </w:tc>
            </w:tr>
            <w:tr w:rsidR="00AC4538" w:rsidRPr="00554260" w14:paraId="10CBADD0" w14:textId="77777777" w:rsidTr="00314967">
              <w:trPr>
                <w:trHeight w:val="285"/>
              </w:trPr>
              <w:tc>
                <w:tcPr>
                  <w:tcW w:w="6094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</w:tcBorders>
                  <w:vAlign w:val="center"/>
                </w:tcPr>
                <w:p w14:paraId="7137E483" w14:textId="77777777" w:rsidR="00AC4538" w:rsidRPr="00554260" w:rsidRDefault="00AC4538" w:rsidP="00AC4538">
                  <w:pPr>
                    <w:pStyle w:val="Sangradetextonormal"/>
                    <w:keepNext/>
                    <w:keepLines/>
                    <w:framePr w:hSpace="141" w:wrap="around" w:vAnchor="text" w:hAnchor="page" w:x="1721" w:y="220"/>
                    <w:spacing w:before="120" w:after="120" w:line="360" w:lineRule="auto"/>
                    <w:ind w:left="72"/>
                    <w:rPr>
                      <w:rFonts w:ascii="Montserrat" w:hAnsi="Montserrat" w:cstheme="minorHAnsi"/>
                      <w:sz w:val="20"/>
                    </w:rPr>
                  </w:pPr>
                  <w:r w:rsidRPr="00554260">
                    <w:rPr>
                      <w:rFonts w:ascii="Montserrat" w:hAnsi="Montserrat" w:cstheme="minorHAnsi"/>
                      <w:color w:val="000000"/>
                      <w:sz w:val="20"/>
                      <w:u w:val="single"/>
                    </w:rPr>
                    <w:t>Capital de nivel 1 adicional</w:t>
                  </w:r>
                  <w:r w:rsidRPr="00554260">
                    <w:rPr>
                      <w:rFonts w:ascii="Montserrat" w:hAnsi="Montserrat" w:cstheme="minorHAnsi"/>
                      <w:color w:val="000000"/>
                      <w:sz w:val="20"/>
                    </w:rPr>
                    <w:t xml:space="preserve"> (AT1)</w:t>
                  </w:r>
                </w:p>
              </w:tc>
              <w:tc>
                <w:tcPr>
                  <w:tcW w:w="1701" w:type="dxa"/>
                  <w:tcBorders>
                    <w:top w:val="dotted" w:sz="4" w:space="0" w:color="auto"/>
                    <w:bottom w:val="dotted" w:sz="4" w:space="0" w:color="auto"/>
                    <w:right w:val="single" w:sz="4" w:space="0" w:color="auto"/>
                  </w:tcBorders>
                </w:tcPr>
                <w:p w14:paraId="08466CE1" w14:textId="42EB32D3" w:rsidR="00AC4538" w:rsidRPr="00554260" w:rsidRDefault="00AC4538" w:rsidP="00AC4538">
                  <w:pPr>
                    <w:pStyle w:val="Sangradetextonormal"/>
                    <w:keepNext/>
                    <w:keepLines/>
                    <w:framePr w:hSpace="141" w:wrap="around" w:vAnchor="text" w:hAnchor="page" w:x="1721" w:y="220"/>
                    <w:spacing w:before="120" w:after="120" w:line="360" w:lineRule="auto"/>
                    <w:ind w:left="0"/>
                    <w:jc w:val="center"/>
                    <w:rPr>
                      <w:rFonts w:ascii="Montserrat" w:hAnsi="Montserrat" w:cstheme="minorHAnsi"/>
                      <w:sz w:val="20"/>
                    </w:rPr>
                  </w:pPr>
                  <w:r w:rsidRPr="003B5ADA">
                    <w:rPr>
                      <w:rFonts w:ascii="Montserrat" w:hAnsi="Montserrat" w:cstheme="minorHAnsi"/>
                      <w:color w:val="000099"/>
                      <w:sz w:val="20"/>
                      <w:shd w:val="clear" w:color="auto" w:fill="FFFFCC"/>
                    </w:rPr>
                    <w:t>Insertar</w:t>
                  </w:r>
                </w:p>
              </w:tc>
            </w:tr>
            <w:tr w:rsidR="00AC4538" w:rsidRPr="00554260" w14:paraId="4D5B0998" w14:textId="77777777" w:rsidTr="00314967">
              <w:trPr>
                <w:trHeight w:val="285"/>
              </w:trPr>
              <w:tc>
                <w:tcPr>
                  <w:tcW w:w="6094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</w:tcBorders>
                  <w:vAlign w:val="center"/>
                </w:tcPr>
                <w:p w14:paraId="70D7AF45" w14:textId="77777777" w:rsidR="00AC4538" w:rsidRPr="00554260" w:rsidRDefault="00AC4538" w:rsidP="00AC4538">
                  <w:pPr>
                    <w:pStyle w:val="Sangradetextonormal"/>
                    <w:keepNext/>
                    <w:keepLines/>
                    <w:framePr w:hSpace="141" w:wrap="around" w:vAnchor="text" w:hAnchor="page" w:x="1721" w:y="220"/>
                    <w:spacing w:before="120" w:after="120" w:line="360" w:lineRule="auto"/>
                    <w:ind w:left="355"/>
                    <w:rPr>
                      <w:rFonts w:ascii="Montserrat" w:hAnsi="Montserrat" w:cstheme="minorHAnsi"/>
                      <w:color w:val="000000"/>
                      <w:sz w:val="20"/>
                    </w:rPr>
                  </w:pPr>
                  <w:r w:rsidRPr="00554260">
                    <w:rPr>
                      <w:rFonts w:ascii="Montserrat" w:hAnsi="Montserrat" w:cstheme="minorHAnsi"/>
                      <w:color w:val="000000"/>
                      <w:sz w:val="20"/>
                    </w:rPr>
                    <w:t>Instrumentos de capital totalmente desembolsados y emitidos directamente</w:t>
                  </w:r>
                </w:p>
              </w:tc>
              <w:tc>
                <w:tcPr>
                  <w:tcW w:w="1701" w:type="dxa"/>
                  <w:tcBorders>
                    <w:top w:val="dotted" w:sz="4" w:space="0" w:color="auto"/>
                    <w:bottom w:val="dotted" w:sz="4" w:space="0" w:color="auto"/>
                    <w:right w:val="single" w:sz="4" w:space="0" w:color="auto"/>
                  </w:tcBorders>
                </w:tcPr>
                <w:p w14:paraId="1D6BD870" w14:textId="10F08A58" w:rsidR="00AC4538" w:rsidRPr="00554260" w:rsidRDefault="00AC4538" w:rsidP="00AC4538">
                  <w:pPr>
                    <w:pStyle w:val="Sangradetextonormal"/>
                    <w:keepNext/>
                    <w:keepLines/>
                    <w:framePr w:hSpace="141" w:wrap="around" w:vAnchor="text" w:hAnchor="page" w:x="1721" w:y="220"/>
                    <w:spacing w:before="120" w:after="120" w:line="360" w:lineRule="auto"/>
                    <w:ind w:left="0"/>
                    <w:jc w:val="center"/>
                    <w:rPr>
                      <w:rFonts w:ascii="Montserrat" w:hAnsi="Montserrat" w:cstheme="minorHAnsi"/>
                      <w:sz w:val="20"/>
                    </w:rPr>
                  </w:pPr>
                  <w:r w:rsidRPr="003B5ADA">
                    <w:rPr>
                      <w:rFonts w:ascii="Montserrat" w:hAnsi="Montserrat" w:cstheme="minorHAnsi"/>
                      <w:color w:val="000099"/>
                      <w:sz w:val="20"/>
                      <w:shd w:val="clear" w:color="auto" w:fill="FFFFCC"/>
                    </w:rPr>
                    <w:t>Insertar</w:t>
                  </w:r>
                </w:p>
              </w:tc>
            </w:tr>
            <w:tr w:rsidR="00AC4538" w:rsidRPr="00554260" w14:paraId="4D946A69" w14:textId="77777777" w:rsidTr="00314967">
              <w:trPr>
                <w:trHeight w:val="285"/>
              </w:trPr>
              <w:tc>
                <w:tcPr>
                  <w:tcW w:w="6094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</w:tcBorders>
                  <w:vAlign w:val="center"/>
                </w:tcPr>
                <w:p w14:paraId="388BDBF1" w14:textId="77777777" w:rsidR="00AC4538" w:rsidRPr="00554260" w:rsidRDefault="00AC4538" w:rsidP="00AC4538">
                  <w:pPr>
                    <w:pStyle w:val="Sangradetextonormal"/>
                    <w:keepNext/>
                    <w:keepLines/>
                    <w:framePr w:hSpace="141" w:wrap="around" w:vAnchor="text" w:hAnchor="page" w:x="1721" w:y="220"/>
                    <w:spacing w:before="120" w:after="120" w:line="360" w:lineRule="auto"/>
                    <w:ind w:left="355"/>
                    <w:rPr>
                      <w:rFonts w:ascii="Montserrat" w:hAnsi="Montserrat" w:cstheme="minorHAnsi"/>
                      <w:color w:val="000000"/>
                      <w:sz w:val="20"/>
                    </w:rPr>
                  </w:pPr>
                  <w:r w:rsidRPr="00554260">
                    <w:rPr>
                      <w:rFonts w:ascii="Montserrat" w:hAnsi="Montserrat" w:cstheme="minorHAnsi"/>
                      <w:color w:val="000000"/>
                      <w:sz w:val="20"/>
                    </w:rPr>
                    <w:t xml:space="preserve">Prima de emisión </w:t>
                  </w:r>
                </w:p>
              </w:tc>
              <w:tc>
                <w:tcPr>
                  <w:tcW w:w="1701" w:type="dxa"/>
                  <w:tcBorders>
                    <w:top w:val="dotted" w:sz="4" w:space="0" w:color="auto"/>
                    <w:bottom w:val="dotted" w:sz="4" w:space="0" w:color="auto"/>
                    <w:right w:val="single" w:sz="4" w:space="0" w:color="auto"/>
                  </w:tcBorders>
                </w:tcPr>
                <w:p w14:paraId="68819094" w14:textId="26515CEE" w:rsidR="00AC4538" w:rsidRPr="00554260" w:rsidRDefault="00AC4538" w:rsidP="00AC4538">
                  <w:pPr>
                    <w:pStyle w:val="Sangradetextonormal"/>
                    <w:keepNext/>
                    <w:keepLines/>
                    <w:framePr w:hSpace="141" w:wrap="around" w:vAnchor="text" w:hAnchor="page" w:x="1721" w:y="220"/>
                    <w:spacing w:before="120" w:after="120" w:line="360" w:lineRule="auto"/>
                    <w:ind w:left="0"/>
                    <w:jc w:val="center"/>
                    <w:rPr>
                      <w:rFonts w:ascii="Montserrat" w:hAnsi="Montserrat" w:cstheme="minorHAnsi"/>
                      <w:sz w:val="20"/>
                    </w:rPr>
                  </w:pPr>
                  <w:r w:rsidRPr="003B5ADA">
                    <w:rPr>
                      <w:rFonts w:ascii="Montserrat" w:hAnsi="Montserrat" w:cstheme="minorHAnsi"/>
                      <w:color w:val="000099"/>
                      <w:sz w:val="20"/>
                      <w:shd w:val="clear" w:color="auto" w:fill="FFFFCC"/>
                    </w:rPr>
                    <w:t>Insertar</w:t>
                  </w:r>
                </w:p>
              </w:tc>
            </w:tr>
            <w:tr w:rsidR="00AC4538" w:rsidRPr="00554260" w14:paraId="7317AC85" w14:textId="77777777" w:rsidTr="00314967">
              <w:trPr>
                <w:trHeight w:val="285"/>
              </w:trPr>
              <w:tc>
                <w:tcPr>
                  <w:tcW w:w="6094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</w:tcBorders>
                  <w:vAlign w:val="center"/>
                </w:tcPr>
                <w:p w14:paraId="51C32685" w14:textId="77777777" w:rsidR="00AC4538" w:rsidRPr="00554260" w:rsidRDefault="00AC4538" w:rsidP="00AC4538">
                  <w:pPr>
                    <w:pStyle w:val="Sangradetextonormal"/>
                    <w:keepNext/>
                    <w:keepLines/>
                    <w:framePr w:hSpace="141" w:wrap="around" w:vAnchor="text" w:hAnchor="page" w:x="1721" w:y="220"/>
                    <w:spacing w:before="120" w:after="120" w:line="360" w:lineRule="auto"/>
                    <w:ind w:left="355"/>
                    <w:rPr>
                      <w:rFonts w:ascii="Montserrat" w:hAnsi="Montserrat" w:cstheme="minorHAnsi"/>
                      <w:color w:val="000000"/>
                      <w:sz w:val="20"/>
                    </w:rPr>
                  </w:pPr>
                  <w:r w:rsidRPr="00554260">
                    <w:rPr>
                      <w:rFonts w:ascii="Montserrat" w:hAnsi="Montserrat" w:cstheme="minorHAnsi"/>
                      <w:color w:val="000000"/>
                      <w:sz w:val="20"/>
                    </w:rPr>
                    <w:t>(-) Total de deducciones en el capital de nivel 1 adicional</w:t>
                  </w:r>
                </w:p>
              </w:tc>
              <w:tc>
                <w:tcPr>
                  <w:tcW w:w="1701" w:type="dxa"/>
                  <w:tcBorders>
                    <w:top w:val="dotted" w:sz="4" w:space="0" w:color="auto"/>
                    <w:bottom w:val="dotted" w:sz="4" w:space="0" w:color="auto"/>
                    <w:right w:val="single" w:sz="4" w:space="0" w:color="auto"/>
                  </w:tcBorders>
                </w:tcPr>
                <w:p w14:paraId="46A99721" w14:textId="76D63168" w:rsidR="00AC4538" w:rsidRPr="00554260" w:rsidRDefault="00AC4538" w:rsidP="00AC4538">
                  <w:pPr>
                    <w:pStyle w:val="Sangradetextonormal"/>
                    <w:keepNext/>
                    <w:keepLines/>
                    <w:framePr w:hSpace="141" w:wrap="around" w:vAnchor="text" w:hAnchor="page" w:x="1721" w:y="220"/>
                    <w:spacing w:before="120" w:after="120" w:line="360" w:lineRule="auto"/>
                    <w:ind w:left="0"/>
                    <w:jc w:val="center"/>
                    <w:rPr>
                      <w:rFonts w:ascii="Montserrat" w:hAnsi="Montserrat" w:cstheme="minorHAnsi"/>
                      <w:sz w:val="20"/>
                    </w:rPr>
                  </w:pPr>
                  <w:r w:rsidRPr="003B5ADA">
                    <w:rPr>
                      <w:rFonts w:ascii="Montserrat" w:hAnsi="Montserrat" w:cstheme="minorHAnsi"/>
                      <w:color w:val="000099"/>
                      <w:sz w:val="20"/>
                      <w:shd w:val="clear" w:color="auto" w:fill="FFFFCC"/>
                    </w:rPr>
                    <w:t>Insertar</w:t>
                  </w:r>
                </w:p>
              </w:tc>
            </w:tr>
            <w:tr w:rsidR="00AC4538" w:rsidRPr="00554260" w14:paraId="7B62ACF7" w14:textId="77777777" w:rsidTr="00314967">
              <w:trPr>
                <w:trHeight w:val="285"/>
              </w:trPr>
              <w:tc>
                <w:tcPr>
                  <w:tcW w:w="6094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</w:tcBorders>
                  <w:vAlign w:val="center"/>
                </w:tcPr>
                <w:p w14:paraId="6E425ADB" w14:textId="77777777" w:rsidR="00AC4538" w:rsidRPr="00554260" w:rsidRDefault="00AC4538" w:rsidP="00AC4538">
                  <w:pPr>
                    <w:pStyle w:val="Sangradetextonormal"/>
                    <w:keepNext/>
                    <w:keepLines/>
                    <w:framePr w:hSpace="141" w:wrap="around" w:vAnchor="text" w:hAnchor="page" w:x="1721" w:y="220"/>
                    <w:spacing w:before="120" w:after="120" w:line="360" w:lineRule="auto"/>
                    <w:ind w:left="922"/>
                    <w:rPr>
                      <w:rFonts w:ascii="Montserrat" w:hAnsi="Montserrat" w:cstheme="minorHAnsi"/>
                      <w:color w:val="000000"/>
                      <w:sz w:val="20"/>
                    </w:rPr>
                  </w:pPr>
                  <w:r w:rsidRPr="00554260">
                    <w:rPr>
                      <w:rFonts w:ascii="Montserrat" w:hAnsi="Montserrat" w:cstheme="minorHAnsi"/>
                      <w:color w:val="000000"/>
                      <w:sz w:val="20"/>
                    </w:rPr>
                    <w:t>(-) instrumentos propios de capital de nivel 1 adicional</w:t>
                  </w:r>
                </w:p>
              </w:tc>
              <w:tc>
                <w:tcPr>
                  <w:tcW w:w="1701" w:type="dxa"/>
                  <w:tcBorders>
                    <w:top w:val="dotted" w:sz="4" w:space="0" w:color="auto"/>
                    <w:bottom w:val="dotted" w:sz="4" w:space="0" w:color="auto"/>
                    <w:right w:val="single" w:sz="4" w:space="0" w:color="auto"/>
                  </w:tcBorders>
                </w:tcPr>
                <w:p w14:paraId="02A47D2C" w14:textId="2E5799F9" w:rsidR="00AC4538" w:rsidRPr="00554260" w:rsidRDefault="00AC4538" w:rsidP="00AC4538">
                  <w:pPr>
                    <w:pStyle w:val="Sangradetextonormal"/>
                    <w:keepNext/>
                    <w:keepLines/>
                    <w:framePr w:hSpace="141" w:wrap="around" w:vAnchor="text" w:hAnchor="page" w:x="1721" w:y="220"/>
                    <w:spacing w:before="120" w:after="120" w:line="360" w:lineRule="auto"/>
                    <w:ind w:left="0"/>
                    <w:jc w:val="center"/>
                    <w:rPr>
                      <w:rFonts w:ascii="Montserrat" w:hAnsi="Montserrat" w:cstheme="minorHAnsi"/>
                      <w:sz w:val="20"/>
                    </w:rPr>
                  </w:pPr>
                  <w:r w:rsidRPr="003B5ADA">
                    <w:rPr>
                      <w:rFonts w:ascii="Montserrat" w:hAnsi="Montserrat" w:cstheme="minorHAnsi"/>
                      <w:color w:val="000099"/>
                      <w:sz w:val="20"/>
                      <w:shd w:val="clear" w:color="auto" w:fill="FFFFCC"/>
                    </w:rPr>
                    <w:t>Insertar</w:t>
                  </w:r>
                </w:p>
              </w:tc>
            </w:tr>
            <w:tr w:rsidR="00AC4538" w:rsidRPr="00554260" w14:paraId="5AFEF5CB" w14:textId="77777777" w:rsidTr="00314967">
              <w:trPr>
                <w:trHeight w:val="285"/>
              </w:trPr>
              <w:tc>
                <w:tcPr>
                  <w:tcW w:w="6094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</w:tcBorders>
                  <w:vAlign w:val="center"/>
                </w:tcPr>
                <w:p w14:paraId="1392717A" w14:textId="77777777" w:rsidR="00AC4538" w:rsidRPr="00554260" w:rsidRDefault="00AC4538" w:rsidP="00AC4538">
                  <w:pPr>
                    <w:pStyle w:val="Sangradetextonormal"/>
                    <w:keepNext/>
                    <w:keepLines/>
                    <w:framePr w:hSpace="141" w:wrap="around" w:vAnchor="text" w:hAnchor="page" w:x="1721" w:y="220"/>
                    <w:spacing w:before="120" w:after="120" w:line="360" w:lineRule="auto"/>
                    <w:ind w:left="922"/>
                    <w:rPr>
                      <w:rFonts w:ascii="Montserrat" w:hAnsi="Montserrat" w:cstheme="minorHAnsi"/>
                      <w:color w:val="000000"/>
                      <w:sz w:val="20"/>
                    </w:rPr>
                  </w:pPr>
                  <w:r w:rsidRPr="00554260">
                    <w:rPr>
                      <w:rFonts w:ascii="Montserrat" w:hAnsi="Montserrat" w:cstheme="minorHAnsi"/>
                      <w:color w:val="000000"/>
                      <w:sz w:val="20"/>
                    </w:rPr>
                    <w:t>(-) Otras deducciones</w:t>
                  </w:r>
                </w:p>
              </w:tc>
              <w:tc>
                <w:tcPr>
                  <w:tcW w:w="1701" w:type="dxa"/>
                  <w:tcBorders>
                    <w:top w:val="dotted" w:sz="4" w:space="0" w:color="auto"/>
                    <w:bottom w:val="dotted" w:sz="4" w:space="0" w:color="auto"/>
                    <w:right w:val="single" w:sz="4" w:space="0" w:color="auto"/>
                  </w:tcBorders>
                </w:tcPr>
                <w:p w14:paraId="74181588" w14:textId="22191180" w:rsidR="00AC4538" w:rsidRPr="00554260" w:rsidRDefault="00AC4538" w:rsidP="00AC4538">
                  <w:pPr>
                    <w:pStyle w:val="Sangradetextonormal"/>
                    <w:keepNext/>
                    <w:keepLines/>
                    <w:framePr w:hSpace="141" w:wrap="around" w:vAnchor="text" w:hAnchor="page" w:x="1721" w:y="220"/>
                    <w:spacing w:before="120" w:after="120" w:line="360" w:lineRule="auto"/>
                    <w:ind w:left="0"/>
                    <w:jc w:val="center"/>
                    <w:rPr>
                      <w:rFonts w:ascii="Montserrat" w:hAnsi="Montserrat" w:cstheme="minorHAnsi"/>
                      <w:sz w:val="20"/>
                    </w:rPr>
                  </w:pPr>
                  <w:r w:rsidRPr="003B5ADA">
                    <w:rPr>
                      <w:rFonts w:ascii="Montserrat" w:hAnsi="Montserrat" w:cstheme="minorHAnsi"/>
                      <w:color w:val="000099"/>
                      <w:sz w:val="20"/>
                      <w:shd w:val="clear" w:color="auto" w:fill="FFFFCC"/>
                    </w:rPr>
                    <w:t>Insertar</w:t>
                  </w:r>
                </w:p>
              </w:tc>
            </w:tr>
            <w:tr w:rsidR="00AC4538" w:rsidRPr="00554260" w14:paraId="19CC95FB" w14:textId="77777777" w:rsidTr="00314967">
              <w:trPr>
                <w:trHeight w:val="285"/>
              </w:trPr>
              <w:tc>
                <w:tcPr>
                  <w:tcW w:w="6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286276" w14:textId="77777777" w:rsidR="00AC4538" w:rsidRPr="00554260" w:rsidRDefault="00AC4538" w:rsidP="00AC4538">
                  <w:pPr>
                    <w:pStyle w:val="Sangradetextonormal"/>
                    <w:keepNext/>
                    <w:keepLines/>
                    <w:framePr w:hSpace="141" w:wrap="around" w:vAnchor="text" w:hAnchor="page" w:x="1721" w:y="220"/>
                    <w:spacing w:before="120" w:after="120" w:line="360" w:lineRule="auto"/>
                    <w:ind w:left="72"/>
                    <w:rPr>
                      <w:rFonts w:ascii="Montserrat" w:hAnsi="Montserrat" w:cstheme="minorHAnsi"/>
                      <w:color w:val="000000"/>
                      <w:sz w:val="20"/>
                    </w:rPr>
                  </w:pPr>
                  <w:r w:rsidRPr="00554260">
                    <w:rPr>
                      <w:rFonts w:ascii="Montserrat" w:hAnsi="Montserrat" w:cstheme="minorHAnsi"/>
                      <w:b/>
                      <w:color w:val="000000"/>
                      <w:sz w:val="20"/>
                      <w:u w:val="single"/>
                    </w:rPr>
                    <w:t>Capital de nivel 2 (T2)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560A0E" w14:textId="2CCC206B" w:rsidR="00AC4538" w:rsidRPr="00554260" w:rsidRDefault="00AC4538" w:rsidP="00AC4538">
                  <w:pPr>
                    <w:pStyle w:val="Sangradetextonormal"/>
                    <w:keepNext/>
                    <w:keepLines/>
                    <w:framePr w:hSpace="141" w:wrap="around" w:vAnchor="text" w:hAnchor="page" w:x="1721" w:y="220"/>
                    <w:spacing w:before="120" w:after="120" w:line="360" w:lineRule="auto"/>
                    <w:ind w:left="0"/>
                    <w:jc w:val="center"/>
                    <w:rPr>
                      <w:rFonts w:ascii="Montserrat" w:hAnsi="Montserrat" w:cstheme="minorHAnsi"/>
                      <w:sz w:val="20"/>
                    </w:rPr>
                  </w:pPr>
                  <w:r w:rsidRPr="003B5ADA">
                    <w:rPr>
                      <w:rFonts w:ascii="Montserrat" w:hAnsi="Montserrat" w:cstheme="minorHAnsi"/>
                      <w:color w:val="000099"/>
                      <w:sz w:val="20"/>
                      <w:shd w:val="clear" w:color="auto" w:fill="FFFFCC"/>
                    </w:rPr>
                    <w:t>Insertar</w:t>
                  </w:r>
                </w:p>
              </w:tc>
            </w:tr>
            <w:tr w:rsidR="00AC4538" w:rsidRPr="00554260" w14:paraId="7379AB80" w14:textId="77777777" w:rsidTr="00314967">
              <w:trPr>
                <w:trHeight w:val="285"/>
              </w:trPr>
              <w:tc>
                <w:tcPr>
                  <w:tcW w:w="6094" w:type="dxa"/>
                  <w:tcBorders>
                    <w:top w:val="single" w:sz="4" w:space="0" w:color="auto"/>
                    <w:left w:val="single" w:sz="4" w:space="0" w:color="auto"/>
                    <w:bottom w:val="dotted" w:sz="4" w:space="0" w:color="auto"/>
                  </w:tcBorders>
                  <w:vAlign w:val="center"/>
                </w:tcPr>
                <w:p w14:paraId="58A26EF6" w14:textId="77777777" w:rsidR="00AC4538" w:rsidRPr="00554260" w:rsidRDefault="00AC4538" w:rsidP="00AC4538">
                  <w:pPr>
                    <w:pStyle w:val="Sangradetextonormal"/>
                    <w:keepNext/>
                    <w:keepLines/>
                    <w:framePr w:hSpace="141" w:wrap="around" w:vAnchor="text" w:hAnchor="page" w:x="1721" w:y="220"/>
                    <w:spacing w:before="120" w:after="120" w:line="360" w:lineRule="auto"/>
                    <w:ind w:left="355"/>
                    <w:rPr>
                      <w:rFonts w:ascii="Montserrat" w:hAnsi="Montserrat" w:cstheme="minorHAnsi"/>
                      <w:color w:val="000000"/>
                      <w:sz w:val="20"/>
                    </w:rPr>
                  </w:pPr>
                  <w:r w:rsidRPr="00554260">
                    <w:rPr>
                      <w:rFonts w:ascii="Montserrat" w:hAnsi="Montserrat" w:cstheme="minorHAnsi"/>
                      <w:color w:val="000000"/>
                      <w:sz w:val="20"/>
                    </w:rPr>
                    <w:t>Instrumentos de capital totalmente desembolsados y emitidos directamente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bottom w:val="dotted" w:sz="4" w:space="0" w:color="auto"/>
                    <w:right w:val="single" w:sz="4" w:space="0" w:color="auto"/>
                  </w:tcBorders>
                </w:tcPr>
                <w:p w14:paraId="6A87B6B8" w14:textId="7ACA37CF" w:rsidR="00AC4538" w:rsidRPr="00554260" w:rsidRDefault="00AC4538" w:rsidP="00AC4538">
                  <w:pPr>
                    <w:pStyle w:val="Sangradetextonormal"/>
                    <w:keepNext/>
                    <w:keepLines/>
                    <w:framePr w:hSpace="141" w:wrap="around" w:vAnchor="text" w:hAnchor="page" w:x="1721" w:y="220"/>
                    <w:spacing w:before="120" w:after="120" w:line="360" w:lineRule="auto"/>
                    <w:ind w:left="0"/>
                    <w:jc w:val="center"/>
                    <w:rPr>
                      <w:rFonts w:ascii="Montserrat" w:hAnsi="Montserrat" w:cstheme="minorHAnsi"/>
                      <w:sz w:val="20"/>
                    </w:rPr>
                  </w:pPr>
                  <w:r w:rsidRPr="003B5ADA">
                    <w:rPr>
                      <w:rFonts w:ascii="Montserrat" w:hAnsi="Montserrat" w:cstheme="minorHAnsi"/>
                      <w:color w:val="000099"/>
                      <w:sz w:val="20"/>
                      <w:shd w:val="clear" w:color="auto" w:fill="FFFFCC"/>
                    </w:rPr>
                    <w:t>Insertar</w:t>
                  </w:r>
                </w:p>
              </w:tc>
            </w:tr>
            <w:tr w:rsidR="00AC4538" w:rsidRPr="00554260" w14:paraId="32B3E1D5" w14:textId="77777777" w:rsidTr="00314967">
              <w:trPr>
                <w:trHeight w:val="285"/>
              </w:trPr>
              <w:tc>
                <w:tcPr>
                  <w:tcW w:w="6094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</w:tcBorders>
                  <w:vAlign w:val="center"/>
                </w:tcPr>
                <w:p w14:paraId="1DB5349B" w14:textId="77777777" w:rsidR="00AC4538" w:rsidRPr="00554260" w:rsidRDefault="00AC4538" w:rsidP="00AC4538">
                  <w:pPr>
                    <w:pStyle w:val="Sangradetextonormal"/>
                    <w:keepNext/>
                    <w:keepLines/>
                    <w:framePr w:hSpace="141" w:wrap="around" w:vAnchor="text" w:hAnchor="page" w:x="1721" w:y="220"/>
                    <w:spacing w:before="120" w:after="120" w:line="360" w:lineRule="auto"/>
                    <w:ind w:left="355"/>
                    <w:rPr>
                      <w:rFonts w:ascii="Montserrat" w:hAnsi="Montserrat" w:cstheme="minorHAnsi"/>
                      <w:color w:val="000000"/>
                      <w:sz w:val="20"/>
                    </w:rPr>
                  </w:pPr>
                  <w:r w:rsidRPr="00554260">
                    <w:rPr>
                      <w:rFonts w:ascii="Montserrat" w:hAnsi="Montserrat" w:cstheme="minorHAnsi"/>
                      <w:color w:val="000000"/>
                      <w:sz w:val="20"/>
                    </w:rPr>
                    <w:t xml:space="preserve">Prima de emisión </w:t>
                  </w:r>
                </w:p>
              </w:tc>
              <w:tc>
                <w:tcPr>
                  <w:tcW w:w="1701" w:type="dxa"/>
                  <w:tcBorders>
                    <w:top w:val="dotted" w:sz="4" w:space="0" w:color="auto"/>
                    <w:bottom w:val="dotted" w:sz="4" w:space="0" w:color="auto"/>
                    <w:right w:val="single" w:sz="4" w:space="0" w:color="auto"/>
                  </w:tcBorders>
                </w:tcPr>
                <w:p w14:paraId="4BAFCF63" w14:textId="3CBFDD9E" w:rsidR="00AC4538" w:rsidRPr="00554260" w:rsidRDefault="00AC4538" w:rsidP="00AC4538">
                  <w:pPr>
                    <w:pStyle w:val="Sangradetextonormal"/>
                    <w:keepNext/>
                    <w:keepLines/>
                    <w:framePr w:hSpace="141" w:wrap="around" w:vAnchor="text" w:hAnchor="page" w:x="1721" w:y="220"/>
                    <w:spacing w:before="120" w:after="120" w:line="360" w:lineRule="auto"/>
                    <w:ind w:left="0"/>
                    <w:jc w:val="center"/>
                    <w:rPr>
                      <w:rFonts w:ascii="Montserrat" w:hAnsi="Montserrat" w:cstheme="minorHAnsi"/>
                      <w:sz w:val="20"/>
                    </w:rPr>
                  </w:pPr>
                  <w:r w:rsidRPr="003B5ADA">
                    <w:rPr>
                      <w:rFonts w:ascii="Montserrat" w:hAnsi="Montserrat" w:cstheme="minorHAnsi"/>
                      <w:color w:val="000099"/>
                      <w:sz w:val="20"/>
                      <w:shd w:val="clear" w:color="auto" w:fill="FFFFCC"/>
                    </w:rPr>
                    <w:t>Insertar</w:t>
                  </w:r>
                </w:p>
              </w:tc>
            </w:tr>
            <w:tr w:rsidR="00AC4538" w:rsidRPr="00554260" w14:paraId="49CB86FD" w14:textId="77777777" w:rsidTr="00314967">
              <w:trPr>
                <w:trHeight w:val="285"/>
              </w:trPr>
              <w:tc>
                <w:tcPr>
                  <w:tcW w:w="6094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</w:tcBorders>
                  <w:vAlign w:val="center"/>
                </w:tcPr>
                <w:p w14:paraId="39EB6C31" w14:textId="77777777" w:rsidR="00AC4538" w:rsidRPr="00554260" w:rsidRDefault="00AC4538" w:rsidP="00AC4538">
                  <w:pPr>
                    <w:pStyle w:val="Sangradetextonormal"/>
                    <w:keepNext/>
                    <w:keepLines/>
                    <w:framePr w:hSpace="141" w:wrap="around" w:vAnchor="text" w:hAnchor="page" w:x="1721" w:y="220"/>
                    <w:spacing w:before="120" w:after="120" w:line="360" w:lineRule="auto"/>
                    <w:ind w:left="355"/>
                    <w:rPr>
                      <w:rFonts w:ascii="Montserrat" w:hAnsi="Montserrat" w:cstheme="minorHAnsi"/>
                      <w:color w:val="000000"/>
                      <w:sz w:val="20"/>
                    </w:rPr>
                  </w:pPr>
                  <w:r w:rsidRPr="00554260">
                    <w:rPr>
                      <w:rFonts w:ascii="Montserrat" w:hAnsi="Montserrat" w:cstheme="minorHAnsi"/>
                      <w:color w:val="000000"/>
                      <w:sz w:val="20"/>
                    </w:rPr>
                    <w:t>(-) Total de deducciones en el capital de nivel 2</w:t>
                  </w:r>
                </w:p>
              </w:tc>
              <w:tc>
                <w:tcPr>
                  <w:tcW w:w="1701" w:type="dxa"/>
                  <w:tcBorders>
                    <w:top w:val="dotted" w:sz="4" w:space="0" w:color="auto"/>
                    <w:bottom w:val="dotted" w:sz="4" w:space="0" w:color="auto"/>
                    <w:right w:val="single" w:sz="4" w:space="0" w:color="auto"/>
                  </w:tcBorders>
                </w:tcPr>
                <w:p w14:paraId="17A2560A" w14:textId="1E1032E5" w:rsidR="00AC4538" w:rsidRPr="00554260" w:rsidRDefault="00AC4538" w:rsidP="00AC4538">
                  <w:pPr>
                    <w:pStyle w:val="Sangradetextonormal"/>
                    <w:keepNext/>
                    <w:keepLines/>
                    <w:framePr w:hSpace="141" w:wrap="around" w:vAnchor="text" w:hAnchor="page" w:x="1721" w:y="220"/>
                    <w:spacing w:before="120" w:after="120" w:line="360" w:lineRule="auto"/>
                    <w:ind w:left="0"/>
                    <w:jc w:val="center"/>
                    <w:rPr>
                      <w:rStyle w:val="SombreadoRelleno"/>
                      <w:rFonts w:ascii="Montserrat" w:hAnsi="Montserrat" w:cstheme="minorHAnsi"/>
                      <w:sz w:val="20"/>
                    </w:rPr>
                  </w:pPr>
                  <w:r w:rsidRPr="003B5ADA">
                    <w:rPr>
                      <w:rFonts w:ascii="Montserrat" w:hAnsi="Montserrat" w:cstheme="minorHAnsi"/>
                      <w:color w:val="000099"/>
                      <w:sz w:val="20"/>
                      <w:shd w:val="clear" w:color="auto" w:fill="FFFFCC"/>
                    </w:rPr>
                    <w:t>Insertar</w:t>
                  </w:r>
                </w:p>
              </w:tc>
            </w:tr>
            <w:tr w:rsidR="00AC4538" w:rsidRPr="00554260" w14:paraId="04A3CC5C" w14:textId="77777777" w:rsidTr="00314967">
              <w:trPr>
                <w:trHeight w:val="285"/>
              </w:trPr>
              <w:tc>
                <w:tcPr>
                  <w:tcW w:w="6094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</w:tcBorders>
                  <w:vAlign w:val="center"/>
                </w:tcPr>
                <w:p w14:paraId="20066B15" w14:textId="77777777" w:rsidR="00AC4538" w:rsidRPr="00554260" w:rsidRDefault="00AC4538" w:rsidP="00AC4538">
                  <w:pPr>
                    <w:pStyle w:val="Sangradetextonormal"/>
                    <w:keepNext/>
                    <w:keepLines/>
                    <w:framePr w:hSpace="141" w:wrap="around" w:vAnchor="text" w:hAnchor="page" w:x="1721" w:y="220"/>
                    <w:spacing w:before="120" w:after="120" w:line="360" w:lineRule="auto"/>
                    <w:ind w:left="922"/>
                    <w:rPr>
                      <w:rFonts w:ascii="Montserrat" w:hAnsi="Montserrat" w:cstheme="minorHAnsi"/>
                      <w:color w:val="000000"/>
                      <w:sz w:val="20"/>
                    </w:rPr>
                  </w:pPr>
                  <w:r w:rsidRPr="00554260">
                    <w:rPr>
                      <w:rFonts w:ascii="Montserrat" w:hAnsi="Montserrat" w:cstheme="minorHAnsi"/>
                      <w:color w:val="000000"/>
                      <w:sz w:val="20"/>
                    </w:rPr>
                    <w:t>(-) instrumentos propios de capital de nivel 2</w:t>
                  </w:r>
                </w:p>
              </w:tc>
              <w:tc>
                <w:tcPr>
                  <w:tcW w:w="1701" w:type="dxa"/>
                  <w:tcBorders>
                    <w:top w:val="dotted" w:sz="4" w:space="0" w:color="auto"/>
                    <w:bottom w:val="dotted" w:sz="4" w:space="0" w:color="auto"/>
                    <w:right w:val="single" w:sz="4" w:space="0" w:color="auto"/>
                  </w:tcBorders>
                </w:tcPr>
                <w:p w14:paraId="3146CFEF" w14:textId="58455050" w:rsidR="00AC4538" w:rsidRPr="00554260" w:rsidRDefault="00AC4538" w:rsidP="00AC4538">
                  <w:pPr>
                    <w:pStyle w:val="Sangradetextonormal"/>
                    <w:keepNext/>
                    <w:keepLines/>
                    <w:framePr w:hSpace="141" w:wrap="around" w:vAnchor="text" w:hAnchor="page" w:x="1721" w:y="220"/>
                    <w:spacing w:before="120" w:after="120" w:line="360" w:lineRule="auto"/>
                    <w:ind w:left="0"/>
                    <w:jc w:val="center"/>
                    <w:rPr>
                      <w:rStyle w:val="SombreadoRelleno"/>
                      <w:rFonts w:ascii="Montserrat" w:hAnsi="Montserrat" w:cstheme="minorHAnsi"/>
                      <w:sz w:val="20"/>
                    </w:rPr>
                  </w:pPr>
                  <w:r w:rsidRPr="003B5ADA">
                    <w:rPr>
                      <w:rFonts w:ascii="Montserrat" w:hAnsi="Montserrat" w:cstheme="minorHAnsi"/>
                      <w:color w:val="000099"/>
                      <w:sz w:val="20"/>
                      <w:shd w:val="clear" w:color="auto" w:fill="FFFFCC"/>
                    </w:rPr>
                    <w:t>Insertar</w:t>
                  </w:r>
                </w:p>
              </w:tc>
            </w:tr>
            <w:tr w:rsidR="00AC4538" w:rsidRPr="00554260" w14:paraId="23CF0115" w14:textId="77777777" w:rsidTr="00314967">
              <w:trPr>
                <w:trHeight w:val="285"/>
              </w:trPr>
              <w:tc>
                <w:tcPr>
                  <w:tcW w:w="6094" w:type="dxa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1AE3924E" w14:textId="77777777" w:rsidR="00AC4538" w:rsidRPr="00554260" w:rsidRDefault="00AC4538" w:rsidP="00AC4538">
                  <w:pPr>
                    <w:pStyle w:val="Sangradetextonormal"/>
                    <w:keepNext/>
                    <w:keepLines/>
                    <w:framePr w:hSpace="141" w:wrap="around" w:vAnchor="text" w:hAnchor="page" w:x="1721" w:y="220"/>
                    <w:spacing w:before="120" w:after="120" w:line="360" w:lineRule="auto"/>
                    <w:ind w:left="922"/>
                    <w:rPr>
                      <w:rFonts w:ascii="Montserrat" w:hAnsi="Montserrat" w:cstheme="minorHAnsi"/>
                      <w:color w:val="000000"/>
                      <w:sz w:val="20"/>
                    </w:rPr>
                  </w:pPr>
                  <w:r w:rsidRPr="00554260">
                    <w:rPr>
                      <w:rFonts w:ascii="Montserrat" w:hAnsi="Montserrat" w:cstheme="minorHAnsi"/>
                      <w:color w:val="000000"/>
                      <w:sz w:val="20"/>
                    </w:rPr>
                    <w:t>(-) Otras deducciones</w:t>
                  </w:r>
                </w:p>
              </w:tc>
              <w:tc>
                <w:tcPr>
                  <w:tcW w:w="1701" w:type="dxa"/>
                  <w:tcBorders>
                    <w:top w:val="dott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708C9C" w14:textId="4CEB03CC" w:rsidR="00AC4538" w:rsidRPr="00554260" w:rsidRDefault="00AC4538" w:rsidP="00AC4538">
                  <w:pPr>
                    <w:pStyle w:val="Sangradetextonormal"/>
                    <w:keepNext/>
                    <w:keepLines/>
                    <w:framePr w:hSpace="141" w:wrap="around" w:vAnchor="text" w:hAnchor="page" w:x="1721" w:y="220"/>
                    <w:spacing w:before="120" w:after="120" w:line="360" w:lineRule="auto"/>
                    <w:ind w:left="0"/>
                    <w:jc w:val="center"/>
                    <w:rPr>
                      <w:rFonts w:ascii="Montserrat" w:hAnsi="Montserrat" w:cstheme="minorHAnsi"/>
                      <w:sz w:val="20"/>
                    </w:rPr>
                  </w:pPr>
                  <w:r w:rsidRPr="003B5ADA">
                    <w:rPr>
                      <w:rFonts w:ascii="Montserrat" w:hAnsi="Montserrat" w:cstheme="minorHAnsi"/>
                      <w:color w:val="000099"/>
                      <w:sz w:val="20"/>
                      <w:shd w:val="clear" w:color="auto" w:fill="FFFFCC"/>
                    </w:rPr>
                    <w:t>Insertar</w:t>
                  </w:r>
                </w:p>
              </w:tc>
            </w:tr>
          </w:tbl>
          <w:p w14:paraId="5769563F" w14:textId="77777777" w:rsidR="00952158" w:rsidRPr="00554260" w:rsidRDefault="00952158" w:rsidP="00314967">
            <w:pPr>
              <w:pStyle w:val="TextoTablaRellenarUsuario"/>
              <w:spacing w:before="120" w:after="120" w:line="360" w:lineRule="auto"/>
              <w:rPr>
                <w:rFonts w:ascii="Montserrat" w:hAnsi="Montserrat"/>
                <w:sz w:val="20"/>
                <w:szCs w:val="20"/>
                <w:lang w:val="es-ES"/>
              </w:rPr>
            </w:pPr>
          </w:p>
        </w:tc>
      </w:tr>
    </w:tbl>
    <w:p w14:paraId="55866A2B" w14:textId="4B84E6E8" w:rsidR="00952158" w:rsidRPr="00554260" w:rsidRDefault="00952158" w:rsidP="00C949A2">
      <w:pPr>
        <w:pStyle w:val="Vietas1"/>
        <w:numPr>
          <w:ilvl w:val="0"/>
          <w:numId w:val="1"/>
        </w:numPr>
        <w:tabs>
          <w:tab w:val="clear" w:pos="8280"/>
        </w:tabs>
        <w:spacing w:line="360" w:lineRule="auto"/>
        <w:ind w:left="851" w:hanging="397"/>
        <w:rPr>
          <w:rFonts w:ascii="Montserrat" w:hAnsi="Montserrat"/>
          <w:b w:val="0"/>
          <w:bCs/>
          <w:sz w:val="20"/>
          <w:szCs w:val="20"/>
          <w:u w:val="single"/>
        </w:rPr>
      </w:pPr>
      <w:r w:rsidRPr="00554260">
        <w:rPr>
          <w:rFonts w:ascii="Montserrat" w:hAnsi="Montserrat"/>
          <w:color w:val="C00000"/>
          <w:sz w:val="20"/>
          <w:szCs w:val="20"/>
          <w:u w:val="single"/>
        </w:rPr>
        <w:t>1.2.</w:t>
      </w:r>
      <w:r w:rsidRPr="00554260">
        <w:rPr>
          <w:rFonts w:ascii="Montserrat" w:hAnsi="Montserrat"/>
          <w:b w:val="0"/>
          <w:color w:val="C00000"/>
          <w:sz w:val="20"/>
          <w:szCs w:val="20"/>
          <w:u w:val="single"/>
        </w:rPr>
        <w:t xml:space="preserve"> </w:t>
      </w:r>
      <w:r w:rsidRPr="00554260">
        <w:rPr>
          <w:rFonts w:ascii="Montserrat" w:hAnsi="Montserrat"/>
          <w:b w:val="0"/>
          <w:sz w:val="20"/>
          <w:szCs w:val="20"/>
          <w:u w:val="single"/>
        </w:rPr>
        <w:t>Requisitos de f</w:t>
      </w:r>
      <w:r w:rsidRPr="00554260">
        <w:rPr>
          <w:rFonts w:ascii="Montserrat" w:hAnsi="Montserrat"/>
          <w:b w:val="0"/>
          <w:bCs/>
          <w:sz w:val="20"/>
          <w:szCs w:val="20"/>
          <w:u w:val="single"/>
        </w:rPr>
        <w:t>ondos propios de la ESI:</w:t>
      </w:r>
    </w:p>
    <w:p w14:paraId="20A3C944" w14:textId="77777777" w:rsidR="00952158" w:rsidRPr="00554260" w:rsidRDefault="00952158" w:rsidP="00D13C71">
      <w:pPr>
        <w:pStyle w:val="Prrafodelista"/>
        <w:numPr>
          <w:ilvl w:val="0"/>
          <w:numId w:val="7"/>
        </w:numPr>
        <w:spacing w:after="160" w:line="259" w:lineRule="auto"/>
        <w:ind w:left="1276"/>
        <w:rPr>
          <w:rFonts w:ascii="Montserrat" w:hAnsi="Montserrat"/>
          <w:i/>
          <w:iCs/>
          <w:sz w:val="20"/>
          <w:szCs w:val="20"/>
          <w:lang w:eastAsia="es-ES"/>
        </w:rPr>
      </w:pPr>
      <w:r w:rsidRPr="00554260">
        <w:rPr>
          <w:rFonts w:ascii="Montserrat" w:hAnsi="Montserrat"/>
          <w:i/>
          <w:iCs/>
          <w:sz w:val="20"/>
          <w:szCs w:val="20"/>
          <w:lang w:eastAsia="es-ES"/>
        </w:rPr>
        <w:t>Por exposición al riesgo</w:t>
      </w:r>
    </w:p>
    <w:tbl>
      <w:tblPr>
        <w:tblpPr w:leftFromText="141" w:rightFromText="141" w:vertAnchor="text" w:horzAnchor="page" w:tblpX="1706" w:tblpY="220"/>
        <w:tblW w:w="80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65"/>
      </w:tblGrid>
      <w:tr w:rsidR="00952158" w:rsidRPr="00554260" w14:paraId="4EB25C8F" w14:textId="77777777" w:rsidTr="00C949A2">
        <w:trPr>
          <w:trHeight w:val="1814"/>
        </w:trPr>
        <w:tc>
          <w:tcPr>
            <w:tcW w:w="5000" w:type="pct"/>
          </w:tcPr>
          <w:p w14:paraId="466D00C8" w14:textId="77777777" w:rsidR="00952158" w:rsidRPr="00C949A2" w:rsidRDefault="00952158" w:rsidP="00C949A2">
            <w:pPr>
              <w:pStyle w:val="TextoTablaRellenarUsuario"/>
              <w:spacing w:before="120" w:after="120" w:line="360" w:lineRule="auto"/>
              <w:ind w:left="55"/>
              <w:rPr>
                <w:rFonts w:ascii="Montserrat" w:hAnsi="Montserrat"/>
                <w:sz w:val="8"/>
                <w:szCs w:val="8"/>
                <w:lang w:val="es-ES"/>
              </w:rPr>
            </w:pPr>
          </w:p>
          <w:tbl>
            <w:tblPr>
              <w:tblW w:w="7749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672"/>
              <w:gridCol w:w="1734"/>
              <w:gridCol w:w="1795"/>
              <w:gridCol w:w="1274"/>
              <w:gridCol w:w="1274"/>
            </w:tblGrid>
            <w:tr w:rsidR="00952158" w:rsidRPr="00554260" w14:paraId="4C85F01E" w14:textId="77777777" w:rsidTr="007610EE">
              <w:trPr>
                <w:trHeight w:val="1149"/>
                <w:jc w:val="center"/>
              </w:trPr>
              <w:tc>
                <w:tcPr>
                  <w:tcW w:w="3406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14:paraId="5EC3D2A5" w14:textId="77777777" w:rsidR="00952158" w:rsidRPr="00554260" w:rsidRDefault="00952158" w:rsidP="00C949A2">
                  <w:pPr>
                    <w:framePr w:hSpace="141" w:wrap="around" w:vAnchor="text" w:hAnchor="page" w:x="1706" w:y="220"/>
                    <w:spacing w:before="120" w:after="120" w:line="360" w:lineRule="auto"/>
                    <w:ind w:left="55"/>
                    <w:rPr>
                      <w:rFonts w:ascii="Montserrat" w:hAnsi="Montserrat" w:cstheme="minorHAnsi"/>
                      <w:b/>
                      <w:sz w:val="20"/>
                      <w:szCs w:val="20"/>
                    </w:rPr>
                  </w:pPr>
                  <w:r w:rsidRPr="00554260">
                    <w:rPr>
                      <w:rFonts w:ascii="Montserrat" w:hAnsi="Montserrat" w:cstheme="minorHAnsi"/>
                      <w:b/>
                      <w:sz w:val="20"/>
                      <w:szCs w:val="20"/>
                    </w:rPr>
                    <w:t>Requisitos de fondos propios basado en los factores k</w:t>
                  </w:r>
                </w:p>
              </w:tc>
              <w:tc>
                <w:tcPr>
                  <w:tcW w:w="1795" w:type="dxa"/>
                  <w:shd w:val="clear" w:color="auto" w:fill="auto"/>
                  <w:noWrap/>
                  <w:vAlign w:val="center"/>
                  <w:hideMark/>
                </w:tcPr>
                <w:p w14:paraId="1974E38D" w14:textId="77777777" w:rsidR="00952158" w:rsidRPr="00554260" w:rsidRDefault="00952158" w:rsidP="00C949A2">
                  <w:pPr>
                    <w:framePr w:hSpace="141" w:wrap="around" w:vAnchor="text" w:hAnchor="page" w:x="1706" w:y="220"/>
                    <w:spacing w:before="120" w:after="120" w:line="360" w:lineRule="auto"/>
                    <w:ind w:left="55"/>
                    <w:jc w:val="center"/>
                    <w:rPr>
                      <w:rFonts w:ascii="Montserrat" w:hAnsi="Montserrat" w:cstheme="minorHAnsi"/>
                      <w:b/>
                      <w:sz w:val="20"/>
                      <w:szCs w:val="20"/>
                    </w:rPr>
                  </w:pPr>
                  <w:r w:rsidRPr="00554260">
                    <w:rPr>
                      <w:rFonts w:ascii="Montserrat" w:hAnsi="Montserrat" w:cstheme="minorHAnsi"/>
                      <w:b/>
                      <w:sz w:val="20"/>
                      <w:szCs w:val="20"/>
                    </w:rPr>
                    <w:t xml:space="preserve">Importe </w:t>
                  </w:r>
                  <w:r w:rsidRPr="00554260">
                    <w:rPr>
                      <w:rFonts w:ascii="Montserrat" w:hAnsi="Montserrat" w:cstheme="minorHAnsi"/>
                      <w:sz w:val="20"/>
                      <w:szCs w:val="20"/>
                    </w:rPr>
                    <w:t>(en €)</w:t>
                  </w:r>
                </w:p>
              </w:tc>
              <w:tc>
                <w:tcPr>
                  <w:tcW w:w="1274" w:type="dxa"/>
                </w:tcPr>
                <w:p w14:paraId="344A695F" w14:textId="77777777" w:rsidR="00952158" w:rsidRPr="00554260" w:rsidRDefault="00952158" w:rsidP="00C949A2">
                  <w:pPr>
                    <w:framePr w:hSpace="141" w:wrap="around" w:vAnchor="text" w:hAnchor="page" w:x="1706" w:y="220"/>
                    <w:spacing w:before="120" w:after="120" w:line="360" w:lineRule="auto"/>
                    <w:ind w:left="55"/>
                    <w:jc w:val="center"/>
                    <w:rPr>
                      <w:rFonts w:ascii="Montserrat" w:eastAsia="Times New Roman" w:hAnsi="Montserrat" w:cstheme="minorHAnsi"/>
                      <w:b/>
                      <w:bCs/>
                      <w:color w:val="000000"/>
                      <w:sz w:val="20"/>
                      <w:szCs w:val="20"/>
                      <w:lang w:eastAsia="es-ES"/>
                    </w:rPr>
                  </w:pPr>
                  <w:r w:rsidRPr="00554260">
                    <w:rPr>
                      <w:rFonts w:ascii="Montserrat" w:hAnsi="Montserrat" w:cstheme="minorHAnsi"/>
                      <w:b/>
                      <w:sz w:val="20"/>
                      <w:szCs w:val="20"/>
                    </w:rPr>
                    <w:t xml:space="preserve">Coeficientes aplicables a los factores K </w:t>
                  </w:r>
                  <w:r w:rsidRPr="00554260">
                    <w:rPr>
                      <w:rFonts w:ascii="Montserrat" w:hAnsi="Montserrat" w:cstheme="minorHAnsi"/>
                      <w:sz w:val="20"/>
                      <w:szCs w:val="20"/>
                    </w:rPr>
                    <w:t>(en %)</w:t>
                  </w:r>
                </w:p>
              </w:tc>
              <w:tc>
                <w:tcPr>
                  <w:tcW w:w="1274" w:type="dxa"/>
                  <w:shd w:val="clear" w:color="auto" w:fill="auto"/>
                  <w:vAlign w:val="center"/>
                  <w:hideMark/>
                </w:tcPr>
                <w:p w14:paraId="25B9307D" w14:textId="77777777" w:rsidR="00952158" w:rsidRPr="00554260" w:rsidRDefault="00952158" w:rsidP="00C949A2">
                  <w:pPr>
                    <w:framePr w:hSpace="141" w:wrap="around" w:vAnchor="text" w:hAnchor="page" w:x="1706" w:y="220"/>
                    <w:spacing w:before="120" w:after="120" w:line="360" w:lineRule="auto"/>
                    <w:ind w:left="55"/>
                    <w:jc w:val="center"/>
                    <w:rPr>
                      <w:rFonts w:ascii="Montserrat" w:eastAsia="Times New Roman" w:hAnsi="Montserrat" w:cstheme="minorHAnsi"/>
                      <w:b/>
                      <w:bCs/>
                      <w:color w:val="000000"/>
                      <w:sz w:val="20"/>
                      <w:szCs w:val="20"/>
                      <w:lang w:eastAsia="es-ES"/>
                    </w:rPr>
                  </w:pPr>
                  <w:r w:rsidRPr="00554260">
                    <w:rPr>
                      <w:rFonts w:ascii="Montserrat" w:eastAsia="Times New Roman" w:hAnsi="Montserrat" w:cstheme="minorHAnsi"/>
                      <w:b/>
                      <w:bCs/>
                      <w:color w:val="000000"/>
                      <w:sz w:val="20"/>
                      <w:szCs w:val="20"/>
                      <w:lang w:eastAsia="es-ES"/>
                    </w:rPr>
                    <w:t>Requisito Factores K</w:t>
                  </w:r>
                </w:p>
              </w:tc>
            </w:tr>
            <w:tr w:rsidR="00952158" w:rsidRPr="00554260" w14:paraId="2D48EAD8" w14:textId="77777777" w:rsidTr="007610EE">
              <w:trPr>
                <w:trHeight w:val="420"/>
                <w:jc w:val="center"/>
              </w:trPr>
              <w:tc>
                <w:tcPr>
                  <w:tcW w:w="3406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14:paraId="49599E64" w14:textId="77777777" w:rsidR="00952158" w:rsidRPr="00554260" w:rsidRDefault="00952158" w:rsidP="00C949A2">
                  <w:pPr>
                    <w:framePr w:hSpace="141" w:wrap="around" w:vAnchor="text" w:hAnchor="page" w:x="1706" w:y="220"/>
                    <w:shd w:val="clear" w:color="auto" w:fill="FFFFFF" w:themeFill="background1"/>
                    <w:spacing w:before="120" w:after="120" w:line="360" w:lineRule="auto"/>
                    <w:ind w:left="55"/>
                    <w:rPr>
                      <w:rFonts w:ascii="Montserrat" w:eastAsia="Times New Roman" w:hAnsi="Montserrat" w:cstheme="minorHAnsi"/>
                      <w:b/>
                      <w:bCs/>
                      <w:color w:val="000000"/>
                      <w:sz w:val="20"/>
                      <w:szCs w:val="20"/>
                      <w:lang w:eastAsia="es-ES"/>
                    </w:rPr>
                  </w:pPr>
                  <w:r w:rsidRPr="00554260">
                    <w:rPr>
                      <w:rFonts w:ascii="Montserrat" w:eastAsia="Times New Roman" w:hAnsi="Montserrat" w:cstheme="minorHAnsi"/>
                      <w:b/>
                      <w:bCs/>
                      <w:color w:val="000000"/>
                      <w:sz w:val="20"/>
                      <w:szCs w:val="20"/>
                      <w:highlight w:val="lightGray"/>
                      <w:lang w:eastAsia="es-ES"/>
                    </w:rPr>
                    <w:t>Total requisitos basados en factores k</w:t>
                  </w:r>
                </w:p>
                <w:p w14:paraId="0E1E46F6" w14:textId="77777777" w:rsidR="00952158" w:rsidRPr="00554260" w:rsidRDefault="00952158" w:rsidP="00C949A2">
                  <w:pPr>
                    <w:framePr w:hSpace="141" w:wrap="around" w:vAnchor="text" w:hAnchor="page" w:x="1706" w:y="220"/>
                    <w:shd w:val="clear" w:color="auto" w:fill="FFFFFF" w:themeFill="background1"/>
                    <w:spacing w:before="120" w:after="120" w:line="360" w:lineRule="auto"/>
                    <w:ind w:left="55" w:firstLine="1"/>
                    <w:rPr>
                      <w:rFonts w:ascii="Montserrat" w:eastAsia="Times New Roman" w:hAnsi="Montserrat" w:cstheme="minorHAnsi"/>
                      <w:b/>
                      <w:bCs/>
                      <w:sz w:val="20"/>
                      <w:szCs w:val="20"/>
                      <w:lang w:val="en-US" w:eastAsia="es-ES"/>
                    </w:rPr>
                  </w:pPr>
                  <w:r w:rsidRPr="00554260">
                    <w:rPr>
                      <w:rFonts w:ascii="Montserrat" w:eastAsia="Times New Roman" w:hAnsi="Montserrat" w:cstheme="minorHAnsi"/>
                      <w:b/>
                      <w:bCs/>
                      <w:sz w:val="20"/>
                      <w:szCs w:val="20"/>
                      <w:lang w:val="en-US" w:eastAsia="es-ES"/>
                    </w:rPr>
                    <w:t>K-</w:t>
                  </w:r>
                  <w:proofErr w:type="spellStart"/>
                  <w:r w:rsidRPr="00554260">
                    <w:rPr>
                      <w:rFonts w:ascii="Montserrat" w:eastAsia="Times New Roman" w:hAnsi="Montserrat" w:cstheme="minorHAnsi"/>
                      <w:b/>
                      <w:bCs/>
                      <w:sz w:val="20"/>
                      <w:szCs w:val="20"/>
                      <w:shd w:val="clear" w:color="auto" w:fill="FFFFFF" w:themeFill="background1"/>
                      <w:lang w:val="en-US" w:eastAsia="es-ES"/>
                    </w:rPr>
                    <w:t>RtC</w:t>
                  </w:r>
                  <w:proofErr w:type="spellEnd"/>
                  <w:r w:rsidRPr="00554260">
                    <w:rPr>
                      <w:rFonts w:ascii="Montserrat" w:eastAsia="Times New Roman" w:hAnsi="Montserrat" w:cstheme="minorHAnsi"/>
                      <w:b/>
                      <w:bCs/>
                      <w:sz w:val="20"/>
                      <w:szCs w:val="20"/>
                      <w:shd w:val="clear" w:color="auto" w:fill="FFFFFF" w:themeFill="background1"/>
                      <w:lang w:val="en-US" w:eastAsia="es-ES"/>
                    </w:rPr>
                    <w:t xml:space="preserve">+ </w:t>
                  </w:r>
                  <w:proofErr w:type="spellStart"/>
                  <w:r w:rsidRPr="00554260">
                    <w:rPr>
                      <w:rFonts w:ascii="Montserrat" w:eastAsia="Times New Roman" w:hAnsi="Montserrat" w:cstheme="minorHAnsi"/>
                      <w:b/>
                      <w:bCs/>
                      <w:sz w:val="20"/>
                      <w:szCs w:val="20"/>
                      <w:shd w:val="clear" w:color="auto" w:fill="FFFFFF" w:themeFill="background1"/>
                      <w:lang w:val="en-US" w:eastAsia="es-ES"/>
                    </w:rPr>
                    <w:t>RtM</w:t>
                  </w:r>
                  <w:proofErr w:type="spellEnd"/>
                  <w:r w:rsidRPr="00554260">
                    <w:rPr>
                      <w:rFonts w:ascii="Montserrat" w:eastAsia="Times New Roman" w:hAnsi="Montserrat" w:cstheme="minorHAnsi"/>
                      <w:b/>
                      <w:bCs/>
                      <w:sz w:val="20"/>
                      <w:szCs w:val="20"/>
                      <w:shd w:val="clear" w:color="auto" w:fill="FFFFFF" w:themeFill="background1"/>
                      <w:lang w:val="en-US" w:eastAsia="es-ES"/>
                    </w:rPr>
                    <w:t>+ K-Rtf</w:t>
                  </w:r>
                </w:p>
                <w:p w14:paraId="3A94FCAC" w14:textId="77777777" w:rsidR="00952158" w:rsidRPr="00554260" w:rsidRDefault="00952158" w:rsidP="00C949A2">
                  <w:pPr>
                    <w:framePr w:hSpace="141" w:wrap="around" w:vAnchor="text" w:hAnchor="page" w:x="1706" w:y="220"/>
                    <w:spacing w:before="120" w:after="120" w:line="360" w:lineRule="auto"/>
                    <w:ind w:left="55"/>
                    <w:rPr>
                      <w:rFonts w:ascii="Montserrat" w:eastAsia="Times New Roman" w:hAnsi="Montserrat" w:cstheme="minorHAnsi"/>
                      <w:b/>
                      <w:bCs/>
                      <w:color w:val="000000"/>
                      <w:sz w:val="20"/>
                      <w:szCs w:val="20"/>
                      <w:lang w:val="en-US" w:eastAsia="es-ES"/>
                    </w:rPr>
                  </w:pPr>
                </w:p>
              </w:tc>
              <w:tc>
                <w:tcPr>
                  <w:tcW w:w="1795" w:type="dxa"/>
                  <w:shd w:val="clear" w:color="auto" w:fill="auto"/>
                  <w:noWrap/>
                  <w:vAlign w:val="center"/>
                </w:tcPr>
                <w:p w14:paraId="00AE19E5" w14:textId="6165AFEC" w:rsidR="00952158" w:rsidRPr="00554260" w:rsidRDefault="007610EE" w:rsidP="00C949A2">
                  <w:pPr>
                    <w:framePr w:hSpace="141" w:wrap="around" w:vAnchor="text" w:hAnchor="page" w:x="1706" w:y="220"/>
                    <w:spacing w:before="120" w:after="120" w:line="360" w:lineRule="auto"/>
                    <w:ind w:left="55"/>
                    <w:jc w:val="center"/>
                    <w:rPr>
                      <w:rFonts w:ascii="Montserrat" w:eastAsia="Times New Roman" w:hAnsi="Montserrat" w:cstheme="minorHAnsi"/>
                      <w:color w:val="000000"/>
                      <w:sz w:val="20"/>
                      <w:szCs w:val="20"/>
                      <w:lang w:val="en-US" w:eastAsia="es-ES"/>
                    </w:rPr>
                  </w:pPr>
                  <w:r w:rsidRPr="0012744A">
                    <w:rPr>
                      <w:rFonts w:ascii="Montserrat" w:hAnsi="Montserrat" w:cstheme="minorHAnsi"/>
                      <w:color w:val="000099"/>
                      <w:sz w:val="20"/>
                      <w:szCs w:val="20"/>
                      <w:shd w:val="clear" w:color="auto" w:fill="FFFFCC"/>
                    </w:rPr>
                    <w:t>Insertar</w:t>
                  </w:r>
                </w:p>
              </w:tc>
              <w:tc>
                <w:tcPr>
                  <w:tcW w:w="1274" w:type="dxa"/>
                  <w:shd w:val="clear" w:color="auto" w:fill="000000" w:themeFill="text1"/>
                </w:tcPr>
                <w:p w14:paraId="32241DA4" w14:textId="77777777" w:rsidR="00952158" w:rsidRPr="00554260" w:rsidRDefault="00952158" w:rsidP="00C949A2">
                  <w:pPr>
                    <w:framePr w:hSpace="141" w:wrap="around" w:vAnchor="text" w:hAnchor="page" w:x="1706" w:y="220"/>
                    <w:spacing w:before="120" w:after="120" w:line="360" w:lineRule="auto"/>
                    <w:ind w:left="55"/>
                    <w:jc w:val="center"/>
                    <w:rPr>
                      <w:rStyle w:val="SombreadoRelleno"/>
                      <w:rFonts w:ascii="Montserrat" w:hAnsi="Montserrat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274" w:type="dxa"/>
                  <w:shd w:val="clear" w:color="auto" w:fill="auto"/>
                  <w:noWrap/>
                  <w:vAlign w:val="center"/>
                </w:tcPr>
                <w:p w14:paraId="2E91DFF1" w14:textId="151AD9DD" w:rsidR="00952158" w:rsidRPr="00554260" w:rsidRDefault="007610EE" w:rsidP="00C949A2">
                  <w:pPr>
                    <w:framePr w:hSpace="141" w:wrap="around" w:vAnchor="text" w:hAnchor="page" w:x="1706" w:y="220"/>
                    <w:spacing w:before="120" w:after="120" w:line="360" w:lineRule="auto"/>
                    <w:ind w:left="55"/>
                    <w:jc w:val="center"/>
                    <w:rPr>
                      <w:rFonts w:ascii="Montserrat" w:eastAsia="Times New Roman" w:hAnsi="Montserrat" w:cstheme="minorHAnsi"/>
                      <w:color w:val="000000"/>
                      <w:sz w:val="20"/>
                      <w:szCs w:val="20"/>
                      <w:lang w:val="en-US" w:eastAsia="es-ES"/>
                    </w:rPr>
                  </w:pPr>
                  <w:r w:rsidRPr="0012744A">
                    <w:rPr>
                      <w:rFonts w:ascii="Montserrat" w:hAnsi="Montserrat" w:cstheme="minorHAnsi"/>
                      <w:color w:val="000099"/>
                      <w:sz w:val="20"/>
                      <w:szCs w:val="20"/>
                      <w:shd w:val="clear" w:color="auto" w:fill="FFFFCC"/>
                    </w:rPr>
                    <w:t>Insertar</w:t>
                  </w:r>
                </w:p>
              </w:tc>
            </w:tr>
            <w:tr w:rsidR="00952158" w:rsidRPr="00554260" w14:paraId="2460D3DD" w14:textId="77777777" w:rsidTr="007610EE">
              <w:trPr>
                <w:trHeight w:val="420"/>
                <w:jc w:val="center"/>
              </w:trPr>
              <w:tc>
                <w:tcPr>
                  <w:tcW w:w="3406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14:paraId="61662AD5" w14:textId="77777777" w:rsidR="00952158" w:rsidRPr="00554260" w:rsidRDefault="00952158" w:rsidP="00C949A2">
                  <w:pPr>
                    <w:framePr w:hSpace="141" w:wrap="around" w:vAnchor="text" w:hAnchor="page" w:x="1706" w:y="220"/>
                    <w:shd w:val="clear" w:color="auto" w:fill="D9D9D9" w:themeFill="background1" w:themeFillShade="D9"/>
                    <w:spacing w:before="120" w:after="120" w:line="360" w:lineRule="auto"/>
                    <w:ind w:left="55" w:firstLine="1"/>
                    <w:rPr>
                      <w:rFonts w:ascii="Montserrat" w:eastAsia="Times New Roman" w:hAnsi="Montserrat" w:cstheme="minorHAnsi"/>
                      <w:b/>
                      <w:bCs/>
                      <w:sz w:val="20"/>
                      <w:szCs w:val="20"/>
                      <w:lang w:eastAsia="es-ES"/>
                    </w:rPr>
                  </w:pPr>
                  <w:r w:rsidRPr="00554260">
                    <w:rPr>
                      <w:rFonts w:ascii="Montserrat" w:eastAsia="Times New Roman" w:hAnsi="Montserrat" w:cstheme="minorHAnsi"/>
                      <w:b/>
                      <w:bCs/>
                      <w:sz w:val="20"/>
                      <w:szCs w:val="20"/>
                      <w:lang w:eastAsia="es-ES"/>
                    </w:rPr>
                    <w:t>Riesgo para el cliente</w:t>
                  </w:r>
                </w:p>
                <w:p w14:paraId="27862514" w14:textId="77777777" w:rsidR="00952158" w:rsidRPr="00554260" w:rsidRDefault="00952158" w:rsidP="00C949A2">
                  <w:pPr>
                    <w:framePr w:hSpace="141" w:wrap="around" w:vAnchor="text" w:hAnchor="page" w:x="1706" w:y="220"/>
                    <w:shd w:val="clear" w:color="auto" w:fill="FFFFFF" w:themeFill="background1"/>
                    <w:spacing w:before="120" w:after="120" w:line="360" w:lineRule="auto"/>
                    <w:ind w:left="55"/>
                    <w:rPr>
                      <w:rFonts w:ascii="Montserrat" w:eastAsia="Times New Roman" w:hAnsi="Montserrat" w:cstheme="minorHAnsi"/>
                      <w:b/>
                      <w:bCs/>
                      <w:sz w:val="20"/>
                      <w:szCs w:val="20"/>
                      <w:lang w:eastAsia="es-ES"/>
                    </w:rPr>
                  </w:pPr>
                  <w:r w:rsidRPr="00554260">
                    <w:rPr>
                      <w:rFonts w:ascii="Montserrat" w:eastAsia="Times New Roman" w:hAnsi="Montserrat" w:cstheme="minorHAnsi"/>
                      <w:b/>
                      <w:bCs/>
                      <w:sz w:val="20"/>
                      <w:szCs w:val="20"/>
                      <w:lang w:eastAsia="es-ES"/>
                    </w:rPr>
                    <w:t>K-</w:t>
                  </w:r>
                  <w:proofErr w:type="spellStart"/>
                  <w:r w:rsidRPr="00554260">
                    <w:rPr>
                      <w:rFonts w:ascii="Montserrat" w:eastAsia="Times New Roman" w:hAnsi="Montserrat" w:cstheme="minorHAnsi"/>
                      <w:b/>
                      <w:bCs/>
                      <w:sz w:val="20"/>
                      <w:szCs w:val="20"/>
                      <w:lang w:eastAsia="es-ES"/>
                    </w:rPr>
                    <w:t>RtC</w:t>
                  </w:r>
                  <w:proofErr w:type="spellEnd"/>
                  <w:r w:rsidRPr="00554260">
                    <w:rPr>
                      <w:rFonts w:ascii="Montserrat" w:eastAsia="Times New Roman" w:hAnsi="Montserrat" w:cstheme="minorHAnsi"/>
                      <w:b/>
                      <w:bCs/>
                      <w:sz w:val="20"/>
                      <w:szCs w:val="20"/>
                      <w:lang w:eastAsia="es-ES"/>
                    </w:rPr>
                    <w:t xml:space="preserve"> = K-AUM+ K-CMH+ K-ASA+K-COH</w:t>
                  </w:r>
                </w:p>
              </w:tc>
              <w:tc>
                <w:tcPr>
                  <w:tcW w:w="1795" w:type="dxa"/>
                  <w:shd w:val="clear" w:color="auto" w:fill="auto"/>
                  <w:noWrap/>
                  <w:vAlign w:val="center"/>
                </w:tcPr>
                <w:p w14:paraId="60493D71" w14:textId="123582FD" w:rsidR="00952158" w:rsidRPr="00554260" w:rsidRDefault="007610EE" w:rsidP="00C949A2">
                  <w:pPr>
                    <w:framePr w:hSpace="141" w:wrap="around" w:vAnchor="text" w:hAnchor="page" w:x="1706" w:y="220"/>
                    <w:spacing w:before="120" w:after="120" w:line="360" w:lineRule="auto"/>
                    <w:ind w:left="55"/>
                    <w:jc w:val="center"/>
                    <w:rPr>
                      <w:rFonts w:ascii="Montserrat" w:eastAsia="Times New Roman" w:hAnsi="Montserrat" w:cstheme="minorHAnsi"/>
                      <w:color w:val="000000"/>
                      <w:sz w:val="20"/>
                      <w:szCs w:val="20"/>
                      <w:lang w:eastAsia="es-ES"/>
                    </w:rPr>
                  </w:pPr>
                  <w:r w:rsidRPr="0012744A">
                    <w:rPr>
                      <w:rFonts w:ascii="Montserrat" w:hAnsi="Montserrat" w:cstheme="minorHAnsi"/>
                      <w:color w:val="000099"/>
                      <w:sz w:val="20"/>
                      <w:szCs w:val="20"/>
                      <w:shd w:val="clear" w:color="auto" w:fill="FFFFCC"/>
                    </w:rPr>
                    <w:t>Insertar</w:t>
                  </w:r>
                </w:p>
              </w:tc>
              <w:tc>
                <w:tcPr>
                  <w:tcW w:w="1274" w:type="dxa"/>
                  <w:shd w:val="clear" w:color="auto" w:fill="000000" w:themeFill="text1"/>
                </w:tcPr>
                <w:p w14:paraId="74C6F555" w14:textId="77777777" w:rsidR="00952158" w:rsidRPr="00554260" w:rsidRDefault="00952158" w:rsidP="00C949A2">
                  <w:pPr>
                    <w:framePr w:hSpace="141" w:wrap="around" w:vAnchor="text" w:hAnchor="page" w:x="1706" w:y="220"/>
                    <w:spacing w:before="120" w:after="120" w:line="360" w:lineRule="auto"/>
                    <w:ind w:left="55"/>
                    <w:jc w:val="center"/>
                    <w:rPr>
                      <w:rStyle w:val="SombreadoRelleno"/>
                      <w:rFonts w:ascii="Montserrat" w:hAnsi="Montserrat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274" w:type="dxa"/>
                  <w:shd w:val="clear" w:color="auto" w:fill="auto"/>
                  <w:noWrap/>
                  <w:vAlign w:val="center"/>
                </w:tcPr>
                <w:p w14:paraId="0FBEC38E" w14:textId="4224A0B1" w:rsidR="00952158" w:rsidRPr="00554260" w:rsidRDefault="007610EE" w:rsidP="00C949A2">
                  <w:pPr>
                    <w:framePr w:hSpace="141" w:wrap="around" w:vAnchor="text" w:hAnchor="page" w:x="1706" w:y="220"/>
                    <w:spacing w:before="120" w:after="120" w:line="360" w:lineRule="auto"/>
                    <w:ind w:left="55"/>
                    <w:jc w:val="center"/>
                    <w:rPr>
                      <w:rFonts w:ascii="Montserrat" w:eastAsia="Times New Roman" w:hAnsi="Montserrat" w:cstheme="minorHAnsi"/>
                      <w:color w:val="000000"/>
                      <w:sz w:val="20"/>
                      <w:szCs w:val="20"/>
                      <w:lang w:eastAsia="es-ES"/>
                    </w:rPr>
                  </w:pPr>
                  <w:r w:rsidRPr="0012744A">
                    <w:rPr>
                      <w:rFonts w:ascii="Montserrat" w:hAnsi="Montserrat" w:cstheme="minorHAnsi"/>
                      <w:color w:val="000099"/>
                      <w:sz w:val="20"/>
                      <w:szCs w:val="20"/>
                      <w:shd w:val="clear" w:color="auto" w:fill="FFFFCC"/>
                    </w:rPr>
                    <w:t>Insertar</w:t>
                  </w:r>
                </w:p>
              </w:tc>
            </w:tr>
            <w:tr w:rsidR="00952158" w:rsidRPr="00554260" w14:paraId="582C8EDF" w14:textId="77777777" w:rsidTr="007610EE">
              <w:trPr>
                <w:trHeight w:val="420"/>
                <w:jc w:val="center"/>
              </w:trPr>
              <w:tc>
                <w:tcPr>
                  <w:tcW w:w="3406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14:paraId="31AC7E62" w14:textId="77777777" w:rsidR="00952158" w:rsidRPr="00554260" w:rsidRDefault="00952158" w:rsidP="00C949A2">
                  <w:pPr>
                    <w:framePr w:hSpace="141" w:wrap="around" w:vAnchor="text" w:hAnchor="page" w:x="1706" w:y="220"/>
                    <w:spacing w:before="120" w:after="120" w:line="360" w:lineRule="auto"/>
                    <w:ind w:left="55"/>
                    <w:rPr>
                      <w:rFonts w:ascii="Montserrat" w:eastAsia="Times New Roman" w:hAnsi="Montserrat" w:cstheme="minorHAnsi"/>
                      <w:b/>
                      <w:color w:val="000000"/>
                      <w:sz w:val="20"/>
                      <w:szCs w:val="20"/>
                      <w:lang w:eastAsia="es-ES"/>
                    </w:rPr>
                  </w:pPr>
                  <w:r w:rsidRPr="00554260">
                    <w:rPr>
                      <w:rFonts w:ascii="Montserrat" w:eastAsia="Times New Roman" w:hAnsi="Montserrat" w:cstheme="minorHAnsi"/>
                      <w:b/>
                      <w:color w:val="000000"/>
                      <w:sz w:val="20"/>
                      <w:szCs w:val="20"/>
                      <w:lang w:eastAsia="es-ES"/>
                    </w:rPr>
                    <w:t>K-AUM</w:t>
                  </w:r>
                </w:p>
                <w:p w14:paraId="417938D0" w14:textId="77777777" w:rsidR="00952158" w:rsidRPr="00554260" w:rsidRDefault="00952158" w:rsidP="00C949A2">
                  <w:pPr>
                    <w:framePr w:hSpace="141" w:wrap="around" w:vAnchor="text" w:hAnchor="page" w:x="1706" w:y="220"/>
                    <w:spacing w:before="120" w:after="120" w:line="360" w:lineRule="auto"/>
                    <w:ind w:left="55"/>
                    <w:rPr>
                      <w:rFonts w:ascii="Montserrat" w:eastAsia="Times New Roman" w:hAnsi="Montserrat" w:cstheme="minorHAnsi"/>
                      <w:sz w:val="20"/>
                      <w:szCs w:val="20"/>
                      <w:lang w:eastAsia="es-ES"/>
                    </w:rPr>
                  </w:pPr>
                  <w:r w:rsidRPr="00554260">
                    <w:rPr>
                      <w:rFonts w:ascii="Montserrat" w:eastAsia="Times New Roman" w:hAnsi="Montserrat" w:cstheme="minorHAnsi"/>
                      <w:sz w:val="20"/>
                      <w:szCs w:val="20"/>
                      <w:lang w:eastAsia="es-ES"/>
                    </w:rPr>
                    <w:t xml:space="preserve">Activos gestionados </w:t>
                  </w:r>
                </w:p>
                <w:p w14:paraId="62855AC7" w14:textId="77777777" w:rsidR="00952158" w:rsidRPr="00B8263A" w:rsidRDefault="00952158" w:rsidP="00C949A2">
                  <w:pPr>
                    <w:framePr w:hSpace="141" w:wrap="around" w:vAnchor="text" w:hAnchor="page" w:x="1706" w:y="220"/>
                    <w:spacing w:before="120" w:after="120" w:line="360" w:lineRule="auto"/>
                    <w:ind w:left="55"/>
                    <w:rPr>
                      <w:rFonts w:ascii="Montserrat" w:eastAsia="Times New Roman" w:hAnsi="Montserrat" w:cstheme="minorHAnsi"/>
                      <w:sz w:val="18"/>
                      <w:szCs w:val="18"/>
                      <w:lang w:eastAsia="es-ES"/>
                    </w:rPr>
                  </w:pPr>
                  <w:r w:rsidRPr="00B8263A">
                    <w:rPr>
                      <w:rFonts w:ascii="Montserrat" w:eastAsia="Times New Roman" w:hAnsi="Montserrat" w:cstheme="minorHAnsi"/>
                      <w:sz w:val="18"/>
                      <w:szCs w:val="18"/>
                      <w:lang w:eastAsia="es-ES"/>
                    </w:rPr>
                    <w:t>AUM (t) = sum [AUM (t-3) hasta AUM (t-14)] / 12</w:t>
                  </w:r>
                </w:p>
              </w:tc>
              <w:tc>
                <w:tcPr>
                  <w:tcW w:w="1795" w:type="dxa"/>
                  <w:shd w:val="clear" w:color="auto" w:fill="auto"/>
                  <w:noWrap/>
                  <w:vAlign w:val="center"/>
                </w:tcPr>
                <w:p w14:paraId="30F86E9E" w14:textId="31C8F5EE" w:rsidR="00952158" w:rsidRPr="00554260" w:rsidRDefault="007610EE" w:rsidP="00C949A2">
                  <w:pPr>
                    <w:framePr w:hSpace="141" w:wrap="around" w:vAnchor="text" w:hAnchor="page" w:x="1706" w:y="220"/>
                    <w:spacing w:before="120" w:after="120" w:line="360" w:lineRule="auto"/>
                    <w:ind w:left="55"/>
                    <w:jc w:val="center"/>
                    <w:rPr>
                      <w:rFonts w:ascii="Montserrat" w:eastAsia="Times New Roman" w:hAnsi="Montserrat" w:cstheme="minorHAnsi"/>
                      <w:color w:val="000000"/>
                      <w:sz w:val="20"/>
                      <w:szCs w:val="20"/>
                      <w:lang w:eastAsia="es-ES"/>
                    </w:rPr>
                  </w:pPr>
                  <w:r w:rsidRPr="0012744A">
                    <w:rPr>
                      <w:rFonts w:ascii="Montserrat" w:hAnsi="Montserrat" w:cstheme="minorHAnsi"/>
                      <w:color w:val="000099"/>
                      <w:sz w:val="20"/>
                      <w:szCs w:val="20"/>
                      <w:shd w:val="clear" w:color="auto" w:fill="FFFFCC"/>
                    </w:rPr>
                    <w:t>Insertar</w:t>
                  </w:r>
                </w:p>
              </w:tc>
              <w:tc>
                <w:tcPr>
                  <w:tcW w:w="1274" w:type="dxa"/>
                  <w:vAlign w:val="center"/>
                </w:tcPr>
                <w:p w14:paraId="45B87392" w14:textId="77777777" w:rsidR="00952158" w:rsidRPr="00554260" w:rsidRDefault="00952158" w:rsidP="00C949A2">
                  <w:pPr>
                    <w:framePr w:hSpace="141" w:wrap="around" w:vAnchor="text" w:hAnchor="page" w:x="1706" w:y="220"/>
                    <w:spacing w:before="120" w:after="120" w:line="360" w:lineRule="auto"/>
                    <w:ind w:left="55"/>
                    <w:jc w:val="center"/>
                    <w:rPr>
                      <w:rStyle w:val="SombreadoRelleno"/>
                      <w:rFonts w:ascii="Montserrat" w:hAnsi="Montserrat" w:cstheme="minorHAnsi"/>
                      <w:sz w:val="20"/>
                      <w:szCs w:val="20"/>
                    </w:rPr>
                  </w:pPr>
                  <w:r w:rsidRPr="00554260">
                    <w:rPr>
                      <w:rFonts w:ascii="Montserrat" w:eastAsia="Times New Roman" w:hAnsi="Montserrat"/>
                      <w:color w:val="000000"/>
                      <w:sz w:val="20"/>
                      <w:szCs w:val="20"/>
                      <w:lang w:eastAsia="es-ES"/>
                    </w:rPr>
                    <w:t>0</w:t>
                  </w:r>
                  <w:r w:rsidRPr="00554260">
                    <w:rPr>
                      <w:rFonts w:ascii="Montserrat" w:eastAsia="Times New Roman" w:hAnsi="Montserrat" w:cstheme="minorHAnsi"/>
                      <w:color w:val="000000"/>
                      <w:sz w:val="20"/>
                      <w:szCs w:val="20"/>
                      <w:lang w:eastAsia="es-ES"/>
                    </w:rPr>
                    <w:t>,02</w:t>
                  </w:r>
                </w:p>
              </w:tc>
              <w:tc>
                <w:tcPr>
                  <w:tcW w:w="1274" w:type="dxa"/>
                  <w:shd w:val="clear" w:color="auto" w:fill="auto"/>
                  <w:noWrap/>
                  <w:vAlign w:val="center"/>
                </w:tcPr>
                <w:p w14:paraId="50368F84" w14:textId="058F7E30" w:rsidR="00952158" w:rsidRPr="00554260" w:rsidRDefault="007610EE" w:rsidP="00C949A2">
                  <w:pPr>
                    <w:framePr w:hSpace="141" w:wrap="around" w:vAnchor="text" w:hAnchor="page" w:x="1706" w:y="220"/>
                    <w:spacing w:before="120" w:after="120" w:line="360" w:lineRule="auto"/>
                    <w:ind w:left="55"/>
                    <w:jc w:val="center"/>
                    <w:rPr>
                      <w:rFonts w:ascii="Montserrat" w:eastAsia="Times New Roman" w:hAnsi="Montserrat" w:cstheme="minorHAnsi"/>
                      <w:color w:val="000000"/>
                      <w:sz w:val="20"/>
                      <w:szCs w:val="20"/>
                      <w:lang w:eastAsia="es-ES"/>
                    </w:rPr>
                  </w:pPr>
                  <w:r w:rsidRPr="0012744A">
                    <w:rPr>
                      <w:rFonts w:ascii="Montserrat" w:hAnsi="Montserrat" w:cstheme="minorHAnsi"/>
                      <w:color w:val="000099"/>
                      <w:sz w:val="20"/>
                      <w:szCs w:val="20"/>
                      <w:shd w:val="clear" w:color="auto" w:fill="FFFFCC"/>
                    </w:rPr>
                    <w:t>Insertar</w:t>
                  </w:r>
                </w:p>
              </w:tc>
            </w:tr>
            <w:tr w:rsidR="00952158" w:rsidRPr="00554260" w14:paraId="51288D6F" w14:textId="77777777" w:rsidTr="00DE4E2C">
              <w:trPr>
                <w:trHeight w:val="420"/>
                <w:jc w:val="center"/>
              </w:trPr>
              <w:tc>
                <w:tcPr>
                  <w:tcW w:w="1672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14:paraId="4071EBA3" w14:textId="77777777" w:rsidR="00952158" w:rsidRPr="00554260" w:rsidRDefault="00952158" w:rsidP="00C949A2">
                  <w:pPr>
                    <w:framePr w:hSpace="141" w:wrap="around" w:vAnchor="text" w:hAnchor="page" w:x="1706" w:y="220"/>
                    <w:spacing w:before="120" w:after="120" w:line="360" w:lineRule="auto"/>
                    <w:ind w:left="55"/>
                    <w:rPr>
                      <w:rFonts w:ascii="Montserrat" w:eastAsia="Times New Roman" w:hAnsi="Montserrat" w:cstheme="minorHAnsi"/>
                      <w:b/>
                      <w:sz w:val="20"/>
                      <w:szCs w:val="20"/>
                      <w:lang w:eastAsia="es-ES"/>
                    </w:rPr>
                  </w:pPr>
                  <w:r w:rsidRPr="00554260">
                    <w:rPr>
                      <w:rFonts w:ascii="Montserrat" w:eastAsia="Times New Roman" w:hAnsi="Montserrat" w:cstheme="minorHAnsi"/>
                      <w:b/>
                      <w:sz w:val="20"/>
                      <w:szCs w:val="20"/>
                      <w:lang w:eastAsia="es-ES"/>
                    </w:rPr>
                    <w:t>K-CMH</w:t>
                  </w:r>
                </w:p>
                <w:p w14:paraId="6D6991E5" w14:textId="77777777" w:rsidR="00952158" w:rsidRPr="00554260" w:rsidRDefault="00952158" w:rsidP="00C949A2">
                  <w:pPr>
                    <w:framePr w:hSpace="141" w:wrap="around" w:vAnchor="text" w:hAnchor="page" w:x="1706" w:y="220"/>
                    <w:spacing w:before="120" w:after="120" w:line="360" w:lineRule="auto"/>
                    <w:ind w:left="55"/>
                    <w:rPr>
                      <w:rFonts w:ascii="Montserrat" w:eastAsia="Times New Roman" w:hAnsi="Montserrat" w:cstheme="minorHAnsi"/>
                      <w:sz w:val="20"/>
                      <w:szCs w:val="20"/>
                      <w:lang w:eastAsia="es-ES"/>
                    </w:rPr>
                  </w:pPr>
                  <w:r w:rsidRPr="00554260">
                    <w:rPr>
                      <w:rFonts w:ascii="Montserrat" w:eastAsia="Times New Roman" w:hAnsi="Montserrat" w:cstheme="minorHAnsi"/>
                      <w:sz w:val="20"/>
                      <w:szCs w:val="20"/>
                      <w:lang w:eastAsia="es-ES"/>
                    </w:rPr>
                    <w:t>Saldos transitorios de clientes</w:t>
                  </w:r>
                </w:p>
                <w:p w14:paraId="060EFB8D" w14:textId="77777777" w:rsidR="00952158" w:rsidRPr="00B8263A" w:rsidRDefault="00952158" w:rsidP="00C949A2">
                  <w:pPr>
                    <w:framePr w:hSpace="141" w:wrap="around" w:vAnchor="text" w:hAnchor="page" w:x="1706" w:y="220"/>
                    <w:spacing w:before="120" w:after="120" w:line="360" w:lineRule="auto"/>
                    <w:ind w:left="55"/>
                    <w:rPr>
                      <w:rFonts w:ascii="Montserrat" w:eastAsia="Times New Roman" w:hAnsi="Montserrat" w:cstheme="minorHAnsi"/>
                      <w:sz w:val="18"/>
                      <w:szCs w:val="18"/>
                      <w:lang w:eastAsia="es-ES"/>
                    </w:rPr>
                  </w:pPr>
                  <w:r w:rsidRPr="00B8263A">
                    <w:rPr>
                      <w:rFonts w:ascii="Montserrat" w:eastAsia="Times New Roman" w:hAnsi="Montserrat" w:cstheme="minorHAnsi"/>
                      <w:sz w:val="18"/>
                      <w:szCs w:val="18"/>
                      <w:lang w:eastAsia="es-ES"/>
                    </w:rPr>
                    <w:t>CMH (t) = sum [media CMH (t-3) hasta media CMH (t-8)] / 6</w:t>
                  </w:r>
                </w:p>
              </w:tc>
              <w:tc>
                <w:tcPr>
                  <w:tcW w:w="1734" w:type="dxa"/>
                  <w:shd w:val="clear" w:color="auto" w:fill="auto"/>
                  <w:vAlign w:val="center"/>
                </w:tcPr>
                <w:p w14:paraId="07D4FF5B" w14:textId="77777777" w:rsidR="00952158" w:rsidRPr="00554260" w:rsidRDefault="00952158" w:rsidP="00C949A2">
                  <w:pPr>
                    <w:framePr w:hSpace="141" w:wrap="around" w:vAnchor="text" w:hAnchor="page" w:x="1706" w:y="220"/>
                    <w:spacing w:before="120" w:after="120" w:line="360" w:lineRule="auto"/>
                    <w:ind w:left="55"/>
                    <w:rPr>
                      <w:rFonts w:ascii="Montserrat" w:eastAsia="Times New Roman" w:hAnsi="Montserrat" w:cstheme="minorHAnsi"/>
                      <w:sz w:val="20"/>
                      <w:szCs w:val="20"/>
                      <w:lang w:eastAsia="es-ES"/>
                    </w:rPr>
                  </w:pPr>
                  <w:r w:rsidRPr="00554260">
                    <w:rPr>
                      <w:rFonts w:ascii="Montserrat" w:eastAsia="Times New Roman" w:hAnsi="Montserrat" w:cstheme="minorHAnsi"/>
                      <w:sz w:val="20"/>
                      <w:szCs w:val="20"/>
                      <w:lang w:eastAsia="es-ES"/>
                    </w:rPr>
                    <w:t>segregados</w:t>
                  </w:r>
                </w:p>
              </w:tc>
              <w:tc>
                <w:tcPr>
                  <w:tcW w:w="1795" w:type="dxa"/>
                  <w:shd w:val="clear" w:color="auto" w:fill="auto"/>
                  <w:noWrap/>
                  <w:vAlign w:val="center"/>
                </w:tcPr>
                <w:p w14:paraId="11550334" w14:textId="7B97F13F" w:rsidR="00952158" w:rsidRPr="00554260" w:rsidRDefault="007610EE" w:rsidP="00C949A2">
                  <w:pPr>
                    <w:framePr w:hSpace="141" w:wrap="around" w:vAnchor="text" w:hAnchor="page" w:x="1706" w:y="220"/>
                    <w:spacing w:before="120" w:after="120" w:line="360" w:lineRule="auto"/>
                    <w:ind w:left="55"/>
                    <w:jc w:val="center"/>
                    <w:rPr>
                      <w:rFonts w:ascii="Montserrat" w:eastAsia="Times New Roman" w:hAnsi="Montserrat" w:cstheme="minorHAnsi"/>
                      <w:color w:val="000000"/>
                      <w:sz w:val="20"/>
                      <w:szCs w:val="20"/>
                      <w:lang w:eastAsia="es-ES"/>
                    </w:rPr>
                  </w:pPr>
                  <w:r w:rsidRPr="0012744A">
                    <w:rPr>
                      <w:rFonts w:ascii="Montserrat" w:hAnsi="Montserrat" w:cstheme="minorHAnsi"/>
                      <w:color w:val="000099"/>
                      <w:sz w:val="20"/>
                      <w:szCs w:val="20"/>
                      <w:shd w:val="clear" w:color="auto" w:fill="FFFFCC"/>
                    </w:rPr>
                    <w:t>Insertar</w:t>
                  </w:r>
                </w:p>
              </w:tc>
              <w:tc>
                <w:tcPr>
                  <w:tcW w:w="1274" w:type="dxa"/>
                </w:tcPr>
                <w:p w14:paraId="05689DC3" w14:textId="77777777" w:rsidR="00952158" w:rsidRPr="00554260" w:rsidRDefault="00952158" w:rsidP="00C949A2">
                  <w:pPr>
                    <w:framePr w:hSpace="141" w:wrap="around" w:vAnchor="text" w:hAnchor="page" w:x="1706" w:y="220"/>
                    <w:spacing w:before="120" w:after="120" w:line="360" w:lineRule="auto"/>
                    <w:ind w:left="55"/>
                    <w:jc w:val="center"/>
                    <w:rPr>
                      <w:rFonts w:ascii="Montserrat" w:eastAsia="Times New Roman" w:hAnsi="Montserrat" w:cstheme="minorHAnsi"/>
                      <w:color w:val="000000"/>
                      <w:sz w:val="20"/>
                      <w:szCs w:val="20"/>
                      <w:lang w:eastAsia="es-ES"/>
                    </w:rPr>
                  </w:pPr>
                  <w:r w:rsidRPr="00554260">
                    <w:rPr>
                      <w:rFonts w:ascii="Montserrat" w:eastAsia="Times New Roman" w:hAnsi="Montserrat" w:cstheme="minorHAnsi"/>
                      <w:color w:val="000000"/>
                      <w:sz w:val="20"/>
                      <w:szCs w:val="20"/>
                      <w:lang w:eastAsia="es-ES"/>
                    </w:rPr>
                    <w:t>0,4</w:t>
                  </w:r>
                </w:p>
              </w:tc>
              <w:tc>
                <w:tcPr>
                  <w:tcW w:w="1274" w:type="dxa"/>
                  <w:shd w:val="clear" w:color="auto" w:fill="auto"/>
                  <w:noWrap/>
                  <w:vAlign w:val="center"/>
                </w:tcPr>
                <w:p w14:paraId="1978FA57" w14:textId="53443AFE" w:rsidR="00952158" w:rsidRPr="00554260" w:rsidRDefault="007610EE" w:rsidP="00C949A2">
                  <w:pPr>
                    <w:framePr w:hSpace="141" w:wrap="around" w:vAnchor="text" w:hAnchor="page" w:x="1706" w:y="220"/>
                    <w:spacing w:before="120" w:after="120" w:line="360" w:lineRule="auto"/>
                    <w:ind w:left="55"/>
                    <w:jc w:val="center"/>
                    <w:rPr>
                      <w:rFonts w:ascii="Montserrat" w:eastAsia="Times New Roman" w:hAnsi="Montserrat" w:cstheme="minorHAnsi"/>
                      <w:color w:val="000000"/>
                      <w:sz w:val="20"/>
                      <w:szCs w:val="20"/>
                      <w:lang w:eastAsia="es-ES"/>
                    </w:rPr>
                  </w:pPr>
                  <w:r w:rsidRPr="0012744A">
                    <w:rPr>
                      <w:rFonts w:ascii="Montserrat" w:hAnsi="Montserrat" w:cstheme="minorHAnsi"/>
                      <w:color w:val="000099"/>
                      <w:sz w:val="20"/>
                      <w:szCs w:val="20"/>
                      <w:shd w:val="clear" w:color="auto" w:fill="FFFFCC"/>
                    </w:rPr>
                    <w:t>Insertar</w:t>
                  </w:r>
                </w:p>
              </w:tc>
            </w:tr>
            <w:tr w:rsidR="00952158" w:rsidRPr="00554260" w14:paraId="0B2A8DE7" w14:textId="77777777" w:rsidTr="00DE4E2C">
              <w:trPr>
                <w:trHeight w:val="420"/>
                <w:jc w:val="center"/>
              </w:trPr>
              <w:tc>
                <w:tcPr>
                  <w:tcW w:w="1672" w:type="dxa"/>
                  <w:vMerge/>
                  <w:shd w:val="clear" w:color="auto" w:fill="auto"/>
                  <w:noWrap/>
                  <w:vAlign w:val="center"/>
                  <w:hideMark/>
                </w:tcPr>
                <w:p w14:paraId="1BC6AD26" w14:textId="77777777" w:rsidR="00952158" w:rsidRPr="00554260" w:rsidRDefault="00952158" w:rsidP="00C949A2">
                  <w:pPr>
                    <w:framePr w:hSpace="141" w:wrap="around" w:vAnchor="text" w:hAnchor="page" w:x="1706" w:y="220"/>
                    <w:spacing w:before="120" w:after="120" w:line="360" w:lineRule="auto"/>
                    <w:ind w:left="55"/>
                    <w:rPr>
                      <w:rFonts w:ascii="Montserrat" w:eastAsia="Times New Roman" w:hAnsi="Montserrat" w:cstheme="minorHAnsi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1734" w:type="dxa"/>
                  <w:shd w:val="clear" w:color="auto" w:fill="auto"/>
                  <w:vAlign w:val="center"/>
                </w:tcPr>
                <w:p w14:paraId="2FED4BC5" w14:textId="77777777" w:rsidR="00952158" w:rsidRPr="00554260" w:rsidRDefault="00952158" w:rsidP="00C949A2">
                  <w:pPr>
                    <w:framePr w:hSpace="141" w:wrap="around" w:vAnchor="text" w:hAnchor="page" w:x="1706" w:y="220"/>
                    <w:spacing w:before="120" w:after="120" w:line="360" w:lineRule="auto"/>
                    <w:ind w:left="55"/>
                    <w:rPr>
                      <w:rFonts w:ascii="Montserrat" w:eastAsia="Times New Roman" w:hAnsi="Montserrat" w:cstheme="minorHAnsi"/>
                      <w:sz w:val="20"/>
                      <w:szCs w:val="20"/>
                      <w:lang w:eastAsia="es-ES"/>
                    </w:rPr>
                  </w:pPr>
                  <w:r w:rsidRPr="00554260">
                    <w:rPr>
                      <w:rFonts w:ascii="Montserrat" w:eastAsia="Times New Roman" w:hAnsi="Montserrat" w:cstheme="minorHAnsi"/>
                      <w:sz w:val="20"/>
                      <w:szCs w:val="20"/>
                      <w:lang w:eastAsia="es-ES"/>
                    </w:rPr>
                    <w:t>no segregados</w:t>
                  </w:r>
                </w:p>
              </w:tc>
              <w:tc>
                <w:tcPr>
                  <w:tcW w:w="1795" w:type="dxa"/>
                  <w:shd w:val="clear" w:color="auto" w:fill="auto"/>
                  <w:noWrap/>
                  <w:vAlign w:val="center"/>
                </w:tcPr>
                <w:p w14:paraId="3D808A8D" w14:textId="0F0EE8F6" w:rsidR="00952158" w:rsidRPr="00554260" w:rsidRDefault="007610EE" w:rsidP="00C949A2">
                  <w:pPr>
                    <w:framePr w:hSpace="141" w:wrap="around" w:vAnchor="text" w:hAnchor="page" w:x="1706" w:y="220"/>
                    <w:spacing w:before="120" w:after="120" w:line="360" w:lineRule="auto"/>
                    <w:ind w:left="55"/>
                    <w:jc w:val="center"/>
                    <w:rPr>
                      <w:rFonts w:ascii="Montserrat" w:eastAsia="Times New Roman" w:hAnsi="Montserrat" w:cstheme="minorHAnsi"/>
                      <w:color w:val="000000"/>
                      <w:sz w:val="20"/>
                      <w:szCs w:val="20"/>
                      <w:lang w:eastAsia="es-ES"/>
                    </w:rPr>
                  </w:pPr>
                  <w:r w:rsidRPr="0012744A">
                    <w:rPr>
                      <w:rFonts w:ascii="Montserrat" w:hAnsi="Montserrat" w:cstheme="minorHAnsi"/>
                      <w:color w:val="000099"/>
                      <w:sz w:val="20"/>
                      <w:szCs w:val="20"/>
                      <w:shd w:val="clear" w:color="auto" w:fill="FFFFCC"/>
                    </w:rPr>
                    <w:t>Insertar</w:t>
                  </w:r>
                </w:p>
              </w:tc>
              <w:tc>
                <w:tcPr>
                  <w:tcW w:w="1274" w:type="dxa"/>
                  <w:shd w:val="clear" w:color="auto" w:fill="000000" w:themeFill="text1"/>
                </w:tcPr>
                <w:p w14:paraId="07500FBA" w14:textId="77777777" w:rsidR="00952158" w:rsidRPr="00554260" w:rsidRDefault="00952158" w:rsidP="00C949A2">
                  <w:pPr>
                    <w:framePr w:hSpace="141" w:wrap="around" w:vAnchor="text" w:hAnchor="page" w:x="1706" w:y="220"/>
                    <w:spacing w:before="120" w:after="120" w:line="360" w:lineRule="auto"/>
                    <w:ind w:left="55"/>
                    <w:jc w:val="center"/>
                    <w:rPr>
                      <w:rFonts w:ascii="Montserrat" w:eastAsia="Times New Roman" w:hAnsi="Montserrat" w:cstheme="minorHAnsi"/>
                      <w:color w:val="000000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1274" w:type="dxa"/>
                  <w:shd w:val="clear" w:color="auto" w:fill="auto"/>
                  <w:noWrap/>
                  <w:vAlign w:val="center"/>
                </w:tcPr>
                <w:p w14:paraId="25781782" w14:textId="25253AC3" w:rsidR="00952158" w:rsidRPr="00554260" w:rsidRDefault="007610EE" w:rsidP="00C949A2">
                  <w:pPr>
                    <w:framePr w:hSpace="141" w:wrap="around" w:vAnchor="text" w:hAnchor="page" w:x="1706" w:y="220"/>
                    <w:spacing w:before="120" w:after="120" w:line="360" w:lineRule="auto"/>
                    <w:ind w:left="55"/>
                    <w:jc w:val="center"/>
                    <w:rPr>
                      <w:rFonts w:ascii="Montserrat" w:eastAsia="Times New Roman" w:hAnsi="Montserrat" w:cstheme="minorHAnsi"/>
                      <w:color w:val="000000"/>
                      <w:sz w:val="20"/>
                      <w:szCs w:val="20"/>
                      <w:lang w:eastAsia="es-ES"/>
                    </w:rPr>
                  </w:pPr>
                  <w:r w:rsidRPr="0012744A">
                    <w:rPr>
                      <w:rFonts w:ascii="Montserrat" w:hAnsi="Montserrat" w:cstheme="minorHAnsi"/>
                      <w:color w:val="000099"/>
                      <w:sz w:val="20"/>
                      <w:szCs w:val="20"/>
                      <w:shd w:val="clear" w:color="auto" w:fill="FFFFCC"/>
                    </w:rPr>
                    <w:t>Insertar</w:t>
                  </w:r>
                </w:p>
              </w:tc>
            </w:tr>
            <w:tr w:rsidR="00952158" w:rsidRPr="00554260" w14:paraId="04FAB03E" w14:textId="77777777" w:rsidTr="007610EE">
              <w:trPr>
                <w:trHeight w:val="420"/>
                <w:jc w:val="center"/>
              </w:trPr>
              <w:tc>
                <w:tcPr>
                  <w:tcW w:w="3406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14:paraId="7A9288D1" w14:textId="77777777" w:rsidR="00952158" w:rsidRPr="00554260" w:rsidRDefault="00952158" w:rsidP="00C949A2">
                  <w:pPr>
                    <w:framePr w:hSpace="141" w:wrap="around" w:vAnchor="text" w:hAnchor="page" w:x="1706" w:y="220"/>
                    <w:spacing w:before="120" w:after="120" w:line="360" w:lineRule="auto"/>
                    <w:ind w:left="55"/>
                    <w:rPr>
                      <w:rFonts w:ascii="Montserrat" w:eastAsia="Times New Roman" w:hAnsi="Montserrat" w:cstheme="minorHAnsi"/>
                      <w:b/>
                      <w:sz w:val="20"/>
                      <w:szCs w:val="20"/>
                      <w:lang w:eastAsia="es-ES"/>
                    </w:rPr>
                  </w:pPr>
                  <w:r w:rsidRPr="00554260">
                    <w:rPr>
                      <w:rFonts w:ascii="Montserrat" w:eastAsia="Times New Roman" w:hAnsi="Montserrat" w:cstheme="minorHAnsi"/>
                      <w:b/>
                      <w:sz w:val="20"/>
                      <w:szCs w:val="20"/>
                      <w:lang w:eastAsia="es-ES"/>
                    </w:rPr>
                    <w:t>K-ASA</w:t>
                  </w:r>
                </w:p>
                <w:p w14:paraId="6297B914" w14:textId="77777777" w:rsidR="00952158" w:rsidRPr="00554260" w:rsidRDefault="00952158" w:rsidP="00C949A2">
                  <w:pPr>
                    <w:framePr w:hSpace="141" w:wrap="around" w:vAnchor="text" w:hAnchor="page" w:x="1706" w:y="220"/>
                    <w:spacing w:before="120" w:after="120" w:line="360" w:lineRule="auto"/>
                    <w:ind w:left="55"/>
                    <w:rPr>
                      <w:rFonts w:ascii="Montserrat" w:eastAsia="Times New Roman" w:hAnsi="Montserrat" w:cstheme="minorHAnsi"/>
                      <w:sz w:val="20"/>
                      <w:szCs w:val="20"/>
                      <w:lang w:eastAsia="es-ES"/>
                    </w:rPr>
                  </w:pPr>
                  <w:r w:rsidRPr="00554260">
                    <w:rPr>
                      <w:rFonts w:ascii="Montserrat" w:eastAsia="Times New Roman" w:hAnsi="Montserrat" w:cstheme="minorHAnsi"/>
                      <w:sz w:val="20"/>
                      <w:szCs w:val="20"/>
                      <w:lang w:eastAsia="es-ES"/>
                    </w:rPr>
                    <w:t>Activos custodiados y administrados</w:t>
                  </w:r>
                </w:p>
                <w:p w14:paraId="71A4178B" w14:textId="77777777" w:rsidR="00952158" w:rsidRPr="00B8263A" w:rsidRDefault="00952158" w:rsidP="00C949A2">
                  <w:pPr>
                    <w:framePr w:hSpace="141" w:wrap="around" w:vAnchor="text" w:hAnchor="page" w:x="1706" w:y="220"/>
                    <w:spacing w:before="120" w:after="120" w:line="360" w:lineRule="auto"/>
                    <w:ind w:left="55"/>
                    <w:rPr>
                      <w:rFonts w:ascii="Montserrat" w:eastAsia="Times New Roman" w:hAnsi="Montserrat" w:cstheme="minorHAnsi"/>
                      <w:sz w:val="18"/>
                      <w:szCs w:val="18"/>
                      <w:lang w:eastAsia="es-ES"/>
                    </w:rPr>
                  </w:pPr>
                  <w:r w:rsidRPr="00B8263A">
                    <w:rPr>
                      <w:rFonts w:ascii="Montserrat" w:eastAsia="Times New Roman" w:hAnsi="Montserrat" w:cstheme="minorHAnsi"/>
                      <w:sz w:val="18"/>
                      <w:szCs w:val="18"/>
                      <w:lang w:eastAsia="es-ES"/>
                    </w:rPr>
                    <w:t>ASA (t) = sum [media ASA (t-3) hasta media ASA (t-8)] / 6</w:t>
                  </w:r>
                </w:p>
              </w:tc>
              <w:tc>
                <w:tcPr>
                  <w:tcW w:w="1795" w:type="dxa"/>
                  <w:shd w:val="clear" w:color="auto" w:fill="auto"/>
                  <w:noWrap/>
                  <w:vAlign w:val="center"/>
                </w:tcPr>
                <w:p w14:paraId="3F282330" w14:textId="204C12A0" w:rsidR="00952158" w:rsidRPr="00554260" w:rsidRDefault="007610EE" w:rsidP="00C949A2">
                  <w:pPr>
                    <w:framePr w:hSpace="141" w:wrap="around" w:vAnchor="text" w:hAnchor="page" w:x="1706" w:y="220"/>
                    <w:spacing w:before="120" w:after="120" w:line="360" w:lineRule="auto"/>
                    <w:ind w:left="55"/>
                    <w:jc w:val="center"/>
                    <w:rPr>
                      <w:rFonts w:ascii="Montserrat" w:eastAsia="Times New Roman" w:hAnsi="Montserrat" w:cstheme="minorHAnsi"/>
                      <w:color w:val="000000"/>
                      <w:sz w:val="20"/>
                      <w:szCs w:val="20"/>
                      <w:lang w:eastAsia="es-ES"/>
                    </w:rPr>
                  </w:pPr>
                  <w:r w:rsidRPr="0012744A">
                    <w:rPr>
                      <w:rFonts w:ascii="Montserrat" w:hAnsi="Montserrat" w:cstheme="minorHAnsi"/>
                      <w:color w:val="000099"/>
                      <w:sz w:val="20"/>
                      <w:szCs w:val="20"/>
                      <w:shd w:val="clear" w:color="auto" w:fill="FFFFCC"/>
                    </w:rPr>
                    <w:t>Insertar</w:t>
                  </w:r>
                </w:p>
              </w:tc>
              <w:tc>
                <w:tcPr>
                  <w:tcW w:w="1274" w:type="dxa"/>
                  <w:vAlign w:val="center"/>
                </w:tcPr>
                <w:p w14:paraId="01DAAD4D" w14:textId="77777777" w:rsidR="00952158" w:rsidRPr="00554260" w:rsidRDefault="00952158" w:rsidP="00C949A2">
                  <w:pPr>
                    <w:framePr w:hSpace="141" w:wrap="around" w:vAnchor="text" w:hAnchor="page" w:x="1706" w:y="220"/>
                    <w:spacing w:before="120" w:after="120" w:line="360" w:lineRule="auto"/>
                    <w:ind w:left="55"/>
                    <w:jc w:val="center"/>
                    <w:rPr>
                      <w:rFonts w:ascii="Montserrat" w:eastAsia="Times New Roman" w:hAnsi="Montserrat" w:cstheme="minorHAnsi"/>
                      <w:color w:val="000000"/>
                      <w:sz w:val="20"/>
                      <w:szCs w:val="20"/>
                      <w:lang w:eastAsia="es-ES"/>
                    </w:rPr>
                  </w:pPr>
                  <w:r w:rsidRPr="00554260">
                    <w:rPr>
                      <w:rFonts w:ascii="Montserrat" w:eastAsia="Times New Roman" w:hAnsi="Montserrat" w:cstheme="minorHAnsi"/>
                      <w:color w:val="000000"/>
                      <w:sz w:val="20"/>
                      <w:szCs w:val="20"/>
                      <w:lang w:eastAsia="es-ES"/>
                    </w:rPr>
                    <w:t>0,04</w:t>
                  </w:r>
                </w:p>
              </w:tc>
              <w:tc>
                <w:tcPr>
                  <w:tcW w:w="1274" w:type="dxa"/>
                  <w:shd w:val="clear" w:color="auto" w:fill="auto"/>
                  <w:noWrap/>
                  <w:vAlign w:val="center"/>
                </w:tcPr>
                <w:p w14:paraId="3D3713AD" w14:textId="2173380D" w:rsidR="00952158" w:rsidRPr="00554260" w:rsidRDefault="007610EE" w:rsidP="00C949A2">
                  <w:pPr>
                    <w:framePr w:hSpace="141" w:wrap="around" w:vAnchor="text" w:hAnchor="page" w:x="1706" w:y="220"/>
                    <w:spacing w:before="120" w:after="120" w:line="360" w:lineRule="auto"/>
                    <w:ind w:left="55"/>
                    <w:jc w:val="center"/>
                    <w:rPr>
                      <w:rFonts w:ascii="Montserrat" w:eastAsia="Times New Roman" w:hAnsi="Montserrat" w:cstheme="minorHAnsi"/>
                      <w:color w:val="000000"/>
                      <w:sz w:val="20"/>
                      <w:szCs w:val="20"/>
                      <w:lang w:eastAsia="es-ES"/>
                    </w:rPr>
                  </w:pPr>
                  <w:r w:rsidRPr="0012744A">
                    <w:rPr>
                      <w:rFonts w:ascii="Montserrat" w:hAnsi="Montserrat" w:cstheme="minorHAnsi"/>
                      <w:color w:val="000099"/>
                      <w:sz w:val="20"/>
                      <w:szCs w:val="20"/>
                      <w:shd w:val="clear" w:color="auto" w:fill="FFFFCC"/>
                    </w:rPr>
                    <w:t>Insertar</w:t>
                  </w:r>
                </w:p>
              </w:tc>
            </w:tr>
            <w:tr w:rsidR="00952158" w:rsidRPr="00554260" w14:paraId="213A625C" w14:textId="77777777" w:rsidTr="00DE4E2C">
              <w:trPr>
                <w:trHeight w:val="420"/>
                <w:jc w:val="center"/>
              </w:trPr>
              <w:tc>
                <w:tcPr>
                  <w:tcW w:w="1672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14:paraId="2047DD38" w14:textId="77777777" w:rsidR="00952158" w:rsidRPr="00554260" w:rsidRDefault="00952158" w:rsidP="00C949A2">
                  <w:pPr>
                    <w:framePr w:hSpace="141" w:wrap="around" w:vAnchor="text" w:hAnchor="page" w:x="1706" w:y="220"/>
                    <w:spacing w:before="120" w:after="120" w:line="360" w:lineRule="auto"/>
                    <w:ind w:left="55"/>
                    <w:rPr>
                      <w:rFonts w:ascii="Montserrat" w:eastAsia="Times New Roman" w:hAnsi="Montserrat" w:cstheme="minorHAnsi"/>
                      <w:b/>
                      <w:color w:val="000000"/>
                      <w:sz w:val="20"/>
                      <w:szCs w:val="20"/>
                      <w:lang w:eastAsia="es-ES"/>
                    </w:rPr>
                  </w:pPr>
                  <w:r w:rsidRPr="00554260">
                    <w:rPr>
                      <w:rFonts w:ascii="Montserrat" w:eastAsia="Times New Roman" w:hAnsi="Montserrat" w:cstheme="minorHAnsi"/>
                      <w:b/>
                      <w:color w:val="000000"/>
                      <w:sz w:val="20"/>
                      <w:szCs w:val="20"/>
                      <w:lang w:eastAsia="es-ES"/>
                    </w:rPr>
                    <w:t>K-COH</w:t>
                  </w:r>
                </w:p>
                <w:p w14:paraId="7FFE64A3" w14:textId="77777777" w:rsidR="00952158" w:rsidRPr="00554260" w:rsidRDefault="00952158" w:rsidP="00C949A2">
                  <w:pPr>
                    <w:framePr w:hSpace="141" w:wrap="around" w:vAnchor="text" w:hAnchor="page" w:x="1706" w:y="220"/>
                    <w:spacing w:before="120" w:after="120" w:line="360" w:lineRule="auto"/>
                    <w:ind w:left="55"/>
                    <w:rPr>
                      <w:rFonts w:ascii="Montserrat" w:eastAsia="Times New Roman" w:hAnsi="Montserrat" w:cstheme="minorHAnsi"/>
                      <w:color w:val="000000"/>
                      <w:sz w:val="20"/>
                      <w:szCs w:val="20"/>
                      <w:lang w:eastAsia="es-ES"/>
                    </w:rPr>
                  </w:pPr>
                  <w:r w:rsidRPr="00554260">
                    <w:rPr>
                      <w:rFonts w:ascii="Montserrat" w:eastAsia="Times New Roman" w:hAnsi="Montserrat" w:cstheme="minorHAnsi"/>
                      <w:color w:val="000000"/>
                      <w:sz w:val="20"/>
                      <w:szCs w:val="20"/>
                      <w:lang w:eastAsia="es-ES"/>
                    </w:rPr>
                    <w:t>Órdenes de clientes intermediadas</w:t>
                  </w:r>
                </w:p>
                <w:p w14:paraId="5D67C35D" w14:textId="77777777" w:rsidR="00952158" w:rsidRPr="00B8263A" w:rsidRDefault="00952158" w:rsidP="00C949A2">
                  <w:pPr>
                    <w:framePr w:hSpace="141" w:wrap="around" w:vAnchor="text" w:hAnchor="page" w:x="1706" w:y="220"/>
                    <w:spacing w:before="120" w:after="120" w:line="360" w:lineRule="auto"/>
                    <w:ind w:left="55"/>
                    <w:rPr>
                      <w:rFonts w:ascii="Montserrat" w:eastAsia="Times New Roman" w:hAnsi="Montserrat" w:cstheme="minorHAnsi"/>
                      <w:color w:val="000000"/>
                      <w:sz w:val="18"/>
                      <w:szCs w:val="18"/>
                      <w:lang w:eastAsia="es-ES"/>
                    </w:rPr>
                  </w:pPr>
                  <w:r w:rsidRPr="00B8263A">
                    <w:rPr>
                      <w:rFonts w:ascii="Montserrat" w:eastAsia="Times New Roman" w:hAnsi="Montserrat" w:cstheme="minorHAnsi"/>
                      <w:color w:val="000000"/>
                      <w:sz w:val="18"/>
                      <w:szCs w:val="18"/>
                      <w:lang w:eastAsia="es-ES"/>
                    </w:rPr>
                    <w:t>COH (t) = sum [media COH (t-3) hasta media COH (t-5)] / 3 (contado y derivados)</w:t>
                  </w:r>
                </w:p>
                <w:p w14:paraId="70BEB441" w14:textId="77777777" w:rsidR="00952158" w:rsidRPr="00554260" w:rsidRDefault="00952158" w:rsidP="00C949A2">
                  <w:pPr>
                    <w:framePr w:hSpace="141" w:wrap="around" w:vAnchor="text" w:hAnchor="page" w:x="1706" w:y="220"/>
                    <w:spacing w:before="120" w:after="120" w:line="360" w:lineRule="auto"/>
                    <w:ind w:left="55"/>
                    <w:rPr>
                      <w:rFonts w:ascii="Montserrat" w:eastAsia="Times New Roman" w:hAnsi="Montserrat" w:cstheme="minorHAnsi"/>
                      <w:b/>
                      <w:color w:val="000000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1734" w:type="dxa"/>
                  <w:shd w:val="clear" w:color="auto" w:fill="auto"/>
                  <w:vAlign w:val="center"/>
                </w:tcPr>
                <w:p w14:paraId="5F1609E9" w14:textId="77777777" w:rsidR="00952158" w:rsidRPr="00554260" w:rsidRDefault="00952158" w:rsidP="00C949A2">
                  <w:pPr>
                    <w:framePr w:hSpace="141" w:wrap="around" w:vAnchor="text" w:hAnchor="page" w:x="1706" w:y="220"/>
                    <w:spacing w:before="120" w:after="120" w:line="360" w:lineRule="auto"/>
                    <w:ind w:left="55"/>
                    <w:rPr>
                      <w:rFonts w:ascii="Montserrat" w:eastAsia="Times New Roman" w:hAnsi="Montserrat" w:cstheme="minorHAnsi"/>
                      <w:sz w:val="20"/>
                      <w:szCs w:val="20"/>
                      <w:lang w:eastAsia="es-ES"/>
                    </w:rPr>
                  </w:pPr>
                  <w:r w:rsidRPr="00554260">
                    <w:rPr>
                      <w:rFonts w:ascii="Montserrat" w:eastAsia="Times New Roman" w:hAnsi="Montserrat" w:cstheme="minorHAnsi"/>
                      <w:sz w:val="20"/>
                      <w:szCs w:val="20"/>
                      <w:lang w:eastAsia="es-ES"/>
                    </w:rPr>
                    <w:t>operaciones de contado</w:t>
                  </w:r>
                </w:p>
              </w:tc>
              <w:tc>
                <w:tcPr>
                  <w:tcW w:w="1795" w:type="dxa"/>
                  <w:shd w:val="clear" w:color="auto" w:fill="auto"/>
                  <w:noWrap/>
                  <w:vAlign w:val="center"/>
                </w:tcPr>
                <w:p w14:paraId="6B8729DA" w14:textId="22C8B5A4" w:rsidR="00952158" w:rsidRPr="00554260" w:rsidRDefault="00450210" w:rsidP="00C949A2">
                  <w:pPr>
                    <w:framePr w:hSpace="141" w:wrap="around" w:vAnchor="text" w:hAnchor="page" w:x="1706" w:y="220"/>
                    <w:spacing w:before="120" w:after="120" w:line="360" w:lineRule="auto"/>
                    <w:ind w:left="55"/>
                    <w:jc w:val="center"/>
                    <w:rPr>
                      <w:rFonts w:ascii="Montserrat" w:eastAsia="Times New Roman" w:hAnsi="Montserrat" w:cstheme="minorHAnsi"/>
                      <w:color w:val="000000"/>
                      <w:sz w:val="20"/>
                      <w:szCs w:val="20"/>
                      <w:lang w:eastAsia="es-ES"/>
                    </w:rPr>
                  </w:pPr>
                  <w:r w:rsidRPr="0012744A">
                    <w:rPr>
                      <w:rFonts w:ascii="Montserrat" w:hAnsi="Montserrat" w:cstheme="minorHAnsi"/>
                      <w:color w:val="000099"/>
                      <w:sz w:val="20"/>
                      <w:szCs w:val="20"/>
                      <w:shd w:val="clear" w:color="auto" w:fill="FFFFCC"/>
                    </w:rPr>
                    <w:t>Insertar</w:t>
                  </w:r>
                </w:p>
              </w:tc>
              <w:tc>
                <w:tcPr>
                  <w:tcW w:w="1274" w:type="dxa"/>
                </w:tcPr>
                <w:p w14:paraId="3B5D73DA" w14:textId="77777777" w:rsidR="00952158" w:rsidRPr="00554260" w:rsidRDefault="00952158" w:rsidP="00C949A2">
                  <w:pPr>
                    <w:framePr w:hSpace="141" w:wrap="around" w:vAnchor="text" w:hAnchor="page" w:x="1706" w:y="220"/>
                    <w:spacing w:before="120" w:after="120" w:line="360" w:lineRule="auto"/>
                    <w:ind w:left="55"/>
                    <w:jc w:val="center"/>
                    <w:rPr>
                      <w:rFonts w:ascii="Montserrat" w:eastAsia="Times New Roman" w:hAnsi="Montserrat" w:cstheme="minorHAnsi"/>
                      <w:color w:val="000000"/>
                      <w:sz w:val="20"/>
                      <w:szCs w:val="20"/>
                      <w:lang w:eastAsia="es-ES"/>
                    </w:rPr>
                  </w:pPr>
                  <w:r w:rsidRPr="00554260">
                    <w:rPr>
                      <w:rFonts w:ascii="Montserrat" w:eastAsia="Times New Roman" w:hAnsi="Montserrat" w:cstheme="minorHAnsi"/>
                      <w:color w:val="000000"/>
                      <w:sz w:val="20"/>
                      <w:szCs w:val="20"/>
                      <w:lang w:eastAsia="es-ES"/>
                    </w:rPr>
                    <w:t>0,1</w:t>
                  </w:r>
                </w:p>
              </w:tc>
              <w:tc>
                <w:tcPr>
                  <w:tcW w:w="1274" w:type="dxa"/>
                  <w:shd w:val="clear" w:color="auto" w:fill="auto"/>
                  <w:noWrap/>
                  <w:vAlign w:val="center"/>
                </w:tcPr>
                <w:p w14:paraId="0B323C27" w14:textId="209582D4" w:rsidR="00952158" w:rsidRPr="00554260" w:rsidRDefault="00450210" w:rsidP="00C949A2">
                  <w:pPr>
                    <w:framePr w:hSpace="141" w:wrap="around" w:vAnchor="text" w:hAnchor="page" w:x="1706" w:y="220"/>
                    <w:spacing w:before="120" w:after="120" w:line="360" w:lineRule="auto"/>
                    <w:ind w:left="55"/>
                    <w:jc w:val="center"/>
                    <w:rPr>
                      <w:rFonts w:ascii="Montserrat" w:eastAsia="Times New Roman" w:hAnsi="Montserrat" w:cstheme="minorHAnsi"/>
                      <w:color w:val="000000"/>
                      <w:sz w:val="20"/>
                      <w:szCs w:val="20"/>
                      <w:lang w:eastAsia="es-ES"/>
                    </w:rPr>
                  </w:pPr>
                  <w:r w:rsidRPr="0012744A">
                    <w:rPr>
                      <w:rFonts w:ascii="Montserrat" w:hAnsi="Montserrat" w:cstheme="minorHAnsi"/>
                      <w:color w:val="000099"/>
                      <w:sz w:val="20"/>
                      <w:szCs w:val="20"/>
                      <w:shd w:val="clear" w:color="auto" w:fill="FFFFCC"/>
                    </w:rPr>
                    <w:t>Insertar</w:t>
                  </w:r>
                </w:p>
              </w:tc>
            </w:tr>
            <w:tr w:rsidR="00952158" w:rsidRPr="00554260" w14:paraId="170BFD73" w14:textId="77777777" w:rsidTr="00DE4E2C">
              <w:trPr>
                <w:trHeight w:val="420"/>
                <w:jc w:val="center"/>
              </w:trPr>
              <w:tc>
                <w:tcPr>
                  <w:tcW w:w="1672" w:type="dxa"/>
                  <w:vMerge/>
                  <w:shd w:val="clear" w:color="auto" w:fill="auto"/>
                  <w:noWrap/>
                  <w:vAlign w:val="center"/>
                  <w:hideMark/>
                </w:tcPr>
                <w:p w14:paraId="57DC341E" w14:textId="77777777" w:rsidR="00952158" w:rsidRPr="00554260" w:rsidRDefault="00952158" w:rsidP="00C949A2">
                  <w:pPr>
                    <w:framePr w:hSpace="141" w:wrap="around" w:vAnchor="text" w:hAnchor="page" w:x="1706" w:y="220"/>
                    <w:spacing w:before="120" w:after="120" w:line="360" w:lineRule="auto"/>
                    <w:ind w:left="55"/>
                    <w:rPr>
                      <w:rFonts w:ascii="Montserrat" w:eastAsia="Times New Roman" w:hAnsi="Montserrat" w:cstheme="minorHAnsi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1734" w:type="dxa"/>
                  <w:shd w:val="clear" w:color="auto" w:fill="auto"/>
                  <w:vAlign w:val="center"/>
                </w:tcPr>
                <w:p w14:paraId="35C854CA" w14:textId="77777777" w:rsidR="00952158" w:rsidRPr="00554260" w:rsidRDefault="00952158" w:rsidP="00C949A2">
                  <w:pPr>
                    <w:framePr w:hSpace="141" w:wrap="around" w:vAnchor="text" w:hAnchor="page" w:x="1706" w:y="220"/>
                    <w:spacing w:before="120" w:after="120" w:line="360" w:lineRule="auto"/>
                    <w:ind w:left="55"/>
                    <w:rPr>
                      <w:rFonts w:ascii="Montserrat" w:eastAsia="Times New Roman" w:hAnsi="Montserrat" w:cstheme="minorHAnsi"/>
                      <w:sz w:val="20"/>
                      <w:szCs w:val="20"/>
                      <w:lang w:val="en-US" w:eastAsia="es-ES"/>
                    </w:rPr>
                  </w:pPr>
                  <w:proofErr w:type="spellStart"/>
                  <w:r w:rsidRPr="00554260">
                    <w:rPr>
                      <w:rFonts w:ascii="Montserrat" w:eastAsia="Times New Roman" w:hAnsi="Montserrat" w:cstheme="minorHAnsi"/>
                      <w:sz w:val="20"/>
                      <w:szCs w:val="20"/>
                      <w:lang w:val="en-US" w:eastAsia="es-ES"/>
                    </w:rPr>
                    <w:t>operaciones</w:t>
                  </w:r>
                  <w:proofErr w:type="spellEnd"/>
                  <w:r w:rsidRPr="00554260">
                    <w:rPr>
                      <w:rFonts w:ascii="Montserrat" w:eastAsia="Times New Roman" w:hAnsi="Montserrat" w:cstheme="minorHAnsi"/>
                      <w:sz w:val="20"/>
                      <w:szCs w:val="20"/>
                      <w:lang w:val="en-US" w:eastAsia="es-ES"/>
                    </w:rPr>
                    <w:t xml:space="preserve"> con </w:t>
                  </w:r>
                  <w:proofErr w:type="spellStart"/>
                  <w:r w:rsidRPr="00554260">
                    <w:rPr>
                      <w:rFonts w:ascii="Montserrat" w:eastAsia="Times New Roman" w:hAnsi="Montserrat" w:cstheme="minorHAnsi"/>
                      <w:sz w:val="20"/>
                      <w:szCs w:val="20"/>
                      <w:lang w:val="en-US" w:eastAsia="es-ES"/>
                    </w:rPr>
                    <w:t>derivados</w:t>
                  </w:r>
                  <w:proofErr w:type="spellEnd"/>
                </w:p>
              </w:tc>
              <w:tc>
                <w:tcPr>
                  <w:tcW w:w="1795" w:type="dxa"/>
                  <w:shd w:val="clear" w:color="auto" w:fill="auto"/>
                  <w:noWrap/>
                  <w:vAlign w:val="center"/>
                </w:tcPr>
                <w:p w14:paraId="6169A6D1" w14:textId="08ED1804" w:rsidR="00952158" w:rsidRPr="00554260" w:rsidRDefault="00450210" w:rsidP="00C949A2">
                  <w:pPr>
                    <w:framePr w:hSpace="141" w:wrap="around" w:vAnchor="text" w:hAnchor="page" w:x="1706" w:y="220"/>
                    <w:spacing w:before="120" w:after="120" w:line="360" w:lineRule="auto"/>
                    <w:ind w:left="55"/>
                    <w:jc w:val="center"/>
                    <w:rPr>
                      <w:rFonts w:ascii="Montserrat" w:eastAsia="Times New Roman" w:hAnsi="Montserrat" w:cstheme="minorHAnsi"/>
                      <w:color w:val="000000"/>
                      <w:sz w:val="20"/>
                      <w:szCs w:val="20"/>
                      <w:lang w:val="en-US" w:eastAsia="es-ES"/>
                    </w:rPr>
                  </w:pPr>
                  <w:r w:rsidRPr="0012744A">
                    <w:rPr>
                      <w:rFonts w:ascii="Montserrat" w:hAnsi="Montserrat" w:cstheme="minorHAnsi"/>
                      <w:color w:val="000099"/>
                      <w:sz w:val="20"/>
                      <w:szCs w:val="20"/>
                      <w:shd w:val="clear" w:color="auto" w:fill="FFFFCC"/>
                    </w:rPr>
                    <w:t>Insertar</w:t>
                  </w:r>
                </w:p>
              </w:tc>
              <w:tc>
                <w:tcPr>
                  <w:tcW w:w="1274" w:type="dxa"/>
                </w:tcPr>
                <w:p w14:paraId="2D318D2C" w14:textId="77777777" w:rsidR="00952158" w:rsidRPr="00554260" w:rsidRDefault="00952158" w:rsidP="00C949A2">
                  <w:pPr>
                    <w:framePr w:hSpace="141" w:wrap="around" w:vAnchor="text" w:hAnchor="page" w:x="1706" w:y="220"/>
                    <w:spacing w:before="120" w:after="120" w:line="360" w:lineRule="auto"/>
                    <w:ind w:left="55"/>
                    <w:jc w:val="center"/>
                    <w:rPr>
                      <w:rFonts w:ascii="Montserrat" w:eastAsia="Times New Roman" w:hAnsi="Montserrat" w:cstheme="minorHAnsi"/>
                      <w:color w:val="000000"/>
                      <w:sz w:val="20"/>
                      <w:szCs w:val="20"/>
                      <w:lang w:eastAsia="es-ES"/>
                    </w:rPr>
                  </w:pPr>
                  <w:r w:rsidRPr="00554260">
                    <w:rPr>
                      <w:rFonts w:ascii="Montserrat" w:eastAsia="Times New Roman" w:hAnsi="Montserrat" w:cstheme="minorHAnsi"/>
                      <w:color w:val="000000"/>
                      <w:sz w:val="20"/>
                      <w:szCs w:val="20"/>
                      <w:lang w:eastAsia="es-ES"/>
                    </w:rPr>
                    <w:t>0,01</w:t>
                  </w:r>
                </w:p>
              </w:tc>
              <w:tc>
                <w:tcPr>
                  <w:tcW w:w="1274" w:type="dxa"/>
                  <w:shd w:val="clear" w:color="auto" w:fill="auto"/>
                  <w:noWrap/>
                  <w:vAlign w:val="center"/>
                </w:tcPr>
                <w:p w14:paraId="6101A461" w14:textId="3B220F10" w:rsidR="00952158" w:rsidRPr="00554260" w:rsidRDefault="00450210" w:rsidP="00C949A2">
                  <w:pPr>
                    <w:framePr w:hSpace="141" w:wrap="around" w:vAnchor="text" w:hAnchor="page" w:x="1706" w:y="220"/>
                    <w:spacing w:before="120" w:after="120" w:line="360" w:lineRule="auto"/>
                    <w:ind w:left="55"/>
                    <w:jc w:val="center"/>
                    <w:rPr>
                      <w:rFonts w:ascii="Montserrat" w:eastAsia="Times New Roman" w:hAnsi="Montserrat" w:cstheme="minorHAnsi"/>
                      <w:color w:val="000000"/>
                      <w:sz w:val="20"/>
                      <w:szCs w:val="20"/>
                      <w:lang w:val="en-US" w:eastAsia="es-ES"/>
                    </w:rPr>
                  </w:pPr>
                  <w:r w:rsidRPr="0012744A">
                    <w:rPr>
                      <w:rFonts w:ascii="Montserrat" w:hAnsi="Montserrat" w:cstheme="minorHAnsi"/>
                      <w:color w:val="000099"/>
                      <w:sz w:val="20"/>
                      <w:szCs w:val="20"/>
                      <w:shd w:val="clear" w:color="auto" w:fill="FFFFCC"/>
                    </w:rPr>
                    <w:t>Insertar</w:t>
                  </w:r>
                </w:p>
              </w:tc>
            </w:tr>
            <w:tr w:rsidR="00952158" w:rsidRPr="00554260" w14:paraId="50063654" w14:textId="77777777" w:rsidTr="007610EE">
              <w:trPr>
                <w:trHeight w:val="420"/>
                <w:jc w:val="center"/>
              </w:trPr>
              <w:tc>
                <w:tcPr>
                  <w:tcW w:w="3406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14:paraId="4206E0F2" w14:textId="77777777" w:rsidR="00952158" w:rsidRPr="00554260" w:rsidRDefault="00952158" w:rsidP="00C949A2">
                  <w:pPr>
                    <w:framePr w:hSpace="141" w:wrap="around" w:vAnchor="text" w:hAnchor="page" w:x="1706" w:y="220"/>
                    <w:shd w:val="clear" w:color="auto" w:fill="D9D9D9" w:themeFill="background1" w:themeFillShade="D9"/>
                    <w:spacing w:before="120" w:after="120" w:line="360" w:lineRule="auto"/>
                    <w:ind w:left="55" w:firstLine="1"/>
                    <w:rPr>
                      <w:rFonts w:ascii="Montserrat" w:eastAsia="Times New Roman" w:hAnsi="Montserrat" w:cstheme="minorHAnsi"/>
                      <w:b/>
                      <w:bCs/>
                      <w:sz w:val="20"/>
                      <w:szCs w:val="20"/>
                      <w:shd w:val="clear" w:color="auto" w:fill="D9D9D9" w:themeFill="background1" w:themeFillShade="D9"/>
                      <w:lang w:eastAsia="es-ES"/>
                    </w:rPr>
                  </w:pPr>
                  <w:proofErr w:type="spellStart"/>
                  <w:proofErr w:type="gramStart"/>
                  <w:r w:rsidRPr="00450210">
                    <w:rPr>
                      <w:rFonts w:ascii="Montserrat" w:eastAsia="Times New Roman" w:hAnsi="Montserrat" w:cstheme="minorHAnsi"/>
                      <w:b/>
                      <w:bCs/>
                      <w:sz w:val="20"/>
                      <w:szCs w:val="20"/>
                      <w:lang w:eastAsia="es-ES"/>
                    </w:rPr>
                    <w:t>RtM</w:t>
                  </w:r>
                  <w:proofErr w:type="spellEnd"/>
                  <w:r w:rsidRPr="00554260">
                    <w:rPr>
                      <w:rFonts w:ascii="Montserrat" w:eastAsia="Times New Roman" w:hAnsi="Montserrat" w:cstheme="minorHAnsi"/>
                      <w:b/>
                      <w:bCs/>
                      <w:sz w:val="20"/>
                      <w:szCs w:val="20"/>
                      <w:shd w:val="clear" w:color="auto" w:fill="D9D9D9" w:themeFill="background1" w:themeFillShade="D9"/>
                      <w:lang w:eastAsia="es-ES"/>
                    </w:rPr>
                    <w:t xml:space="preserve">  Riesgo</w:t>
                  </w:r>
                  <w:proofErr w:type="gramEnd"/>
                  <w:r w:rsidRPr="00554260">
                    <w:rPr>
                      <w:rFonts w:ascii="Montserrat" w:eastAsia="Times New Roman" w:hAnsi="Montserrat" w:cstheme="minorHAnsi"/>
                      <w:b/>
                      <w:bCs/>
                      <w:sz w:val="20"/>
                      <w:szCs w:val="20"/>
                      <w:shd w:val="clear" w:color="auto" w:fill="D9D9D9" w:themeFill="background1" w:themeFillShade="D9"/>
                      <w:lang w:eastAsia="es-ES"/>
                    </w:rPr>
                    <w:t xml:space="preserve"> para el mercado</w:t>
                  </w:r>
                </w:p>
                <w:p w14:paraId="1CF07849" w14:textId="77777777" w:rsidR="00952158" w:rsidRPr="00554260" w:rsidRDefault="00952158" w:rsidP="00C949A2">
                  <w:pPr>
                    <w:framePr w:hSpace="141" w:wrap="around" w:vAnchor="text" w:hAnchor="page" w:x="1706" w:y="220"/>
                    <w:shd w:val="clear" w:color="auto" w:fill="FFFFFF" w:themeFill="background1"/>
                    <w:spacing w:before="120" w:after="120" w:line="360" w:lineRule="auto"/>
                    <w:ind w:left="55"/>
                    <w:rPr>
                      <w:rFonts w:ascii="Montserrat" w:eastAsia="Times New Roman" w:hAnsi="Montserrat" w:cstheme="minorHAnsi"/>
                      <w:b/>
                      <w:bCs/>
                      <w:sz w:val="20"/>
                      <w:szCs w:val="20"/>
                      <w:lang w:eastAsia="es-ES"/>
                    </w:rPr>
                  </w:pPr>
                  <w:proofErr w:type="spellStart"/>
                  <w:r w:rsidRPr="00554260">
                    <w:rPr>
                      <w:rFonts w:ascii="Montserrat" w:eastAsia="Times New Roman" w:hAnsi="Montserrat" w:cstheme="minorHAnsi"/>
                      <w:b/>
                      <w:bCs/>
                      <w:sz w:val="20"/>
                      <w:szCs w:val="20"/>
                      <w:lang w:eastAsia="es-ES"/>
                    </w:rPr>
                    <w:t>KRtM</w:t>
                  </w:r>
                  <w:proofErr w:type="spellEnd"/>
                  <w:r w:rsidRPr="00554260">
                    <w:rPr>
                      <w:rFonts w:ascii="Montserrat" w:eastAsia="Times New Roman" w:hAnsi="Montserrat" w:cstheme="minorHAnsi"/>
                      <w:b/>
                      <w:bCs/>
                      <w:sz w:val="20"/>
                      <w:szCs w:val="20"/>
                      <w:lang w:eastAsia="es-ES"/>
                    </w:rPr>
                    <w:t>= K-NPR+K-CMG</w:t>
                  </w:r>
                </w:p>
              </w:tc>
              <w:tc>
                <w:tcPr>
                  <w:tcW w:w="1795" w:type="dxa"/>
                  <w:shd w:val="clear" w:color="auto" w:fill="auto"/>
                  <w:noWrap/>
                  <w:vAlign w:val="center"/>
                </w:tcPr>
                <w:p w14:paraId="5043503A" w14:textId="311C0315" w:rsidR="00952158" w:rsidRPr="00554260" w:rsidRDefault="00450210" w:rsidP="00C949A2">
                  <w:pPr>
                    <w:framePr w:hSpace="141" w:wrap="around" w:vAnchor="text" w:hAnchor="page" w:x="1706" w:y="220"/>
                    <w:spacing w:before="120" w:after="120" w:line="360" w:lineRule="auto"/>
                    <w:ind w:left="55"/>
                    <w:jc w:val="center"/>
                    <w:rPr>
                      <w:rFonts w:ascii="Montserrat" w:eastAsia="Times New Roman" w:hAnsi="Montserrat" w:cstheme="minorHAnsi"/>
                      <w:color w:val="000000"/>
                      <w:sz w:val="20"/>
                      <w:szCs w:val="20"/>
                      <w:lang w:eastAsia="es-ES"/>
                    </w:rPr>
                  </w:pPr>
                  <w:r w:rsidRPr="0012744A">
                    <w:rPr>
                      <w:rFonts w:ascii="Montserrat" w:hAnsi="Montserrat" w:cstheme="minorHAnsi"/>
                      <w:color w:val="000099"/>
                      <w:sz w:val="20"/>
                      <w:szCs w:val="20"/>
                      <w:shd w:val="clear" w:color="auto" w:fill="FFFFCC"/>
                    </w:rPr>
                    <w:t>Insertar</w:t>
                  </w:r>
                </w:p>
              </w:tc>
              <w:tc>
                <w:tcPr>
                  <w:tcW w:w="1274" w:type="dxa"/>
                  <w:shd w:val="clear" w:color="auto" w:fill="000000" w:themeFill="text1"/>
                </w:tcPr>
                <w:p w14:paraId="41699464" w14:textId="77777777" w:rsidR="00952158" w:rsidRPr="00554260" w:rsidRDefault="00952158" w:rsidP="00C949A2">
                  <w:pPr>
                    <w:framePr w:hSpace="141" w:wrap="around" w:vAnchor="text" w:hAnchor="page" w:x="1706" w:y="220"/>
                    <w:spacing w:before="120" w:after="120" w:line="360" w:lineRule="auto"/>
                    <w:ind w:left="55"/>
                    <w:jc w:val="center"/>
                    <w:rPr>
                      <w:rFonts w:ascii="Montserrat" w:eastAsia="Times New Roman" w:hAnsi="Montserrat" w:cstheme="minorHAnsi"/>
                      <w:color w:val="000000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1274" w:type="dxa"/>
                  <w:shd w:val="clear" w:color="auto" w:fill="auto"/>
                  <w:noWrap/>
                  <w:vAlign w:val="center"/>
                </w:tcPr>
                <w:p w14:paraId="0A6E9992" w14:textId="490F3600" w:rsidR="00952158" w:rsidRPr="00554260" w:rsidRDefault="00450210" w:rsidP="00C949A2">
                  <w:pPr>
                    <w:framePr w:hSpace="141" w:wrap="around" w:vAnchor="text" w:hAnchor="page" w:x="1706" w:y="220"/>
                    <w:spacing w:before="120" w:after="120" w:line="360" w:lineRule="auto"/>
                    <w:ind w:left="55"/>
                    <w:jc w:val="center"/>
                    <w:rPr>
                      <w:rFonts w:ascii="Montserrat" w:eastAsia="Times New Roman" w:hAnsi="Montserrat" w:cstheme="minorHAnsi"/>
                      <w:color w:val="000000"/>
                      <w:sz w:val="20"/>
                      <w:szCs w:val="20"/>
                      <w:lang w:eastAsia="es-ES"/>
                    </w:rPr>
                  </w:pPr>
                  <w:r w:rsidRPr="0012744A">
                    <w:rPr>
                      <w:rFonts w:ascii="Montserrat" w:hAnsi="Montserrat" w:cstheme="minorHAnsi"/>
                      <w:color w:val="000099"/>
                      <w:sz w:val="20"/>
                      <w:szCs w:val="20"/>
                      <w:shd w:val="clear" w:color="auto" w:fill="FFFFCC"/>
                    </w:rPr>
                    <w:t xml:space="preserve"> Insertar</w:t>
                  </w:r>
                </w:p>
              </w:tc>
            </w:tr>
            <w:tr w:rsidR="00450210" w:rsidRPr="00554260" w14:paraId="64DF1A70" w14:textId="77777777" w:rsidTr="004215C8">
              <w:trPr>
                <w:trHeight w:val="420"/>
                <w:jc w:val="center"/>
              </w:trPr>
              <w:tc>
                <w:tcPr>
                  <w:tcW w:w="3406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14:paraId="195F0883" w14:textId="77777777" w:rsidR="00450210" w:rsidRPr="00554260" w:rsidRDefault="00450210" w:rsidP="00C949A2">
                  <w:pPr>
                    <w:framePr w:hSpace="141" w:wrap="around" w:vAnchor="text" w:hAnchor="page" w:x="1706" w:y="220"/>
                    <w:spacing w:before="120" w:after="120" w:line="360" w:lineRule="auto"/>
                    <w:ind w:left="55"/>
                    <w:rPr>
                      <w:rFonts w:ascii="Montserrat" w:eastAsia="Times New Roman" w:hAnsi="Montserrat" w:cstheme="minorHAnsi"/>
                      <w:b/>
                      <w:color w:val="000000"/>
                      <w:sz w:val="20"/>
                      <w:szCs w:val="20"/>
                      <w:lang w:eastAsia="es-ES"/>
                    </w:rPr>
                  </w:pPr>
                  <w:r w:rsidRPr="00554260">
                    <w:rPr>
                      <w:rFonts w:ascii="Montserrat" w:eastAsia="Times New Roman" w:hAnsi="Montserrat" w:cstheme="minorHAnsi"/>
                      <w:b/>
                      <w:color w:val="000000"/>
                      <w:sz w:val="20"/>
                      <w:szCs w:val="20"/>
                      <w:lang w:eastAsia="es-ES"/>
                    </w:rPr>
                    <w:t>K-</w:t>
                  </w:r>
                  <w:r w:rsidRPr="00554260">
                    <w:rPr>
                      <w:rFonts w:ascii="Montserrat" w:eastAsia="Times New Roman" w:hAnsi="Montserrat" w:cstheme="minorHAnsi"/>
                      <w:b/>
                      <w:sz w:val="20"/>
                      <w:szCs w:val="20"/>
                      <w:lang w:eastAsia="es-ES"/>
                    </w:rPr>
                    <w:t>NPR</w:t>
                  </w:r>
                </w:p>
                <w:p w14:paraId="6DD654D1" w14:textId="77777777" w:rsidR="00450210" w:rsidRPr="00554260" w:rsidRDefault="00450210" w:rsidP="00C949A2">
                  <w:pPr>
                    <w:framePr w:hSpace="141" w:wrap="around" w:vAnchor="text" w:hAnchor="page" w:x="1706" w:y="220"/>
                    <w:spacing w:before="120" w:after="120" w:line="360" w:lineRule="auto"/>
                    <w:ind w:left="55"/>
                    <w:rPr>
                      <w:rFonts w:ascii="Montserrat" w:eastAsia="Times New Roman" w:hAnsi="Montserrat" w:cstheme="minorHAnsi"/>
                      <w:color w:val="000000"/>
                      <w:sz w:val="20"/>
                      <w:szCs w:val="20"/>
                      <w:lang w:eastAsia="es-ES"/>
                    </w:rPr>
                  </w:pPr>
                  <w:r w:rsidRPr="00554260">
                    <w:rPr>
                      <w:rFonts w:ascii="Montserrat" w:eastAsia="Times New Roman" w:hAnsi="Montserrat" w:cstheme="minorHAnsi"/>
                      <w:color w:val="000000"/>
                      <w:sz w:val="20"/>
                      <w:szCs w:val="20"/>
                      <w:lang w:eastAsia="es-ES"/>
                    </w:rPr>
                    <w:t>Requisito K por riesgo de posiciones netas</w:t>
                  </w:r>
                </w:p>
              </w:tc>
              <w:tc>
                <w:tcPr>
                  <w:tcW w:w="1795" w:type="dxa"/>
                  <w:shd w:val="clear" w:color="auto" w:fill="FFFFFF" w:themeFill="background1"/>
                  <w:noWrap/>
                </w:tcPr>
                <w:p w14:paraId="5280BDDA" w14:textId="6797742A" w:rsidR="00450210" w:rsidRPr="00554260" w:rsidRDefault="00450210" w:rsidP="00C949A2">
                  <w:pPr>
                    <w:framePr w:hSpace="141" w:wrap="around" w:vAnchor="text" w:hAnchor="page" w:x="1706" w:y="220"/>
                    <w:spacing w:before="120" w:after="120" w:line="360" w:lineRule="auto"/>
                    <w:ind w:left="55"/>
                    <w:jc w:val="center"/>
                    <w:rPr>
                      <w:rFonts w:ascii="Montserrat" w:eastAsia="Times New Roman" w:hAnsi="Montserrat" w:cstheme="minorHAnsi"/>
                      <w:color w:val="000000"/>
                      <w:sz w:val="20"/>
                      <w:szCs w:val="20"/>
                      <w:lang w:eastAsia="es-ES"/>
                    </w:rPr>
                  </w:pPr>
                  <w:r w:rsidRPr="00BC3D3A">
                    <w:rPr>
                      <w:rFonts w:ascii="Montserrat" w:hAnsi="Montserrat" w:cstheme="minorHAnsi"/>
                      <w:color w:val="000099"/>
                      <w:sz w:val="20"/>
                      <w:szCs w:val="20"/>
                      <w:shd w:val="clear" w:color="auto" w:fill="FFFFCC"/>
                    </w:rPr>
                    <w:t>Insertar</w:t>
                  </w:r>
                </w:p>
              </w:tc>
              <w:tc>
                <w:tcPr>
                  <w:tcW w:w="1274" w:type="dxa"/>
                  <w:shd w:val="clear" w:color="auto" w:fill="000000" w:themeFill="text1"/>
                </w:tcPr>
                <w:p w14:paraId="30002BA3" w14:textId="77777777" w:rsidR="00450210" w:rsidRPr="00554260" w:rsidRDefault="00450210" w:rsidP="00C949A2">
                  <w:pPr>
                    <w:framePr w:hSpace="141" w:wrap="around" w:vAnchor="text" w:hAnchor="page" w:x="1706" w:y="220"/>
                    <w:spacing w:before="120" w:after="120" w:line="360" w:lineRule="auto"/>
                    <w:ind w:left="55"/>
                    <w:jc w:val="center"/>
                    <w:rPr>
                      <w:rFonts w:ascii="Montserrat" w:eastAsia="Times New Roman" w:hAnsi="Montserrat" w:cstheme="minorHAnsi"/>
                      <w:color w:val="000000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1274" w:type="dxa"/>
                  <w:shd w:val="clear" w:color="auto" w:fill="auto"/>
                  <w:noWrap/>
                </w:tcPr>
                <w:p w14:paraId="1196E515" w14:textId="38506B1D" w:rsidR="00450210" w:rsidRPr="00554260" w:rsidRDefault="00450210" w:rsidP="00C949A2">
                  <w:pPr>
                    <w:framePr w:hSpace="141" w:wrap="around" w:vAnchor="text" w:hAnchor="page" w:x="1706" w:y="220"/>
                    <w:spacing w:before="120" w:after="120" w:line="360" w:lineRule="auto"/>
                    <w:ind w:left="55"/>
                    <w:jc w:val="center"/>
                    <w:rPr>
                      <w:rFonts w:ascii="Montserrat" w:eastAsia="Times New Roman" w:hAnsi="Montserrat" w:cstheme="minorHAnsi"/>
                      <w:color w:val="000000"/>
                      <w:sz w:val="20"/>
                      <w:szCs w:val="20"/>
                      <w:lang w:eastAsia="es-ES"/>
                    </w:rPr>
                  </w:pPr>
                  <w:r w:rsidRPr="005E7435">
                    <w:rPr>
                      <w:rFonts w:ascii="Montserrat" w:hAnsi="Montserrat" w:cstheme="minorHAnsi"/>
                      <w:color w:val="000099"/>
                      <w:sz w:val="20"/>
                      <w:szCs w:val="20"/>
                      <w:shd w:val="clear" w:color="auto" w:fill="FFFFCC"/>
                    </w:rPr>
                    <w:t>Insertar</w:t>
                  </w:r>
                </w:p>
              </w:tc>
            </w:tr>
            <w:tr w:rsidR="00450210" w:rsidRPr="00554260" w14:paraId="5186766D" w14:textId="77777777" w:rsidTr="004215C8">
              <w:trPr>
                <w:trHeight w:val="420"/>
                <w:jc w:val="center"/>
              </w:trPr>
              <w:tc>
                <w:tcPr>
                  <w:tcW w:w="3406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14:paraId="5E062349" w14:textId="77777777" w:rsidR="00450210" w:rsidRPr="00554260" w:rsidRDefault="00450210" w:rsidP="00C949A2">
                  <w:pPr>
                    <w:framePr w:hSpace="141" w:wrap="around" w:vAnchor="text" w:hAnchor="page" w:x="1706" w:y="220"/>
                    <w:spacing w:before="120" w:after="120" w:line="360" w:lineRule="auto"/>
                    <w:ind w:left="55"/>
                    <w:rPr>
                      <w:rFonts w:ascii="Montserrat" w:eastAsia="Times New Roman" w:hAnsi="Montserrat" w:cstheme="minorHAnsi"/>
                      <w:b/>
                      <w:color w:val="000000"/>
                      <w:sz w:val="20"/>
                      <w:szCs w:val="20"/>
                      <w:lang w:eastAsia="es-ES"/>
                    </w:rPr>
                  </w:pPr>
                  <w:r w:rsidRPr="00554260">
                    <w:rPr>
                      <w:rFonts w:ascii="Montserrat" w:eastAsia="Times New Roman" w:hAnsi="Montserrat" w:cstheme="minorHAnsi"/>
                      <w:b/>
                      <w:color w:val="000000"/>
                      <w:sz w:val="20"/>
                      <w:szCs w:val="20"/>
                      <w:lang w:eastAsia="es-ES"/>
                    </w:rPr>
                    <w:t>K-</w:t>
                  </w:r>
                  <w:r w:rsidRPr="00554260">
                    <w:rPr>
                      <w:rFonts w:ascii="Montserrat" w:eastAsia="Times New Roman" w:hAnsi="Montserrat" w:cstheme="minorHAnsi"/>
                      <w:b/>
                      <w:sz w:val="20"/>
                      <w:szCs w:val="20"/>
                      <w:lang w:eastAsia="es-ES"/>
                    </w:rPr>
                    <w:t>CMG</w:t>
                  </w:r>
                </w:p>
                <w:p w14:paraId="2C84973D" w14:textId="77777777" w:rsidR="00450210" w:rsidRPr="00554260" w:rsidRDefault="00450210" w:rsidP="00C949A2">
                  <w:pPr>
                    <w:framePr w:hSpace="141" w:wrap="around" w:vAnchor="text" w:hAnchor="page" w:x="1706" w:y="220"/>
                    <w:spacing w:before="120" w:after="120" w:line="360" w:lineRule="auto"/>
                    <w:ind w:left="55"/>
                    <w:rPr>
                      <w:rFonts w:ascii="Montserrat" w:eastAsia="Times New Roman" w:hAnsi="Montserrat" w:cstheme="minorHAnsi"/>
                      <w:color w:val="000000"/>
                      <w:sz w:val="20"/>
                      <w:szCs w:val="20"/>
                      <w:lang w:eastAsia="es-ES"/>
                    </w:rPr>
                  </w:pPr>
                  <w:r w:rsidRPr="00554260">
                    <w:rPr>
                      <w:rFonts w:ascii="Montserrat" w:eastAsia="Times New Roman" w:hAnsi="Montserrat" w:cstheme="minorHAnsi"/>
                      <w:color w:val="000000"/>
                      <w:sz w:val="20"/>
                      <w:szCs w:val="20"/>
                      <w:lang w:eastAsia="es-ES"/>
                    </w:rPr>
                    <w:t>Garantía de compensación concedida</w:t>
                  </w:r>
                </w:p>
              </w:tc>
              <w:tc>
                <w:tcPr>
                  <w:tcW w:w="1795" w:type="dxa"/>
                  <w:shd w:val="clear" w:color="auto" w:fill="auto"/>
                  <w:noWrap/>
                </w:tcPr>
                <w:p w14:paraId="75AAD254" w14:textId="6A5C30DD" w:rsidR="00450210" w:rsidRPr="00554260" w:rsidRDefault="00450210" w:rsidP="00C949A2">
                  <w:pPr>
                    <w:framePr w:hSpace="141" w:wrap="around" w:vAnchor="text" w:hAnchor="page" w:x="1706" w:y="220"/>
                    <w:spacing w:before="120" w:after="120" w:line="360" w:lineRule="auto"/>
                    <w:ind w:left="55"/>
                    <w:jc w:val="center"/>
                    <w:rPr>
                      <w:rFonts w:ascii="Montserrat" w:eastAsia="Times New Roman" w:hAnsi="Montserrat" w:cstheme="minorHAnsi"/>
                      <w:color w:val="000000"/>
                      <w:sz w:val="20"/>
                      <w:szCs w:val="20"/>
                      <w:lang w:eastAsia="es-ES"/>
                    </w:rPr>
                  </w:pPr>
                  <w:r w:rsidRPr="00BC3D3A">
                    <w:rPr>
                      <w:rFonts w:ascii="Montserrat" w:hAnsi="Montserrat" w:cstheme="minorHAnsi"/>
                      <w:color w:val="000099"/>
                      <w:sz w:val="20"/>
                      <w:szCs w:val="20"/>
                      <w:shd w:val="clear" w:color="auto" w:fill="FFFFCC"/>
                    </w:rPr>
                    <w:t>Insertar</w:t>
                  </w:r>
                </w:p>
              </w:tc>
              <w:tc>
                <w:tcPr>
                  <w:tcW w:w="1274" w:type="dxa"/>
                  <w:shd w:val="clear" w:color="auto" w:fill="000000" w:themeFill="text1"/>
                </w:tcPr>
                <w:p w14:paraId="3553D22F" w14:textId="77777777" w:rsidR="00450210" w:rsidRPr="00554260" w:rsidRDefault="00450210" w:rsidP="00C949A2">
                  <w:pPr>
                    <w:framePr w:hSpace="141" w:wrap="around" w:vAnchor="text" w:hAnchor="page" w:x="1706" w:y="220"/>
                    <w:spacing w:before="120" w:after="120" w:line="360" w:lineRule="auto"/>
                    <w:ind w:left="55"/>
                    <w:jc w:val="center"/>
                    <w:rPr>
                      <w:rFonts w:ascii="Montserrat" w:eastAsia="Times New Roman" w:hAnsi="Montserrat" w:cstheme="minorHAnsi"/>
                      <w:color w:val="000000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1274" w:type="dxa"/>
                  <w:shd w:val="clear" w:color="auto" w:fill="auto"/>
                  <w:noWrap/>
                </w:tcPr>
                <w:p w14:paraId="6BB31DAD" w14:textId="002A1B0B" w:rsidR="00450210" w:rsidRPr="00554260" w:rsidRDefault="00450210" w:rsidP="00C949A2">
                  <w:pPr>
                    <w:framePr w:hSpace="141" w:wrap="around" w:vAnchor="text" w:hAnchor="page" w:x="1706" w:y="220"/>
                    <w:spacing w:before="120" w:after="120" w:line="360" w:lineRule="auto"/>
                    <w:ind w:left="55"/>
                    <w:jc w:val="center"/>
                    <w:rPr>
                      <w:rFonts w:ascii="Montserrat" w:eastAsia="Times New Roman" w:hAnsi="Montserrat" w:cstheme="minorHAnsi"/>
                      <w:color w:val="000000"/>
                      <w:sz w:val="20"/>
                      <w:szCs w:val="20"/>
                      <w:lang w:eastAsia="es-ES"/>
                    </w:rPr>
                  </w:pPr>
                  <w:r w:rsidRPr="005E7435">
                    <w:rPr>
                      <w:rFonts w:ascii="Montserrat" w:hAnsi="Montserrat" w:cstheme="minorHAnsi"/>
                      <w:color w:val="000099"/>
                      <w:sz w:val="20"/>
                      <w:szCs w:val="20"/>
                      <w:shd w:val="clear" w:color="auto" w:fill="FFFFCC"/>
                    </w:rPr>
                    <w:t>Insertar</w:t>
                  </w:r>
                </w:p>
              </w:tc>
            </w:tr>
            <w:tr w:rsidR="00450210" w:rsidRPr="00554260" w14:paraId="7A07E049" w14:textId="77777777" w:rsidTr="00D14FA9">
              <w:trPr>
                <w:trHeight w:val="420"/>
                <w:jc w:val="center"/>
              </w:trPr>
              <w:tc>
                <w:tcPr>
                  <w:tcW w:w="3406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14:paraId="2E7A01C0" w14:textId="77777777" w:rsidR="00450210" w:rsidRPr="00554260" w:rsidRDefault="00450210" w:rsidP="00C949A2">
                  <w:pPr>
                    <w:framePr w:hSpace="141" w:wrap="around" w:vAnchor="text" w:hAnchor="page" w:x="1706" w:y="220"/>
                    <w:shd w:val="clear" w:color="auto" w:fill="D9D9D9" w:themeFill="background1" w:themeFillShade="D9"/>
                    <w:spacing w:before="120" w:after="120" w:line="360" w:lineRule="auto"/>
                    <w:ind w:left="55" w:firstLine="1"/>
                    <w:rPr>
                      <w:rFonts w:ascii="Montserrat" w:eastAsia="Times New Roman" w:hAnsi="Montserrat" w:cstheme="minorHAnsi"/>
                      <w:b/>
                      <w:bCs/>
                      <w:sz w:val="20"/>
                      <w:szCs w:val="20"/>
                      <w:lang w:eastAsia="es-ES"/>
                    </w:rPr>
                  </w:pPr>
                  <w:r w:rsidRPr="00554260">
                    <w:rPr>
                      <w:rFonts w:ascii="Montserrat" w:eastAsia="Times New Roman" w:hAnsi="Montserrat" w:cstheme="minorHAnsi"/>
                      <w:b/>
                      <w:bCs/>
                      <w:sz w:val="20"/>
                      <w:szCs w:val="20"/>
                      <w:lang w:eastAsia="es-ES"/>
                    </w:rPr>
                    <w:t>Riesgo para la ESI</w:t>
                  </w:r>
                </w:p>
                <w:p w14:paraId="19A1E789" w14:textId="77777777" w:rsidR="00450210" w:rsidRPr="00554260" w:rsidRDefault="00450210" w:rsidP="00C949A2">
                  <w:pPr>
                    <w:framePr w:hSpace="141" w:wrap="around" w:vAnchor="text" w:hAnchor="page" w:x="1706" w:y="220"/>
                    <w:spacing w:before="120" w:after="120" w:line="360" w:lineRule="auto"/>
                    <w:ind w:left="55" w:firstLine="1"/>
                    <w:rPr>
                      <w:rFonts w:ascii="Montserrat" w:eastAsia="Times New Roman" w:hAnsi="Montserrat" w:cstheme="minorHAnsi"/>
                      <w:b/>
                      <w:bCs/>
                      <w:sz w:val="20"/>
                      <w:szCs w:val="20"/>
                      <w:lang w:eastAsia="es-ES"/>
                    </w:rPr>
                  </w:pPr>
                  <w:r w:rsidRPr="00554260">
                    <w:rPr>
                      <w:rFonts w:ascii="Montserrat" w:eastAsia="Times New Roman" w:hAnsi="Montserrat" w:cstheme="minorHAnsi"/>
                      <w:b/>
                      <w:bCs/>
                      <w:sz w:val="20"/>
                      <w:szCs w:val="20"/>
                      <w:lang w:eastAsia="es-ES"/>
                    </w:rPr>
                    <w:t>K-</w:t>
                  </w:r>
                  <w:proofErr w:type="spellStart"/>
                  <w:r w:rsidRPr="00554260">
                    <w:rPr>
                      <w:rFonts w:ascii="Montserrat" w:eastAsia="Times New Roman" w:hAnsi="Montserrat" w:cstheme="minorHAnsi"/>
                      <w:b/>
                      <w:bCs/>
                      <w:sz w:val="20"/>
                      <w:szCs w:val="20"/>
                      <w:lang w:eastAsia="es-ES"/>
                    </w:rPr>
                    <w:t>Rtf</w:t>
                  </w:r>
                  <w:proofErr w:type="spellEnd"/>
                  <w:r w:rsidRPr="00554260">
                    <w:rPr>
                      <w:rFonts w:ascii="Montserrat" w:eastAsia="Times New Roman" w:hAnsi="Montserrat" w:cstheme="minorHAnsi"/>
                      <w:b/>
                      <w:bCs/>
                      <w:sz w:val="20"/>
                      <w:szCs w:val="20"/>
                      <w:lang w:eastAsia="es-ES"/>
                    </w:rPr>
                    <w:t>= K-TCD+ K-DTF+ K-CON</w:t>
                  </w:r>
                </w:p>
              </w:tc>
              <w:tc>
                <w:tcPr>
                  <w:tcW w:w="1795" w:type="dxa"/>
                  <w:shd w:val="clear" w:color="auto" w:fill="auto"/>
                  <w:noWrap/>
                </w:tcPr>
                <w:p w14:paraId="733C42DD" w14:textId="6DCB6D25" w:rsidR="00450210" w:rsidRPr="00554260" w:rsidRDefault="00450210" w:rsidP="00C949A2">
                  <w:pPr>
                    <w:framePr w:hSpace="141" w:wrap="around" w:vAnchor="text" w:hAnchor="page" w:x="1706" w:y="220"/>
                    <w:spacing w:before="120" w:after="120" w:line="360" w:lineRule="auto"/>
                    <w:ind w:left="55"/>
                    <w:jc w:val="center"/>
                    <w:rPr>
                      <w:rFonts w:ascii="Montserrat" w:eastAsia="Times New Roman" w:hAnsi="Montserrat" w:cstheme="minorHAnsi"/>
                      <w:color w:val="000000"/>
                      <w:sz w:val="20"/>
                      <w:szCs w:val="20"/>
                      <w:lang w:eastAsia="es-ES"/>
                    </w:rPr>
                  </w:pPr>
                  <w:r w:rsidRPr="003702E1">
                    <w:rPr>
                      <w:rFonts w:ascii="Montserrat" w:hAnsi="Montserrat" w:cstheme="minorHAnsi"/>
                      <w:color w:val="000099"/>
                      <w:sz w:val="20"/>
                      <w:szCs w:val="20"/>
                      <w:shd w:val="clear" w:color="auto" w:fill="FFFFCC"/>
                    </w:rPr>
                    <w:t>Insertar</w:t>
                  </w:r>
                </w:p>
              </w:tc>
              <w:tc>
                <w:tcPr>
                  <w:tcW w:w="1274" w:type="dxa"/>
                  <w:shd w:val="clear" w:color="auto" w:fill="000000" w:themeFill="text1"/>
                </w:tcPr>
                <w:p w14:paraId="69DE1F27" w14:textId="77777777" w:rsidR="00450210" w:rsidRPr="00554260" w:rsidRDefault="00450210" w:rsidP="00C949A2">
                  <w:pPr>
                    <w:framePr w:hSpace="141" w:wrap="around" w:vAnchor="text" w:hAnchor="page" w:x="1706" w:y="220"/>
                    <w:spacing w:before="120" w:after="120" w:line="360" w:lineRule="auto"/>
                    <w:ind w:left="55"/>
                    <w:jc w:val="center"/>
                    <w:rPr>
                      <w:rFonts w:ascii="Montserrat" w:eastAsia="Times New Roman" w:hAnsi="Montserrat" w:cstheme="minorHAnsi"/>
                      <w:color w:val="000000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1274" w:type="dxa"/>
                  <w:shd w:val="clear" w:color="auto" w:fill="auto"/>
                  <w:noWrap/>
                </w:tcPr>
                <w:p w14:paraId="095E1993" w14:textId="30270B05" w:rsidR="00450210" w:rsidRPr="00554260" w:rsidRDefault="00450210" w:rsidP="00C949A2">
                  <w:pPr>
                    <w:framePr w:hSpace="141" w:wrap="around" w:vAnchor="text" w:hAnchor="page" w:x="1706" w:y="220"/>
                    <w:spacing w:before="120" w:after="120" w:line="360" w:lineRule="auto"/>
                    <w:ind w:left="55"/>
                    <w:jc w:val="center"/>
                    <w:rPr>
                      <w:rFonts w:ascii="Montserrat" w:eastAsia="Times New Roman" w:hAnsi="Montserrat" w:cstheme="minorHAnsi"/>
                      <w:color w:val="000000"/>
                      <w:sz w:val="20"/>
                      <w:szCs w:val="20"/>
                      <w:lang w:eastAsia="es-ES"/>
                    </w:rPr>
                  </w:pPr>
                  <w:r w:rsidRPr="00DD4E30">
                    <w:rPr>
                      <w:rFonts w:ascii="Montserrat" w:hAnsi="Montserrat" w:cstheme="minorHAnsi"/>
                      <w:color w:val="000099"/>
                      <w:sz w:val="20"/>
                      <w:szCs w:val="20"/>
                      <w:shd w:val="clear" w:color="auto" w:fill="FFFFCC"/>
                    </w:rPr>
                    <w:t>Insertar</w:t>
                  </w:r>
                </w:p>
              </w:tc>
            </w:tr>
            <w:tr w:rsidR="00450210" w:rsidRPr="00554260" w14:paraId="0CC35E6B" w14:textId="77777777" w:rsidTr="00D14FA9">
              <w:trPr>
                <w:trHeight w:val="420"/>
                <w:jc w:val="center"/>
              </w:trPr>
              <w:tc>
                <w:tcPr>
                  <w:tcW w:w="3406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14:paraId="1B344017" w14:textId="77777777" w:rsidR="00450210" w:rsidRPr="00554260" w:rsidRDefault="00450210" w:rsidP="00C949A2">
                  <w:pPr>
                    <w:framePr w:hSpace="141" w:wrap="around" w:vAnchor="text" w:hAnchor="page" w:x="1706" w:y="220"/>
                    <w:spacing w:before="120" w:after="120" w:line="360" w:lineRule="auto"/>
                    <w:ind w:left="55"/>
                    <w:rPr>
                      <w:rFonts w:ascii="Montserrat" w:eastAsia="Times New Roman" w:hAnsi="Montserrat" w:cstheme="minorHAnsi"/>
                      <w:b/>
                      <w:color w:val="000000"/>
                      <w:sz w:val="20"/>
                      <w:szCs w:val="20"/>
                      <w:lang w:eastAsia="es-ES"/>
                    </w:rPr>
                  </w:pPr>
                  <w:r w:rsidRPr="00554260">
                    <w:rPr>
                      <w:rFonts w:ascii="Montserrat" w:eastAsia="Times New Roman" w:hAnsi="Montserrat" w:cstheme="minorHAnsi"/>
                      <w:b/>
                      <w:color w:val="000000"/>
                      <w:sz w:val="20"/>
                      <w:szCs w:val="20"/>
                      <w:lang w:eastAsia="es-ES"/>
                    </w:rPr>
                    <w:t>K-TCD</w:t>
                  </w:r>
                </w:p>
                <w:p w14:paraId="3E8B77AA" w14:textId="77777777" w:rsidR="00450210" w:rsidRPr="00554260" w:rsidRDefault="00450210" w:rsidP="00C949A2">
                  <w:pPr>
                    <w:framePr w:hSpace="141" w:wrap="around" w:vAnchor="text" w:hAnchor="page" w:x="1706" w:y="220"/>
                    <w:spacing w:before="120" w:after="120" w:line="360" w:lineRule="auto"/>
                    <w:ind w:left="55"/>
                    <w:rPr>
                      <w:rFonts w:ascii="Montserrat" w:eastAsia="Times New Roman" w:hAnsi="Montserrat" w:cstheme="minorHAnsi"/>
                      <w:color w:val="000000"/>
                      <w:sz w:val="20"/>
                      <w:szCs w:val="20"/>
                      <w:lang w:eastAsia="es-ES"/>
                    </w:rPr>
                  </w:pPr>
                  <w:r w:rsidRPr="00554260">
                    <w:rPr>
                      <w:rFonts w:ascii="Montserrat" w:eastAsia="Times New Roman" w:hAnsi="Montserrat" w:cstheme="minorHAnsi"/>
                      <w:color w:val="000000"/>
                      <w:sz w:val="20"/>
                      <w:szCs w:val="20"/>
                      <w:lang w:eastAsia="es-ES"/>
                    </w:rPr>
                    <w:t>Riesgo default de contraparte</w:t>
                  </w:r>
                </w:p>
              </w:tc>
              <w:tc>
                <w:tcPr>
                  <w:tcW w:w="1795" w:type="dxa"/>
                  <w:shd w:val="clear" w:color="auto" w:fill="FFFFFF" w:themeFill="background1"/>
                  <w:noWrap/>
                </w:tcPr>
                <w:p w14:paraId="077A8F46" w14:textId="64DE8BEA" w:rsidR="00450210" w:rsidRPr="00554260" w:rsidRDefault="00450210" w:rsidP="00C949A2">
                  <w:pPr>
                    <w:framePr w:hSpace="141" w:wrap="around" w:vAnchor="text" w:hAnchor="page" w:x="1706" w:y="220"/>
                    <w:spacing w:before="120" w:after="120" w:line="360" w:lineRule="auto"/>
                    <w:ind w:left="55"/>
                    <w:jc w:val="center"/>
                    <w:rPr>
                      <w:rFonts w:ascii="Montserrat" w:eastAsia="Times New Roman" w:hAnsi="Montserrat" w:cstheme="minorHAnsi"/>
                      <w:color w:val="000000"/>
                      <w:sz w:val="20"/>
                      <w:szCs w:val="20"/>
                      <w:lang w:eastAsia="es-ES"/>
                    </w:rPr>
                  </w:pPr>
                  <w:r w:rsidRPr="003702E1">
                    <w:rPr>
                      <w:rFonts w:ascii="Montserrat" w:hAnsi="Montserrat" w:cstheme="minorHAnsi"/>
                      <w:color w:val="000099"/>
                      <w:sz w:val="20"/>
                      <w:szCs w:val="20"/>
                      <w:shd w:val="clear" w:color="auto" w:fill="FFFFCC"/>
                    </w:rPr>
                    <w:t>Insertar</w:t>
                  </w:r>
                </w:p>
              </w:tc>
              <w:tc>
                <w:tcPr>
                  <w:tcW w:w="1274" w:type="dxa"/>
                  <w:shd w:val="clear" w:color="auto" w:fill="000000" w:themeFill="text1"/>
                </w:tcPr>
                <w:p w14:paraId="03D73418" w14:textId="77777777" w:rsidR="00450210" w:rsidRPr="00554260" w:rsidRDefault="00450210" w:rsidP="00C949A2">
                  <w:pPr>
                    <w:framePr w:hSpace="141" w:wrap="around" w:vAnchor="text" w:hAnchor="page" w:x="1706" w:y="220"/>
                    <w:spacing w:before="120" w:after="120" w:line="360" w:lineRule="auto"/>
                    <w:ind w:left="55"/>
                    <w:jc w:val="center"/>
                    <w:rPr>
                      <w:rFonts w:ascii="Montserrat" w:eastAsia="Times New Roman" w:hAnsi="Montserrat" w:cstheme="minorHAnsi"/>
                      <w:color w:val="000000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1274" w:type="dxa"/>
                  <w:shd w:val="clear" w:color="auto" w:fill="auto"/>
                  <w:noWrap/>
                </w:tcPr>
                <w:p w14:paraId="71F63104" w14:textId="48AA8CB0" w:rsidR="00450210" w:rsidRPr="00554260" w:rsidRDefault="00450210" w:rsidP="00C949A2">
                  <w:pPr>
                    <w:framePr w:hSpace="141" w:wrap="around" w:vAnchor="text" w:hAnchor="page" w:x="1706" w:y="220"/>
                    <w:spacing w:before="120" w:after="120" w:line="360" w:lineRule="auto"/>
                    <w:ind w:left="55"/>
                    <w:jc w:val="center"/>
                    <w:rPr>
                      <w:rFonts w:ascii="Montserrat" w:eastAsia="Times New Roman" w:hAnsi="Montserrat" w:cstheme="minorHAnsi"/>
                      <w:color w:val="000000"/>
                      <w:sz w:val="20"/>
                      <w:szCs w:val="20"/>
                      <w:lang w:eastAsia="es-ES"/>
                    </w:rPr>
                  </w:pPr>
                  <w:r w:rsidRPr="00DD4E30">
                    <w:rPr>
                      <w:rFonts w:ascii="Montserrat" w:hAnsi="Montserrat" w:cstheme="minorHAnsi"/>
                      <w:color w:val="000099"/>
                      <w:sz w:val="20"/>
                      <w:szCs w:val="20"/>
                      <w:shd w:val="clear" w:color="auto" w:fill="FFFFCC"/>
                    </w:rPr>
                    <w:t>Insertar</w:t>
                  </w:r>
                </w:p>
              </w:tc>
            </w:tr>
            <w:tr w:rsidR="00952158" w:rsidRPr="00554260" w14:paraId="2F19033E" w14:textId="77777777" w:rsidTr="00DE4E2C">
              <w:trPr>
                <w:trHeight w:val="420"/>
                <w:jc w:val="center"/>
              </w:trPr>
              <w:tc>
                <w:tcPr>
                  <w:tcW w:w="1672" w:type="dxa"/>
                  <w:vMerge w:val="restart"/>
                  <w:shd w:val="clear" w:color="auto" w:fill="FFFFFF" w:themeFill="background1"/>
                  <w:noWrap/>
                  <w:vAlign w:val="center"/>
                  <w:hideMark/>
                </w:tcPr>
                <w:p w14:paraId="3E09DB01" w14:textId="77777777" w:rsidR="00952158" w:rsidRPr="00554260" w:rsidRDefault="00952158" w:rsidP="00C949A2">
                  <w:pPr>
                    <w:framePr w:hSpace="141" w:wrap="around" w:vAnchor="text" w:hAnchor="page" w:x="1706" w:y="220"/>
                    <w:spacing w:before="120" w:after="120" w:line="360" w:lineRule="auto"/>
                    <w:ind w:left="55"/>
                    <w:rPr>
                      <w:rFonts w:ascii="Montserrat" w:eastAsia="Times New Roman" w:hAnsi="Montserrat" w:cstheme="minorHAnsi"/>
                      <w:b/>
                      <w:color w:val="000000"/>
                      <w:sz w:val="20"/>
                      <w:szCs w:val="20"/>
                      <w:lang w:eastAsia="es-ES"/>
                    </w:rPr>
                  </w:pPr>
                  <w:r w:rsidRPr="00554260">
                    <w:rPr>
                      <w:rFonts w:ascii="Montserrat" w:eastAsia="Times New Roman" w:hAnsi="Montserrat" w:cstheme="minorHAnsi"/>
                      <w:b/>
                      <w:color w:val="000000"/>
                      <w:sz w:val="20"/>
                      <w:szCs w:val="20"/>
                      <w:lang w:eastAsia="es-ES"/>
                    </w:rPr>
                    <w:t>K-DTF</w:t>
                  </w:r>
                </w:p>
                <w:p w14:paraId="1B238EAE" w14:textId="77777777" w:rsidR="00952158" w:rsidRPr="00554260" w:rsidRDefault="00952158" w:rsidP="00C949A2">
                  <w:pPr>
                    <w:framePr w:hSpace="141" w:wrap="around" w:vAnchor="text" w:hAnchor="page" w:x="1706" w:y="220"/>
                    <w:spacing w:before="120" w:after="120" w:line="360" w:lineRule="auto"/>
                    <w:ind w:left="55"/>
                    <w:rPr>
                      <w:rFonts w:ascii="Montserrat" w:eastAsia="Times New Roman" w:hAnsi="Montserrat" w:cstheme="minorHAnsi"/>
                      <w:color w:val="000000"/>
                      <w:sz w:val="20"/>
                      <w:szCs w:val="20"/>
                      <w:lang w:eastAsia="es-ES"/>
                    </w:rPr>
                  </w:pPr>
                  <w:r w:rsidRPr="00554260">
                    <w:rPr>
                      <w:rFonts w:ascii="Montserrat" w:eastAsia="Times New Roman" w:hAnsi="Montserrat" w:cstheme="minorHAnsi"/>
                      <w:color w:val="000000"/>
                      <w:sz w:val="20"/>
                      <w:szCs w:val="20"/>
                      <w:lang w:eastAsia="es-ES"/>
                    </w:rPr>
                    <w:t>Flujo de negociación diario</w:t>
                  </w:r>
                </w:p>
                <w:p w14:paraId="3E257078" w14:textId="77777777" w:rsidR="00952158" w:rsidRPr="00554260" w:rsidRDefault="00952158" w:rsidP="00C949A2">
                  <w:pPr>
                    <w:framePr w:hSpace="141" w:wrap="around" w:vAnchor="text" w:hAnchor="page" w:x="1706" w:y="220"/>
                    <w:spacing w:before="120" w:after="120" w:line="360" w:lineRule="auto"/>
                    <w:ind w:left="55" w:firstLineChars="200" w:firstLine="400"/>
                    <w:rPr>
                      <w:rFonts w:ascii="Montserrat" w:eastAsia="Times New Roman" w:hAnsi="Montserrat" w:cstheme="minorHAnsi"/>
                      <w:color w:val="000000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1734" w:type="dxa"/>
                  <w:shd w:val="clear" w:color="auto" w:fill="FFFFFF" w:themeFill="background1"/>
                  <w:vAlign w:val="center"/>
                </w:tcPr>
                <w:p w14:paraId="3D587B78" w14:textId="77777777" w:rsidR="00952158" w:rsidRPr="00554260" w:rsidRDefault="00952158" w:rsidP="00C949A2">
                  <w:pPr>
                    <w:framePr w:hSpace="141" w:wrap="around" w:vAnchor="text" w:hAnchor="page" w:x="1706" w:y="220"/>
                    <w:spacing w:before="120" w:after="120" w:line="360" w:lineRule="auto"/>
                    <w:ind w:left="55"/>
                    <w:rPr>
                      <w:rFonts w:ascii="Montserrat" w:eastAsia="Times New Roman" w:hAnsi="Montserrat" w:cstheme="minorHAnsi"/>
                      <w:color w:val="000000"/>
                      <w:sz w:val="20"/>
                      <w:szCs w:val="20"/>
                      <w:lang w:eastAsia="es-ES"/>
                    </w:rPr>
                  </w:pPr>
                  <w:r w:rsidRPr="00554260">
                    <w:rPr>
                      <w:rFonts w:ascii="Montserrat" w:eastAsia="Times New Roman" w:hAnsi="Montserrat" w:cstheme="minorHAnsi"/>
                      <w:color w:val="000000"/>
                      <w:sz w:val="20"/>
                      <w:szCs w:val="20"/>
                      <w:lang w:eastAsia="es-ES"/>
                    </w:rPr>
                    <w:t>operaciones al contado</w:t>
                  </w:r>
                </w:p>
              </w:tc>
              <w:tc>
                <w:tcPr>
                  <w:tcW w:w="1795" w:type="dxa"/>
                  <w:shd w:val="clear" w:color="auto" w:fill="auto"/>
                  <w:noWrap/>
                  <w:vAlign w:val="center"/>
                </w:tcPr>
                <w:p w14:paraId="06857633" w14:textId="4BAB8320" w:rsidR="00952158" w:rsidRPr="00554260" w:rsidRDefault="00450210" w:rsidP="00C949A2">
                  <w:pPr>
                    <w:framePr w:hSpace="141" w:wrap="around" w:vAnchor="text" w:hAnchor="page" w:x="1706" w:y="220"/>
                    <w:spacing w:before="120" w:after="120" w:line="360" w:lineRule="auto"/>
                    <w:ind w:left="55"/>
                    <w:jc w:val="center"/>
                    <w:rPr>
                      <w:rFonts w:ascii="Montserrat" w:eastAsia="Times New Roman" w:hAnsi="Montserrat" w:cstheme="minorHAnsi"/>
                      <w:color w:val="000000"/>
                      <w:sz w:val="20"/>
                      <w:szCs w:val="20"/>
                      <w:lang w:eastAsia="es-ES"/>
                    </w:rPr>
                  </w:pPr>
                  <w:r w:rsidRPr="0012744A">
                    <w:rPr>
                      <w:rFonts w:ascii="Montserrat" w:hAnsi="Montserrat" w:cstheme="minorHAnsi"/>
                      <w:color w:val="000099"/>
                      <w:sz w:val="20"/>
                      <w:szCs w:val="20"/>
                      <w:shd w:val="clear" w:color="auto" w:fill="FFFFCC"/>
                    </w:rPr>
                    <w:t>Insertar</w:t>
                  </w:r>
                </w:p>
              </w:tc>
              <w:tc>
                <w:tcPr>
                  <w:tcW w:w="1274" w:type="dxa"/>
                  <w:vAlign w:val="center"/>
                </w:tcPr>
                <w:p w14:paraId="49144091" w14:textId="77777777" w:rsidR="00952158" w:rsidRPr="00554260" w:rsidRDefault="00952158" w:rsidP="00C949A2">
                  <w:pPr>
                    <w:framePr w:hSpace="141" w:wrap="around" w:vAnchor="text" w:hAnchor="page" w:x="1706" w:y="220"/>
                    <w:spacing w:before="120" w:after="120" w:line="360" w:lineRule="auto"/>
                    <w:ind w:left="55"/>
                    <w:jc w:val="center"/>
                    <w:rPr>
                      <w:rFonts w:ascii="Montserrat" w:eastAsia="Times New Roman" w:hAnsi="Montserrat" w:cstheme="minorHAnsi"/>
                      <w:color w:val="000000"/>
                      <w:sz w:val="20"/>
                      <w:szCs w:val="20"/>
                      <w:lang w:eastAsia="es-ES"/>
                    </w:rPr>
                  </w:pPr>
                  <w:r w:rsidRPr="00554260">
                    <w:rPr>
                      <w:rFonts w:ascii="Montserrat" w:eastAsia="Times New Roman" w:hAnsi="Montserrat" w:cstheme="minorHAnsi"/>
                      <w:color w:val="000000"/>
                      <w:sz w:val="20"/>
                      <w:szCs w:val="20"/>
                      <w:lang w:eastAsia="es-ES"/>
                    </w:rPr>
                    <w:t>0,1</w:t>
                  </w:r>
                </w:p>
              </w:tc>
              <w:tc>
                <w:tcPr>
                  <w:tcW w:w="1274" w:type="dxa"/>
                  <w:shd w:val="clear" w:color="auto" w:fill="auto"/>
                  <w:noWrap/>
                  <w:vAlign w:val="center"/>
                </w:tcPr>
                <w:p w14:paraId="28FDE3CD" w14:textId="37943469" w:rsidR="00952158" w:rsidRPr="00554260" w:rsidRDefault="00450210" w:rsidP="00C949A2">
                  <w:pPr>
                    <w:framePr w:hSpace="141" w:wrap="around" w:vAnchor="text" w:hAnchor="page" w:x="1706" w:y="220"/>
                    <w:spacing w:before="120" w:after="120" w:line="360" w:lineRule="auto"/>
                    <w:ind w:left="55"/>
                    <w:jc w:val="center"/>
                    <w:rPr>
                      <w:rFonts w:ascii="Montserrat" w:eastAsia="Times New Roman" w:hAnsi="Montserrat" w:cstheme="minorHAnsi"/>
                      <w:color w:val="000000"/>
                      <w:sz w:val="20"/>
                      <w:szCs w:val="20"/>
                      <w:lang w:eastAsia="es-ES"/>
                    </w:rPr>
                  </w:pPr>
                  <w:r w:rsidRPr="0012744A">
                    <w:rPr>
                      <w:rFonts w:ascii="Montserrat" w:hAnsi="Montserrat" w:cstheme="minorHAnsi"/>
                      <w:color w:val="000099"/>
                      <w:sz w:val="20"/>
                      <w:szCs w:val="20"/>
                      <w:shd w:val="clear" w:color="auto" w:fill="FFFFCC"/>
                    </w:rPr>
                    <w:t xml:space="preserve"> Insertar</w:t>
                  </w:r>
                </w:p>
              </w:tc>
            </w:tr>
            <w:tr w:rsidR="00952158" w:rsidRPr="00554260" w14:paraId="301B8E70" w14:textId="77777777" w:rsidTr="00DE4E2C">
              <w:trPr>
                <w:trHeight w:val="420"/>
                <w:jc w:val="center"/>
              </w:trPr>
              <w:tc>
                <w:tcPr>
                  <w:tcW w:w="1672" w:type="dxa"/>
                  <w:vMerge/>
                  <w:shd w:val="clear" w:color="auto" w:fill="FFFFFF" w:themeFill="background1"/>
                  <w:noWrap/>
                  <w:vAlign w:val="center"/>
                  <w:hideMark/>
                </w:tcPr>
                <w:p w14:paraId="6D9E3E35" w14:textId="77777777" w:rsidR="00952158" w:rsidRPr="00554260" w:rsidRDefault="00952158" w:rsidP="00C949A2">
                  <w:pPr>
                    <w:framePr w:hSpace="141" w:wrap="around" w:vAnchor="text" w:hAnchor="page" w:x="1706" w:y="220"/>
                    <w:spacing w:before="120" w:after="120" w:line="360" w:lineRule="auto"/>
                    <w:ind w:left="55" w:firstLineChars="200" w:firstLine="400"/>
                    <w:rPr>
                      <w:rFonts w:ascii="Montserrat" w:eastAsia="Times New Roman" w:hAnsi="Montserrat" w:cstheme="minorHAnsi"/>
                      <w:color w:val="000000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1734" w:type="dxa"/>
                  <w:shd w:val="clear" w:color="auto" w:fill="FFFFFF" w:themeFill="background1"/>
                  <w:vAlign w:val="center"/>
                </w:tcPr>
                <w:p w14:paraId="6AC56B8A" w14:textId="77777777" w:rsidR="00952158" w:rsidRPr="00554260" w:rsidRDefault="00952158" w:rsidP="00C949A2">
                  <w:pPr>
                    <w:framePr w:hSpace="141" w:wrap="around" w:vAnchor="text" w:hAnchor="page" w:x="1706" w:y="220"/>
                    <w:spacing w:before="120" w:after="120" w:line="360" w:lineRule="auto"/>
                    <w:ind w:left="55"/>
                    <w:rPr>
                      <w:rFonts w:ascii="Montserrat" w:eastAsia="Times New Roman" w:hAnsi="Montserrat" w:cstheme="minorHAnsi"/>
                      <w:color w:val="000000"/>
                      <w:sz w:val="20"/>
                      <w:szCs w:val="20"/>
                      <w:lang w:val="en-US" w:eastAsia="es-ES"/>
                    </w:rPr>
                  </w:pPr>
                  <w:proofErr w:type="spellStart"/>
                  <w:r w:rsidRPr="00554260">
                    <w:rPr>
                      <w:rFonts w:ascii="Montserrat" w:eastAsia="Times New Roman" w:hAnsi="Montserrat" w:cstheme="minorHAnsi"/>
                      <w:color w:val="000000"/>
                      <w:sz w:val="20"/>
                      <w:szCs w:val="20"/>
                      <w:lang w:val="en-US" w:eastAsia="es-ES"/>
                    </w:rPr>
                    <w:t>Operaciones</w:t>
                  </w:r>
                  <w:proofErr w:type="spellEnd"/>
                  <w:r w:rsidRPr="00554260">
                    <w:rPr>
                      <w:rFonts w:ascii="Montserrat" w:eastAsia="Times New Roman" w:hAnsi="Montserrat" w:cstheme="minorHAnsi"/>
                      <w:color w:val="000000"/>
                      <w:sz w:val="20"/>
                      <w:szCs w:val="20"/>
                      <w:lang w:val="en-US" w:eastAsia="es-ES"/>
                    </w:rPr>
                    <w:t xml:space="preserve"> en </w:t>
                  </w:r>
                  <w:proofErr w:type="spellStart"/>
                  <w:r w:rsidRPr="00554260">
                    <w:rPr>
                      <w:rFonts w:ascii="Montserrat" w:eastAsia="Times New Roman" w:hAnsi="Montserrat" w:cstheme="minorHAnsi"/>
                      <w:color w:val="000000"/>
                      <w:sz w:val="20"/>
                      <w:szCs w:val="20"/>
                      <w:lang w:val="en-US" w:eastAsia="es-ES"/>
                    </w:rPr>
                    <w:t>derivados</w:t>
                  </w:r>
                  <w:proofErr w:type="spellEnd"/>
                </w:p>
              </w:tc>
              <w:tc>
                <w:tcPr>
                  <w:tcW w:w="1795" w:type="dxa"/>
                  <w:shd w:val="clear" w:color="auto" w:fill="auto"/>
                  <w:noWrap/>
                  <w:vAlign w:val="center"/>
                </w:tcPr>
                <w:p w14:paraId="32BB89BD" w14:textId="0DD23A72" w:rsidR="00952158" w:rsidRPr="00554260" w:rsidRDefault="00450210" w:rsidP="00C949A2">
                  <w:pPr>
                    <w:framePr w:hSpace="141" w:wrap="around" w:vAnchor="text" w:hAnchor="page" w:x="1706" w:y="220"/>
                    <w:spacing w:before="120" w:after="120" w:line="360" w:lineRule="auto"/>
                    <w:ind w:left="55"/>
                    <w:jc w:val="center"/>
                    <w:rPr>
                      <w:rFonts w:ascii="Montserrat" w:eastAsia="Times New Roman" w:hAnsi="Montserrat" w:cstheme="minorHAnsi"/>
                      <w:color w:val="000000"/>
                      <w:sz w:val="20"/>
                      <w:szCs w:val="20"/>
                      <w:lang w:val="en-US" w:eastAsia="es-ES"/>
                    </w:rPr>
                  </w:pPr>
                  <w:r w:rsidRPr="0012744A">
                    <w:rPr>
                      <w:rFonts w:ascii="Montserrat" w:hAnsi="Montserrat" w:cstheme="minorHAnsi"/>
                      <w:color w:val="000099"/>
                      <w:sz w:val="20"/>
                      <w:szCs w:val="20"/>
                      <w:shd w:val="clear" w:color="auto" w:fill="FFFFCC"/>
                    </w:rPr>
                    <w:t>Insertar</w:t>
                  </w:r>
                </w:p>
              </w:tc>
              <w:tc>
                <w:tcPr>
                  <w:tcW w:w="1274" w:type="dxa"/>
                  <w:vAlign w:val="center"/>
                </w:tcPr>
                <w:p w14:paraId="5F9FF432" w14:textId="77777777" w:rsidR="00952158" w:rsidRPr="00554260" w:rsidRDefault="00952158" w:rsidP="00C949A2">
                  <w:pPr>
                    <w:framePr w:hSpace="141" w:wrap="around" w:vAnchor="text" w:hAnchor="page" w:x="1706" w:y="220"/>
                    <w:spacing w:before="120" w:after="120" w:line="360" w:lineRule="auto"/>
                    <w:ind w:left="55"/>
                    <w:jc w:val="center"/>
                    <w:rPr>
                      <w:rFonts w:ascii="Montserrat" w:eastAsia="Times New Roman" w:hAnsi="Montserrat" w:cstheme="minorHAnsi"/>
                      <w:color w:val="000000"/>
                      <w:sz w:val="20"/>
                      <w:szCs w:val="20"/>
                      <w:lang w:eastAsia="es-ES"/>
                    </w:rPr>
                  </w:pPr>
                  <w:r w:rsidRPr="00554260">
                    <w:rPr>
                      <w:rFonts w:ascii="Montserrat" w:eastAsia="Times New Roman" w:hAnsi="Montserrat" w:cstheme="minorHAnsi"/>
                      <w:color w:val="000000"/>
                      <w:sz w:val="20"/>
                      <w:szCs w:val="20"/>
                      <w:lang w:eastAsia="es-ES"/>
                    </w:rPr>
                    <w:t>0,01</w:t>
                  </w:r>
                </w:p>
              </w:tc>
              <w:tc>
                <w:tcPr>
                  <w:tcW w:w="1274" w:type="dxa"/>
                  <w:shd w:val="clear" w:color="auto" w:fill="auto"/>
                  <w:noWrap/>
                  <w:vAlign w:val="center"/>
                </w:tcPr>
                <w:p w14:paraId="16680885" w14:textId="6B8DEC73" w:rsidR="00952158" w:rsidRPr="00554260" w:rsidRDefault="00450210" w:rsidP="00C949A2">
                  <w:pPr>
                    <w:framePr w:hSpace="141" w:wrap="around" w:vAnchor="text" w:hAnchor="page" w:x="1706" w:y="220"/>
                    <w:spacing w:before="120" w:after="120" w:line="360" w:lineRule="auto"/>
                    <w:ind w:left="55"/>
                    <w:jc w:val="center"/>
                    <w:rPr>
                      <w:rFonts w:ascii="Montserrat" w:eastAsia="Times New Roman" w:hAnsi="Montserrat" w:cstheme="minorHAnsi"/>
                      <w:color w:val="000000"/>
                      <w:sz w:val="20"/>
                      <w:szCs w:val="20"/>
                      <w:lang w:val="en-US" w:eastAsia="es-ES"/>
                    </w:rPr>
                  </w:pPr>
                  <w:r w:rsidRPr="0012744A">
                    <w:rPr>
                      <w:rFonts w:ascii="Montserrat" w:hAnsi="Montserrat" w:cstheme="minorHAnsi"/>
                      <w:color w:val="000099"/>
                      <w:sz w:val="20"/>
                      <w:szCs w:val="20"/>
                      <w:shd w:val="clear" w:color="auto" w:fill="FFFFCC"/>
                    </w:rPr>
                    <w:t>Insertar</w:t>
                  </w:r>
                </w:p>
              </w:tc>
            </w:tr>
            <w:tr w:rsidR="00952158" w:rsidRPr="00554260" w14:paraId="67F5F6A5" w14:textId="77777777" w:rsidTr="007610EE">
              <w:trPr>
                <w:trHeight w:val="420"/>
                <w:jc w:val="center"/>
              </w:trPr>
              <w:tc>
                <w:tcPr>
                  <w:tcW w:w="3406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14:paraId="2C343A67" w14:textId="77777777" w:rsidR="00952158" w:rsidRPr="00554260" w:rsidRDefault="00952158" w:rsidP="00C949A2">
                  <w:pPr>
                    <w:framePr w:hSpace="141" w:wrap="around" w:vAnchor="text" w:hAnchor="page" w:x="1706" w:y="220"/>
                    <w:spacing w:before="120" w:after="120" w:line="360" w:lineRule="auto"/>
                    <w:ind w:left="55"/>
                    <w:rPr>
                      <w:rFonts w:ascii="Montserrat" w:eastAsia="Times New Roman" w:hAnsi="Montserrat" w:cstheme="minorHAnsi"/>
                      <w:b/>
                      <w:color w:val="000000"/>
                      <w:sz w:val="20"/>
                      <w:szCs w:val="20"/>
                      <w:lang w:eastAsia="es-ES"/>
                    </w:rPr>
                  </w:pPr>
                  <w:r w:rsidRPr="00554260">
                    <w:rPr>
                      <w:rFonts w:ascii="Montserrat" w:eastAsia="Times New Roman" w:hAnsi="Montserrat" w:cstheme="minorHAnsi"/>
                      <w:b/>
                      <w:color w:val="000000"/>
                      <w:sz w:val="20"/>
                      <w:szCs w:val="20"/>
                      <w:lang w:eastAsia="es-ES"/>
                    </w:rPr>
                    <w:t>K-CON</w:t>
                  </w:r>
                </w:p>
                <w:p w14:paraId="6AB1417B" w14:textId="77777777" w:rsidR="00952158" w:rsidRPr="00554260" w:rsidRDefault="00952158" w:rsidP="00C949A2">
                  <w:pPr>
                    <w:framePr w:hSpace="141" w:wrap="around" w:vAnchor="text" w:hAnchor="page" w:x="1706" w:y="220"/>
                    <w:spacing w:before="120" w:after="120" w:line="360" w:lineRule="auto"/>
                    <w:ind w:left="55"/>
                    <w:rPr>
                      <w:rFonts w:ascii="Montserrat" w:eastAsia="Times New Roman" w:hAnsi="Montserrat" w:cstheme="minorHAnsi"/>
                      <w:color w:val="000000"/>
                      <w:sz w:val="20"/>
                      <w:szCs w:val="20"/>
                      <w:lang w:eastAsia="es-ES"/>
                    </w:rPr>
                  </w:pPr>
                  <w:r w:rsidRPr="00554260">
                    <w:rPr>
                      <w:rFonts w:ascii="Montserrat" w:eastAsia="Times New Roman" w:hAnsi="Montserrat" w:cstheme="minorHAnsi"/>
                      <w:color w:val="000000"/>
                      <w:sz w:val="20"/>
                      <w:szCs w:val="20"/>
                      <w:lang w:eastAsia="es-ES"/>
                    </w:rPr>
                    <w:t>Requisito por riesgo de concentración</w:t>
                  </w:r>
                </w:p>
              </w:tc>
              <w:tc>
                <w:tcPr>
                  <w:tcW w:w="1795" w:type="dxa"/>
                  <w:shd w:val="clear" w:color="auto" w:fill="FFFFFF" w:themeFill="background1"/>
                  <w:noWrap/>
                  <w:vAlign w:val="center"/>
                </w:tcPr>
                <w:p w14:paraId="2D29F123" w14:textId="3EB4D5E3" w:rsidR="00952158" w:rsidRPr="00554260" w:rsidRDefault="00450210" w:rsidP="00C949A2">
                  <w:pPr>
                    <w:framePr w:hSpace="141" w:wrap="around" w:vAnchor="text" w:hAnchor="page" w:x="1706" w:y="220"/>
                    <w:spacing w:before="120" w:after="120" w:line="360" w:lineRule="auto"/>
                    <w:ind w:left="55"/>
                    <w:jc w:val="center"/>
                    <w:rPr>
                      <w:rFonts w:ascii="Montserrat" w:eastAsia="Times New Roman" w:hAnsi="Montserrat" w:cstheme="minorHAnsi"/>
                      <w:color w:val="000000"/>
                      <w:sz w:val="20"/>
                      <w:szCs w:val="20"/>
                      <w:lang w:eastAsia="es-ES"/>
                    </w:rPr>
                  </w:pPr>
                  <w:r w:rsidRPr="0012744A">
                    <w:rPr>
                      <w:rFonts w:ascii="Montserrat" w:hAnsi="Montserrat" w:cstheme="minorHAnsi"/>
                      <w:color w:val="000099"/>
                      <w:sz w:val="20"/>
                      <w:szCs w:val="20"/>
                      <w:shd w:val="clear" w:color="auto" w:fill="FFFFCC"/>
                    </w:rPr>
                    <w:t>Insertar</w:t>
                  </w:r>
                </w:p>
              </w:tc>
              <w:tc>
                <w:tcPr>
                  <w:tcW w:w="1274" w:type="dxa"/>
                  <w:shd w:val="clear" w:color="auto" w:fill="000000" w:themeFill="text1"/>
                </w:tcPr>
                <w:p w14:paraId="3D14A34E" w14:textId="77777777" w:rsidR="00952158" w:rsidRPr="00554260" w:rsidRDefault="00952158" w:rsidP="00C949A2">
                  <w:pPr>
                    <w:framePr w:hSpace="141" w:wrap="around" w:vAnchor="text" w:hAnchor="page" w:x="1706" w:y="220"/>
                    <w:spacing w:before="120" w:after="120" w:line="360" w:lineRule="auto"/>
                    <w:ind w:left="55"/>
                    <w:jc w:val="center"/>
                    <w:rPr>
                      <w:rFonts w:ascii="Montserrat" w:eastAsia="Times New Roman" w:hAnsi="Montserrat" w:cstheme="minorHAnsi"/>
                      <w:color w:val="000000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1274" w:type="dxa"/>
                  <w:shd w:val="clear" w:color="auto" w:fill="auto"/>
                  <w:noWrap/>
                  <w:vAlign w:val="center"/>
                </w:tcPr>
                <w:p w14:paraId="5BC9CE23" w14:textId="3CB09F3F" w:rsidR="00952158" w:rsidRPr="00554260" w:rsidRDefault="00450210" w:rsidP="00C949A2">
                  <w:pPr>
                    <w:framePr w:hSpace="141" w:wrap="around" w:vAnchor="text" w:hAnchor="page" w:x="1706" w:y="220"/>
                    <w:spacing w:before="120" w:after="120" w:line="360" w:lineRule="auto"/>
                    <w:ind w:left="55"/>
                    <w:jc w:val="center"/>
                    <w:rPr>
                      <w:rFonts w:ascii="Montserrat" w:eastAsia="Times New Roman" w:hAnsi="Montserrat" w:cstheme="minorHAnsi"/>
                      <w:color w:val="000000"/>
                      <w:sz w:val="20"/>
                      <w:szCs w:val="20"/>
                      <w:lang w:eastAsia="es-ES"/>
                    </w:rPr>
                  </w:pPr>
                  <w:r w:rsidRPr="0012744A">
                    <w:rPr>
                      <w:rFonts w:ascii="Montserrat" w:hAnsi="Montserrat" w:cstheme="minorHAnsi"/>
                      <w:color w:val="000099"/>
                      <w:sz w:val="20"/>
                      <w:szCs w:val="20"/>
                      <w:shd w:val="clear" w:color="auto" w:fill="FFFFCC"/>
                    </w:rPr>
                    <w:t>Insertar</w:t>
                  </w:r>
                </w:p>
              </w:tc>
            </w:tr>
          </w:tbl>
          <w:p w14:paraId="6204014A" w14:textId="77777777" w:rsidR="00952158" w:rsidRPr="00554260" w:rsidRDefault="00952158" w:rsidP="00C949A2">
            <w:pPr>
              <w:pStyle w:val="TextoTablaRellenarUsuario"/>
              <w:spacing w:before="120" w:after="120" w:line="360" w:lineRule="auto"/>
              <w:ind w:left="55"/>
              <w:rPr>
                <w:rFonts w:ascii="Montserrat" w:hAnsi="Montserrat"/>
                <w:sz w:val="20"/>
                <w:szCs w:val="20"/>
                <w:lang w:val="es-ES"/>
              </w:rPr>
            </w:pPr>
          </w:p>
        </w:tc>
      </w:tr>
    </w:tbl>
    <w:p w14:paraId="2B95AA46" w14:textId="77777777" w:rsidR="00952158" w:rsidRPr="00554260" w:rsidRDefault="00952158" w:rsidP="00952158">
      <w:pPr>
        <w:rPr>
          <w:rFonts w:ascii="Montserrat" w:hAnsi="Montserrat"/>
          <w:sz w:val="20"/>
          <w:szCs w:val="20"/>
          <w:lang w:eastAsia="es-ES"/>
        </w:rPr>
      </w:pPr>
    </w:p>
    <w:p w14:paraId="7EDBDAF0" w14:textId="77777777" w:rsidR="00D31C97" w:rsidRDefault="00D31C97" w:rsidP="00D31C97">
      <w:pPr>
        <w:pStyle w:val="Prrafodelista"/>
        <w:spacing w:after="160" w:line="259" w:lineRule="auto"/>
        <w:ind w:left="1276"/>
        <w:rPr>
          <w:rFonts w:ascii="Montserrat" w:hAnsi="Montserrat"/>
          <w:i/>
          <w:iCs/>
          <w:sz w:val="20"/>
          <w:szCs w:val="20"/>
          <w:lang w:eastAsia="es-ES"/>
        </w:rPr>
      </w:pPr>
    </w:p>
    <w:p w14:paraId="27B20E7B" w14:textId="51427DAB" w:rsidR="00952158" w:rsidRPr="00554260" w:rsidRDefault="00952158" w:rsidP="00952158">
      <w:pPr>
        <w:pStyle w:val="Prrafodelista"/>
        <w:numPr>
          <w:ilvl w:val="0"/>
          <w:numId w:val="7"/>
        </w:numPr>
        <w:spacing w:after="160" w:line="259" w:lineRule="auto"/>
        <w:ind w:left="1276"/>
        <w:rPr>
          <w:rFonts w:ascii="Montserrat" w:hAnsi="Montserrat"/>
          <w:i/>
          <w:iCs/>
          <w:sz w:val="20"/>
          <w:szCs w:val="20"/>
          <w:lang w:eastAsia="es-ES"/>
        </w:rPr>
      </w:pPr>
      <w:r w:rsidRPr="00554260">
        <w:rPr>
          <w:rFonts w:ascii="Montserrat" w:hAnsi="Montserrat"/>
          <w:i/>
          <w:iCs/>
          <w:sz w:val="20"/>
          <w:szCs w:val="20"/>
          <w:lang w:eastAsia="es-ES"/>
        </w:rPr>
        <w:t>Por gastos fijos generales</w:t>
      </w:r>
    </w:p>
    <w:tbl>
      <w:tblPr>
        <w:tblpPr w:leftFromText="141" w:rightFromText="141" w:vertAnchor="text" w:horzAnchor="page" w:tblpX="1863" w:tblpY="220"/>
        <w:tblW w:w="76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40"/>
      </w:tblGrid>
      <w:tr w:rsidR="00952158" w:rsidRPr="00554260" w14:paraId="34DC63D7" w14:textId="77777777" w:rsidTr="00803D9A">
        <w:trPr>
          <w:trHeight w:val="2385"/>
        </w:trPr>
        <w:tc>
          <w:tcPr>
            <w:tcW w:w="5000" w:type="pct"/>
          </w:tcPr>
          <w:p w14:paraId="2931C4CC" w14:textId="77777777" w:rsidR="00952158" w:rsidRPr="00462819" w:rsidRDefault="00952158" w:rsidP="00803D9A">
            <w:pPr>
              <w:pStyle w:val="TextoTablaRellenarUsuario"/>
              <w:spacing w:before="120" w:after="120" w:line="360" w:lineRule="auto"/>
              <w:rPr>
                <w:rFonts w:ascii="Montserrat" w:hAnsi="Montserrat"/>
                <w:sz w:val="8"/>
                <w:szCs w:val="8"/>
                <w:lang w:val="es-ES"/>
              </w:rPr>
            </w:pPr>
          </w:p>
          <w:tbl>
            <w:tblPr>
              <w:tblW w:w="7318" w:type="dxa"/>
              <w:tblInd w:w="53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386"/>
              <w:gridCol w:w="1932"/>
            </w:tblGrid>
            <w:tr w:rsidR="00952158" w:rsidRPr="00554260" w14:paraId="4E72CD3F" w14:textId="77777777" w:rsidTr="00803D9A">
              <w:trPr>
                <w:trHeight w:val="405"/>
              </w:trPr>
              <w:tc>
                <w:tcPr>
                  <w:tcW w:w="5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55784D2" w14:textId="77777777" w:rsidR="00952158" w:rsidRPr="00554260" w:rsidRDefault="00952158" w:rsidP="00803D9A">
                  <w:pPr>
                    <w:framePr w:hSpace="141" w:wrap="around" w:vAnchor="text" w:hAnchor="page" w:x="1863" w:y="220"/>
                    <w:spacing w:before="120" w:after="120" w:line="360" w:lineRule="auto"/>
                    <w:ind w:left="33"/>
                    <w:rPr>
                      <w:rFonts w:ascii="Montserrat" w:hAnsi="Montserrat" w:cstheme="minorHAnsi"/>
                      <w:b/>
                      <w:sz w:val="20"/>
                      <w:szCs w:val="20"/>
                    </w:rPr>
                  </w:pPr>
                  <w:r w:rsidRPr="00554260">
                    <w:rPr>
                      <w:rFonts w:ascii="Montserrat" w:hAnsi="Montserrat" w:cstheme="minorHAnsi"/>
                      <w:b/>
                      <w:sz w:val="20"/>
                      <w:szCs w:val="20"/>
                    </w:rPr>
                    <w:t>Requisitos de fondos propios basado en gastos fijos generales</w:t>
                  </w:r>
                </w:p>
              </w:tc>
              <w:tc>
                <w:tcPr>
                  <w:tcW w:w="19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98F6DC4" w14:textId="77777777" w:rsidR="00952158" w:rsidRPr="00554260" w:rsidRDefault="00952158" w:rsidP="00803D9A">
                  <w:pPr>
                    <w:framePr w:hSpace="141" w:wrap="around" w:vAnchor="text" w:hAnchor="page" w:x="1863" w:y="220"/>
                    <w:spacing w:before="120" w:after="120" w:line="360" w:lineRule="auto"/>
                    <w:ind w:left="34"/>
                    <w:jc w:val="center"/>
                    <w:rPr>
                      <w:rFonts w:ascii="Montserrat" w:hAnsi="Montserrat" w:cstheme="minorHAnsi"/>
                      <w:b/>
                      <w:sz w:val="20"/>
                      <w:szCs w:val="20"/>
                    </w:rPr>
                  </w:pPr>
                  <w:r w:rsidRPr="00554260">
                    <w:rPr>
                      <w:rFonts w:ascii="Montserrat" w:hAnsi="Montserrat" w:cstheme="minorHAnsi"/>
                      <w:b/>
                      <w:sz w:val="20"/>
                      <w:szCs w:val="20"/>
                    </w:rPr>
                    <w:t xml:space="preserve">Importe </w:t>
                  </w:r>
                  <w:r w:rsidRPr="00554260">
                    <w:rPr>
                      <w:rFonts w:ascii="Montserrat" w:hAnsi="Montserrat" w:cstheme="minorHAnsi"/>
                      <w:sz w:val="20"/>
                      <w:szCs w:val="20"/>
                    </w:rPr>
                    <w:t>(en €)</w:t>
                  </w:r>
                </w:p>
              </w:tc>
            </w:tr>
            <w:tr w:rsidR="00DE4E2C" w:rsidRPr="00554260" w14:paraId="6280E0D6" w14:textId="77777777" w:rsidTr="00803D9A">
              <w:trPr>
                <w:trHeight w:val="405"/>
              </w:trPr>
              <w:tc>
                <w:tcPr>
                  <w:tcW w:w="53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538C9F2" w14:textId="77777777" w:rsidR="00DE4E2C" w:rsidRPr="00554260" w:rsidRDefault="00DE4E2C" w:rsidP="00803D9A">
                  <w:pPr>
                    <w:framePr w:hSpace="141" w:wrap="around" w:vAnchor="text" w:hAnchor="page" w:x="1863" w:y="220"/>
                    <w:spacing w:before="120" w:after="120" w:line="360" w:lineRule="auto"/>
                    <w:ind w:left="72" w:firstLineChars="3" w:firstLine="6"/>
                    <w:rPr>
                      <w:rFonts w:ascii="Montserrat" w:eastAsia="Times New Roman" w:hAnsi="Montserrat" w:cstheme="minorHAnsi"/>
                      <w:b/>
                      <w:bCs/>
                      <w:sz w:val="20"/>
                      <w:szCs w:val="20"/>
                      <w:lang w:eastAsia="es-ES"/>
                    </w:rPr>
                  </w:pPr>
                  <w:r w:rsidRPr="00554260">
                    <w:rPr>
                      <w:rFonts w:ascii="Montserrat" w:eastAsia="Times New Roman" w:hAnsi="Montserrat" w:cstheme="minorHAnsi"/>
                      <w:b/>
                      <w:bCs/>
                      <w:sz w:val="20"/>
                      <w:szCs w:val="20"/>
                      <w:lang w:eastAsia="es-ES"/>
                    </w:rPr>
                    <w:t>Gastos para el primer ejercicio</w:t>
                  </w:r>
                </w:p>
              </w:tc>
              <w:tc>
                <w:tcPr>
                  <w:tcW w:w="19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EA81D83" w14:textId="0B925941" w:rsidR="00DE4E2C" w:rsidRPr="00554260" w:rsidRDefault="00DE4E2C" w:rsidP="00803D9A">
                  <w:pPr>
                    <w:framePr w:hSpace="141" w:wrap="around" w:vAnchor="text" w:hAnchor="page" w:x="1863" w:y="220"/>
                    <w:spacing w:before="120" w:after="120" w:line="360" w:lineRule="auto"/>
                    <w:jc w:val="center"/>
                    <w:rPr>
                      <w:rFonts w:ascii="Montserrat" w:eastAsia="Times New Roman" w:hAnsi="Montserrat" w:cstheme="minorHAnsi"/>
                      <w:sz w:val="20"/>
                      <w:szCs w:val="20"/>
                      <w:lang w:eastAsia="es-ES"/>
                    </w:rPr>
                  </w:pPr>
                  <w:r w:rsidRPr="00427408">
                    <w:rPr>
                      <w:rFonts w:ascii="Montserrat" w:hAnsi="Montserrat" w:cstheme="minorHAnsi"/>
                      <w:color w:val="000099"/>
                      <w:sz w:val="20"/>
                      <w:szCs w:val="20"/>
                      <w:shd w:val="clear" w:color="auto" w:fill="FFFFCC"/>
                    </w:rPr>
                    <w:t>Insertar</w:t>
                  </w:r>
                </w:p>
              </w:tc>
            </w:tr>
            <w:tr w:rsidR="00803D9A" w:rsidRPr="00554260" w14:paraId="3E39716F" w14:textId="77777777" w:rsidTr="00803D9A">
              <w:trPr>
                <w:trHeight w:val="405"/>
              </w:trPr>
              <w:tc>
                <w:tcPr>
                  <w:tcW w:w="53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53E5F11" w14:textId="77777777" w:rsidR="00803D9A" w:rsidRPr="00554260" w:rsidRDefault="00803D9A" w:rsidP="00803D9A">
                  <w:pPr>
                    <w:framePr w:hSpace="141" w:wrap="around" w:vAnchor="text" w:hAnchor="page" w:x="1863" w:y="220"/>
                    <w:spacing w:before="120" w:after="120" w:line="360" w:lineRule="auto"/>
                    <w:ind w:left="639"/>
                    <w:rPr>
                      <w:rFonts w:ascii="Montserrat" w:eastAsia="Times New Roman" w:hAnsi="Montserrat" w:cstheme="minorHAnsi"/>
                      <w:sz w:val="20"/>
                      <w:szCs w:val="20"/>
                      <w:lang w:eastAsia="es-ES"/>
                    </w:rPr>
                  </w:pPr>
                  <w:r w:rsidRPr="00554260">
                    <w:rPr>
                      <w:rFonts w:ascii="Montserrat" w:eastAsia="Times New Roman" w:hAnsi="Montserrat" w:cstheme="minorHAnsi"/>
                      <w:sz w:val="20"/>
                      <w:szCs w:val="20"/>
                      <w:lang w:eastAsia="es-ES"/>
                    </w:rPr>
                    <w:t>(+) Gastos de personal</w:t>
                  </w:r>
                </w:p>
              </w:tc>
              <w:tc>
                <w:tcPr>
                  <w:tcW w:w="19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4D1C32D" w14:textId="7BA52128" w:rsidR="00803D9A" w:rsidRPr="00554260" w:rsidRDefault="00803D9A" w:rsidP="00803D9A">
                  <w:pPr>
                    <w:framePr w:hSpace="141" w:wrap="around" w:vAnchor="text" w:hAnchor="page" w:x="1863" w:y="220"/>
                    <w:spacing w:before="120" w:after="120" w:line="360" w:lineRule="auto"/>
                    <w:jc w:val="center"/>
                    <w:rPr>
                      <w:rFonts w:ascii="Montserrat" w:eastAsia="Times New Roman" w:hAnsi="Montserrat" w:cstheme="minorHAnsi"/>
                      <w:sz w:val="20"/>
                      <w:szCs w:val="20"/>
                      <w:lang w:eastAsia="es-ES"/>
                    </w:rPr>
                  </w:pPr>
                  <w:r w:rsidRPr="000A07FF">
                    <w:rPr>
                      <w:rFonts w:ascii="Montserrat" w:hAnsi="Montserrat" w:cstheme="minorHAnsi"/>
                      <w:color w:val="000099"/>
                      <w:sz w:val="20"/>
                      <w:szCs w:val="20"/>
                      <w:shd w:val="clear" w:color="auto" w:fill="FFFFCC"/>
                    </w:rPr>
                    <w:t>Insertar</w:t>
                  </w:r>
                </w:p>
              </w:tc>
            </w:tr>
            <w:tr w:rsidR="00803D9A" w:rsidRPr="00554260" w14:paraId="33AB4D9F" w14:textId="77777777" w:rsidTr="00803D9A">
              <w:trPr>
                <w:trHeight w:val="405"/>
              </w:trPr>
              <w:tc>
                <w:tcPr>
                  <w:tcW w:w="53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CC1923B" w14:textId="77777777" w:rsidR="00803D9A" w:rsidRPr="00554260" w:rsidRDefault="00803D9A" w:rsidP="00803D9A">
                  <w:pPr>
                    <w:framePr w:hSpace="141" w:wrap="around" w:vAnchor="text" w:hAnchor="page" w:x="1863" w:y="220"/>
                    <w:spacing w:before="120" w:after="120" w:line="360" w:lineRule="auto"/>
                    <w:ind w:left="639"/>
                    <w:rPr>
                      <w:rFonts w:ascii="Montserrat" w:eastAsia="Times New Roman" w:hAnsi="Montserrat" w:cstheme="minorHAnsi"/>
                      <w:sz w:val="20"/>
                      <w:szCs w:val="20"/>
                      <w:lang w:eastAsia="es-ES"/>
                    </w:rPr>
                  </w:pPr>
                  <w:r w:rsidRPr="00554260">
                    <w:rPr>
                      <w:rFonts w:ascii="Montserrat" w:eastAsia="Times New Roman" w:hAnsi="Montserrat" w:cstheme="minorHAnsi"/>
                      <w:sz w:val="20"/>
                      <w:szCs w:val="20"/>
                      <w:lang w:eastAsia="es-ES"/>
                    </w:rPr>
                    <w:t>(+) Gastos generales</w:t>
                  </w:r>
                </w:p>
              </w:tc>
              <w:tc>
                <w:tcPr>
                  <w:tcW w:w="19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913B247" w14:textId="5D7147F1" w:rsidR="00803D9A" w:rsidRPr="00554260" w:rsidRDefault="00803D9A" w:rsidP="00803D9A">
                  <w:pPr>
                    <w:framePr w:hSpace="141" w:wrap="around" w:vAnchor="text" w:hAnchor="page" w:x="1863" w:y="220"/>
                    <w:spacing w:before="120" w:after="120" w:line="360" w:lineRule="auto"/>
                    <w:jc w:val="center"/>
                    <w:rPr>
                      <w:rFonts w:ascii="Montserrat" w:eastAsia="Times New Roman" w:hAnsi="Montserrat" w:cstheme="minorHAnsi"/>
                      <w:sz w:val="20"/>
                      <w:szCs w:val="20"/>
                      <w:lang w:eastAsia="es-ES"/>
                    </w:rPr>
                  </w:pPr>
                  <w:r w:rsidRPr="000A07FF">
                    <w:rPr>
                      <w:rFonts w:ascii="Montserrat" w:hAnsi="Montserrat" w:cstheme="minorHAnsi"/>
                      <w:color w:val="000099"/>
                      <w:sz w:val="20"/>
                      <w:szCs w:val="20"/>
                      <w:shd w:val="clear" w:color="auto" w:fill="FFFFCC"/>
                    </w:rPr>
                    <w:t>Insertar</w:t>
                  </w:r>
                </w:p>
              </w:tc>
            </w:tr>
            <w:tr w:rsidR="00803D9A" w:rsidRPr="00554260" w14:paraId="5A246891" w14:textId="77777777" w:rsidTr="00803D9A">
              <w:trPr>
                <w:trHeight w:val="405"/>
              </w:trPr>
              <w:tc>
                <w:tcPr>
                  <w:tcW w:w="53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CDA1F4" w14:textId="77777777" w:rsidR="00803D9A" w:rsidRPr="00554260" w:rsidRDefault="00803D9A" w:rsidP="00803D9A">
                  <w:pPr>
                    <w:framePr w:hSpace="141" w:wrap="around" w:vAnchor="text" w:hAnchor="page" w:x="1863" w:y="220"/>
                    <w:spacing w:before="120" w:after="120" w:line="360" w:lineRule="auto"/>
                    <w:ind w:left="72" w:firstLineChars="3" w:firstLine="6"/>
                    <w:rPr>
                      <w:rFonts w:ascii="Montserrat" w:eastAsia="Times New Roman" w:hAnsi="Montserrat" w:cstheme="minorHAnsi"/>
                      <w:b/>
                      <w:bCs/>
                      <w:sz w:val="20"/>
                      <w:szCs w:val="20"/>
                      <w:lang w:eastAsia="es-ES"/>
                    </w:rPr>
                  </w:pPr>
                  <w:r w:rsidRPr="00554260">
                    <w:rPr>
                      <w:rFonts w:ascii="Montserrat" w:eastAsia="Times New Roman" w:hAnsi="Montserrat" w:cstheme="minorHAnsi"/>
                      <w:b/>
                      <w:bCs/>
                      <w:sz w:val="20"/>
                      <w:szCs w:val="20"/>
                      <w:lang w:eastAsia="es-ES"/>
                    </w:rPr>
                    <w:t>(-) Total Deducciones</w:t>
                  </w:r>
                </w:p>
              </w:tc>
              <w:tc>
                <w:tcPr>
                  <w:tcW w:w="19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4CAFBA2" w14:textId="3BDF45FD" w:rsidR="00803D9A" w:rsidRPr="00554260" w:rsidRDefault="00803D9A" w:rsidP="00803D9A">
                  <w:pPr>
                    <w:framePr w:hSpace="141" w:wrap="around" w:vAnchor="text" w:hAnchor="page" w:x="1863" w:y="220"/>
                    <w:spacing w:before="120" w:after="120" w:line="360" w:lineRule="auto"/>
                    <w:jc w:val="center"/>
                    <w:rPr>
                      <w:rFonts w:ascii="Montserrat" w:eastAsia="Times New Roman" w:hAnsi="Montserrat" w:cstheme="minorHAnsi"/>
                      <w:sz w:val="20"/>
                      <w:szCs w:val="20"/>
                      <w:lang w:eastAsia="es-ES"/>
                    </w:rPr>
                  </w:pPr>
                  <w:r w:rsidRPr="000A07FF">
                    <w:rPr>
                      <w:rFonts w:ascii="Montserrat" w:hAnsi="Montserrat" w:cstheme="minorHAnsi"/>
                      <w:color w:val="000099"/>
                      <w:sz w:val="20"/>
                      <w:szCs w:val="20"/>
                      <w:shd w:val="clear" w:color="auto" w:fill="FFFFCC"/>
                    </w:rPr>
                    <w:t>Insertar</w:t>
                  </w:r>
                </w:p>
              </w:tc>
            </w:tr>
            <w:tr w:rsidR="00803D9A" w:rsidRPr="00554260" w14:paraId="39001560" w14:textId="77777777" w:rsidTr="00803D9A">
              <w:trPr>
                <w:trHeight w:val="405"/>
              </w:trPr>
              <w:tc>
                <w:tcPr>
                  <w:tcW w:w="53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1CC6009" w14:textId="77777777" w:rsidR="00803D9A" w:rsidRPr="00554260" w:rsidRDefault="00803D9A" w:rsidP="00803D9A">
                  <w:pPr>
                    <w:framePr w:hSpace="141" w:wrap="around" w:vAnchor="text" w:hAnchor="page" w:x="1863" w:y="220"/>
                    <w:spacing w:before="120" w:after="120" w:line="360" w:lineRule="auto"/>
                    <w:ind w:left="639"/>
                    <w:rPr>
                      <w:rFonts w:ascii="Montserrat" w:eastAsia="Times New Roman" w:hAnsi="Montserrat" w:cstheme="minorHAnsi"/>
                      <w:sz w:val="20"/>
                      <w:szCs w:val="20"/>
                      <w:lang w:eastAsia="es-ES"/>
                    </w:rPr>
                  </w:pPr>
                  <w:r w:rsidRPr="00554260">
                    <w:rPr>
                      <w:rFonts w:ascii="Montserrat" w:eastAsia="Times New Roman" w:hAnsi="Montserrat" w:cstheme="minorHAnsi"/>
                      <w:sz w:val="20"/>
                      <w:szCs w:val="20"/>
                      <w:lang w:eastAsia="es-ES"/>
                    </w:rPr>
                    <w:t>(-) Primas para el personal y otras remuneraciones</w:t>
                  </w:r>
                </w:p>
              </w:tc>
              <w:tc>
                <w:tcPr>
                  <w:tcW w:w="19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88D1F8C" w14:textId="57468CE1" w:rsidR="00803D9A" w:rsidRPr="00554260" w:rsidRDefault="00803D9A" w:rsidP="00803D9A">
                  <w:pPr>
                    <w:framePr w:hSpace="141" w:wrap="around" w:vAnchor="text" w:hAnchor="page" w:x="1863" w:y="220"/>
                    <w:spacing w:before="120" w:after="120" w:line="360" w:lineRule="auto"/>
                    <w:jc w:val="center"/>
                    <w:rPr>
                      <w:rFonts w:ascii="Montserrat" w:eastAsia="Times New Roman" w:hAnsi="Montserrat" w:cstheme="minorHAnsi"/>
                      <w:sz w:val="20"/>
                      <w:szCs w:val="20"/>
                      <w:lang w:eastAsia="es-ES"/>
                    </w:rPr>
                  </w:pPr>
                  <w:r w:rsidRPr="000A07FF">
                    <w:rPr>
                      <w:rFonts w:ascii="Montserrat" w:hAnsi="Montserrat" w:cstheme="minorHAnsi"/>
                      <w:color w:val="000099"/>
                      <w:sz w:val="20"/>
                      <w:szCs w:val="20"/>
                      <w:shd w:val="clear" w:color="auto" w:fill="FFFFCC"/>
                    </w:rPr>
                    <w:t>Insertar</w:t>
                  </w:r>
                </w:p>
              </w:tc>
            </w:tr>
            <w:tr w:rsidR="00803D9A" w:rsidRPr="00554260" w14:paraId="0BFCD3D0" w14:textId="77777777" w:rsidTr="00803D9A">
              <w:trPr>
                <w:trHeight w:val="405"/>
              </w:trPr>
              <w:tc>
                <w:tcPr>
                  <w:tcW w:w="53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340E3B5" w14:textId="77777777" w:rsidR="00803D9A" w:rsidRPr="00554260" w:rsidRDefault="00803D9A" w:rsidP="00803D9A">
                  <w:pPr>
                    <w:framePr w:hSpace="141" w:wrap="around" w:vAnchor="text" w:hAnchor="page" w:x="1863" w:y="220"/>
                    <w:spacing w:before="120" w:after="120" w:line="360" w:lineRule="auto"/>
                    <w:ind w:left="639"/>
                    <w:rPr>
                      <w:rFonts w:ascii="Montserrat" w:eastAsia="Times New Roman" w:hAnsi="Montserrat" w:cstheme="minorHAnsi"/>
                      <w:sz w:val="20"/>
                      <w:szCs w:val="20"/>
                      <w:lang w:eastAsia="es-ES"/>
                    </w:rPr>
                  </w:pPr>
                  <w:r w:rsidRPr="00554260">
                    <w:rPr>
                      <w:rFonts w:ascii="Montserrat" w:eastAsia="Times New Roman" w:hAnsi="Montserrat" w:cstheme="minorHAnsi"/>
                      <w:sz w:val="20"/>
                      <w:szCs w:val="20"/>
                      <w:lang w:eastAsia="es-ES"/>
                    </w:rPr>
                    <w:t>(-) Participaciones en los beneficios de los empleados, administradores y socios</w:t>
                  </w:r>
                </w:p>
              </w:tc>
              <w:tc>
                <w:tcPr>
                  <w:tcW w:w="19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B6C7CCE" w14:textId="7727F7D8" w:rsidR="00803D9A" w:rsidRPr="00554260" w:rsidRDefault="00803D9A" w:rsidP="00803D9A">
                  <w:pPr>
                    <w:framePr w:hSpace="141" w:wrap="around" w:vAnchor="text" w:hAnchor="page" w:x="1863" w:y="220"/>
                    <w:spacing w:before="120" w:after="120" w:line="360" w:lineRule="auto"/>
                    <w:jc w:val="center"/>
                    <w:rPr>
                      <w:rFonts w:ascii="Montserrat" w:eastAsia="Times New Roman" w:hAnsi="Montserrat" w:cstheme="minorHAnsi"/>
                      <w:sz w:val="20"/>
                      <w:szCs w:val="20"/>
                      <w:lang w:eastAsia="es-ES"/>
                    </w:rPr>
                  </w:pPr>
                  <w:r w:rsidRPr="000A07FF">
                    <w:rPr>
                      <w:rFonts w:ascii="Montserrat" w:hAnsi="Montserrat" w:cstheme="minorHAnsi"/>
                      <w:color w:val="000099"/>
                      <w:sz w:val="20"/>
                      <w:szCs w:val="20"/>
                      <w:shd w:val="clear" w:color="auto" w:fill="FFFFCC"/>
                    </w:rPr>
                    <w:t>Insertar</w:t>
                  </w:r>
                </w:p>
              </w:tc>
            </w:tr>
            <w:tr w:rsidR="00803D9A" w:rsidRPr="00554260" w14:paraId="4AD8EDD4" w14:textId="77777777" w:rsidTr="00803D9A">
              <w:trPr>
                <w:trHeight w:val="405"/>
              </w:trPr>
              <w:tc>
                <w:tcPr>
                  <w:tcW w:w="53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D569878" w14:textId="77777777" w:rsidR="00803D9A" w:rsidRPr="00554260" w:rsidRDefault="00803D9A" w:rsidP="00803D9A">
                  <w:pPr>
                    <w:framePr w:hSpace="141" w:wrap="around" w:vAnchor="text" w:hAnchor="page" w:x="1863" w:y="220"/>
                    <w:spacing w:before="120" w:after="120" w:line="360" w:lineRule="auto"/>
                    <w:ind w:left="639"/>
                    <w:rPr>
                      <w:rFonts w:ascii="Montserrat" w:eastAsia="Times New Roman" w:hAnsi="Montserrat" w:cstheme="minorHAnsi"/>
                      <w:sz w:val="20"/>
                      <w:szCs w:val="20"/>
                      <w:lang w:eastAsia="es-ES"/>
                    </w:rPr>
                  </w:pPr>
                  <w:r w:rsidRPr="00554260">
                    <w:rPr>
                      <w:rFonts w:ascii="Montserrat" w:eastAsia="Times New Roman" w:hAnsi="Montserrat" w:cstheme="minorHAnsi"/>
                      <w:sz w:val="20"/>
                      <w:szCs w:val="20"/>
                      <w:lang w:eastAsia="es-ES"/>
                    </w:rPr>
                    <w:t xml:space="preserve">(-) </w:t>
                  </w:r>
                  <w:proofErr w:type="gramStart"/>
                  <w:r w:rsidRPr="00554260">
                    <w:rPr>
                      <w:rFonts w:ascii="Montserrat" w:eastAsia="Times New Roman" w:hAnsi="Montserrat" w:cstheme="minorHAnsi"/>
                      <w:sz w:val="20"/>
                      <w:szCs w:val="20"/>
                      <w:lang w:eastAsia="es-ES"/>
                    </w:rPr>
                    <w:t>Otras pagos discrecionales</w:t>
                  </w:r>
                  <w:proofErr w:type="gramEnd"/>
                  <w:r w:rsidRPr="00554260">
                    <w:rPr>
                      <w:rFonts w:ascii="Montserrat" w:eastAsia="Times New Roman" w:hAnsi="Montserrat" w:cstheme="minorHAnsi"/>
                      <w:sz w:val="20"/>
                      <w:szCs w:val="20"/>
                      <w:lang w:eastAsia="es-ES"/>
                    </w:rPr>
                    <w:t xml:space="preserve"> de beneficios y remuneración variable</w:t>
                  </w:r>
                </w:p>
              </w:tc>
              <w:tc>
                <w:tcPr>
                  <w:tcW w:w="19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E241F7D" w14:textId="0ED8F2AB" w:rsidR="00803D9A" w:rsidRPr="00554260" w:rsidRDefault="00803D9A" w:rsidP="00803D9A">
                  <w:pPr>
                    <w:framePr w:hSpace="141" w:wrap="around" w:vAnchor="text" w:hAnchor="page" w:x="1863" w:y="220"/>
                    <w:spacing w:before="120" w:after="120" w:line="360" w:lineRule="auto"/>
                    <w:jc w:val="center"/>
                    <w:rPr>
                      <w:rFonts w:ascii="Montserrat" w:eastAsia="Times New Roman" w:hAnsi="Montserrat" w:cstheme="minorHAnsi"/>
                      <w:sz w:val="20"/>
                      <w:szCs w:val="20"/>
                      <w:lang w:eastAsia="es-ES"/>
                    </w:rPr>
                  </w:pPr>
                  <w:r w:rsidRPr="000A07FF">
                    <w:rPr>
                      <w:rFonts w:ascii="Montserrat" w:hAnsi="Montserrat" w:cstheme="minorHAnsi"/>
                      <w:color w:val="000099"/>
                      <w:sz w:val="20"/>
                      <w:szCs w:val="20"/>
                      <w:shd w:val="clear" w:color="auto" w:fill="FFFFCC"/>
                    </w:rPr>
                    <w:t>Insertar</w:t>
                  </w:r>
                </w:p>
              </w:tc>
            </w:tr>
            <w:tr w:rsidR="00803D9A" w:rsidRPr="00554260" w14:paraId="163C194A" w14:textId="77777777" w:rsidTr="00803D9A">
              <w:trPr>
                <w:trHeight w:val="405"/>
              </w:trPr>
              <w:tc>
                <w:tcPr>
                  <w:tcW w:w="53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F28BBBF" w14:textId="77777777" w:rsidR="00803D9A" w:rsidRPr="00554260" w:rsidRDefault="00803D9A" w:rsidP="00803D9A">
                  <w:pPr>
                    <w:framePr w:hSpace="141" w:wrap="around" w:vAnchor="text" w:hAnchor="page" w:x="1863" w:y="220"/>
                    <w:spacing w:before="120" w:after="120" w:line="360" w:lineRule="auto"/>
                    <w:ind w:left="639"/>
                    <w:rPr>
                      <w:rFonts w:ascii="Montserrat" w:eastAsia="Times New Roman" w:hAnsi="Montserrat" w:cstheme="minorHAnsi"/>
                      <w:sz w:val="20"/>
                      <w:szCs w:val="20"/>
                      <w:lang w:eastAsia="es-ES"/>
                    </w:rPr>
                  </w:pPr>
                  <w:r w:rsidRPr="00554260">
                    <w:rPr>
                      <w:rFonts w:ascii="Montserrat" w:eastAsia="Times New Roman" w:hAnsi="Montserrat" w:cstheme="minorHAnsi"/>
                      <w:sz w:val="20"/>
                      <w:szCs w:val="20"/>
                      <w:lang w:eastAsia="es-ES"/>
                    </w:rPr>
                    <w:t>(-) Comisiones y retribuciones compartidas a pagar</w:t>
                  </w:r>
                </w:p>
              </w:tc>
              <w:tc>
                <w:tcPr>
                  <w:tcW w:w="19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8B79781" w14:textId="078D5D56" w:rsidR="00803D9A" w:rsidRPr="00554260" w:rsidRDefault="00803D9A" w:rsidP="00803D9A">
                  <w:pPr>
                    <w:framePr w:hSpace="141" w:wrap="around" w:vAnchor="text" w:hAnchor="page" w:x="1863" w:y="220"/>
                    <w:spacing w:before="120" w:after="120" w:line="360" w:lineRule="auto"/>
                    <w:jc w:val="center"/>
                    <w:rPr>
                      <w:rFonts w:ascii="Montserrat" w:eastAsia="Times New Roman" w:hAnsi="Montserrat" w:cstheme="minorHAnsi"/>
                      <w:sz w:val="20"/>
                      <w:szCs w:val="20"/>
                      <w:lang w:eastAsia="es-ES"/>
                    </w:rPr>
                  </w:pPr>
                  <w:r w:rsidRPr="000A07FF">
                    <w:rPr>
                      <w:rFonts w:ascii="Montserrat" w:hAnsi="Montserrat" w:cstheme="minorHAnsi"/>
                      <w:color w:val="000099"/>
                      <w:sz w:val="20"/>
                      <w:szCs w:val="20"/>
                      <w:shd w:val="clear" w:color="auto" w:fill="FFFFCC"/>
                    </w:rPr>
                    <w:t>Insertar</w:t>
                  </w:r>
                </w:p>
              </w:tc>
            </w:tr>
            <w:tr w:rsidR="00803D9A" w:rsidRPr="00554260" w14:paraId="4A4B364A" w14:textId="77777777" w:rsidTr="00803D9A">
              <w:trPr>
                <w:trHeight w:val="405"/>
              </w:trPr>
              <w:tc>
                <w:tcPr>
                  <w:tcW w:w="53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AA2F52A" w14:textId="77777777" w:rsidR="00803D9A" w:rsidRPr="00554260" w:rsidRDefault="00803D9A" w:rsidP="00803D9A">
                  <w:pPr>
                    <w:framePr w:hSpace="141" w:wrap="around" w:vAnchor="text" w:hAnchor="page" w:x="1863" w:y="220"/>
                    <w:spacing w:before="120" w:after="120" w:line="360" w:lineRule="auto"/>
                    <w:ind w:left="639"/>
                    <w:rPr>
                      <w:rFonts w:ascii="Montserrat" w:eastAsia="Times New Roman" w:hAnsi="Montserrat" w:cstheme="minorHAnsi"/>
                      <w:sz w:val="20"/>
                      <w:szCs w:val="20"/>
                      <w:lang w:eastAsia="es-ES"/>
                    </w:rPr>
                  </w:pPr>
                  <w:r w:rsidRPr="00554260">
                    <w:rPr>
                      <w:rFonts w:ascii="Montserrat" w:eastAsia="Times New Roman" w:hAnsi="Montserrat" w:cstheme="minorHAnsi"/>
                      <w:sz w:val="20"/>
                      <w:szCs w:val="20"/>
                      <w:lang w:eastAsia="es-ES"/>
                    </w:rPr>
                    <w:t>(-) Comisiones, corretajes y otros gastos abonados a las entidades de contrapartida central que se cobran a los clientes</w:t>
                  </w:r>
                </w:p>
              </w:tc>
              <w:tc>
                <w:tcPr>
                  <w:tcW w:w="19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8A41875" w14:textId="713BE689" w:rsidR="00803D9A" w:rsidRPr="00554260" w:rsidRDefault="00803D9A" w:rsidP="00803D9A">
                  <w:pPr>
                    <w:framePr w:hSpace="141" w:wrap="around" w:vAnchor="text" w:hAnchor="page" w:x="1863" w:y="220"/>
                    <w:spacing w:before="120" w:after="120" w:line="360" w:lineRule="auto"/>
                    <w:jc w:val="center"/>
                    <w:rPr>
                      <w:rFonts w:ascii="Montserrat" w:eastAsia="Times New Roman" w:hAnsi="Montserrat" w:cstheme="minorHAnsi"/>
                      <w:sz w:val="20"/>
                      <w:szCs w:val="20"/>
                      <w:lang w:eastAsia="es-ES"/>
                    </w:rPr>
                  </w:pPr>
                  <w:r w:rsidRPr="000A07FF">
                    <w:rPr>
                      <w:rFonts w:ascii="Montserrat" w:hAnsi="Montserrat" w:cstheme="minorHAnsi"/>
                      <w:color w:val="000099"/>
                      <w:sz w:val="20"/>
                      <w:szCs w:val="20"/>
                      <w:shd w:val="clear" w:color="auto" w:fill="FFFFCC"/>
                    </w:rPr>
                    <w:t>Insertar</w:t>
                  </w:r>
                </w:p>
              </w:tc>
            </w:tr>
            <w:tr w:rsidR="00803D9A" w:rsidRPr="00554260" w14:paraId="1AF25AF4" w14:textId="77777777" w:rsidTr="00803D9A">
              <w:trPr>
                <w:trHeight w:val="405"/>
              </w:trPr>
              <w:tc>
                <w:tcPr>
                  <w:tcW w:w="53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26EA367" w14:textId="77777777" w:rsidR="00803D9A" w:rsidRPr="00554260" w:rsidRDefault="00803D9A" w:rsidP="00803D9A">
                  <w:pPr>
                    <w:framePr w:hSpace="141" w:wrap="around" w:vAnchor="text" w:hAnchor="page" w:x="1863" w:y="220"/>
                    <w:spacing w:before="120" w:after="120" w:line="360" w:lineRule="auto"/>
                    <w:ind w:left="639"/>
                    <w:rPr>
                      <w:rFonts w:ascii="Montserrat" w:eastAsia="Times New Roman" w:hAnsi="Montserrat" w:cstheme="minorHAnsi"/>
                      <w:sz w:val="20"/>
                      <w:szCs w:val="20"/>
                      <w:lang w:eastAsia="es-ES"/>
                    </w:rPr>
                  </w:pPr>
                  <w:r w:rsidRPr="00554260">
                    <w:rPr>
                      <w:rFonts w:ascii="Montserrat" w:eastAsia="Times New Roman" w:hAnsi="Montserrat" w:cstheme="minorHAnsi"/>
                      <w:sz w:val="20"/>
                      <w:szCs w:val="20"/>
                      <w:lang w:eastAsia="es-ES"/>
                    </w:rPr>
                    <w:t>(-) Comisiones pagadas a los agentes vinculados</w:t>
                  </w:r>
                </w:p>
              </w:tc>
              <w:tc>
                <w:tcPr>
                  <w:tcW w:w="19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97F7D30" w14:textId="28ECBDE7" w:rsidR="00803D9A" w:rsidRPr="00554260" w:rsidRDefault="00803D9A" w:rsidP="00803D9A">
                  <w:pPr>
                    <w:framePr w:hSpace="141" w:wrap="around" w:vAnchor="text" w:hAnchor="page" w:x="1863" w:y="220"/>
                    <w:spacing w:before="120" w:after="120" w:line="360" w:lineRule="auto"/>
                    <w:jc w:val="center"/>
                    <w:rPr>
                      <w:rFonts w:ascii="Montserrat" w:eastAsia="Times New Roman" w:hAnsi="Montserrat" w:cstheme="minorHAnsi"/>
                      <w:sz w:val="20"/>
                      <w:szCs w:val="20"/>
                      <w:lang w:eastAsia="es-ES"/>
                    </w:rPr>
                  </w:pPr>
                  <w:r w:rsidRPr="000A07FF">
                    <w:rPr>
                      <w:rFonts w:ascii="Montserrat" w:hAnsi="Montserrat" w:cstheme="minorHAnsi"/>
                      <w:color w:val="000099"/>
                      <w:sz w:val="20"/>
                      <w:szCs w:val="20"/>
                      <w:shd w:val="clear" w:color="auto" w:fill="FFFFCC"/>
                    </w:rPr>
                    <w:t>Insertar</w:t>
                  </w:r>
                </w:p>
              </w:tc>
            </w:tr>
            <w:tr w:rsidR="00803D9A" w:rsidRPr="00554260" w14:paraId="17841474" w14:textId="77777777" w:rsidTr="00803D9A">
              <w:trPr>
                <w:trHeight w:val="405"/>
              </w:trPr>
              <w:tc>
                <w:tcPr>
                  <w:tcW w:w="53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98052D" w14:textId="77777777" w:rsidR="00803D9A" w:rsidRPr="00554260" w:rsidRDefault="00803D9A" w:rsidP="00803D9A">
                  <w:pPr>
                    <w:framePr w:hSpace="141" w:wrap="around" w:vAnchor="text" w:hAnchor="page" w:x="1863" w:y="220"/>
                    <w:spacing w:before="120" w:after="120" w:line="360" w:lineRule="auto"/>
                    <w:ind w:left="639"/>
                    <w:rPr>
                      <w:rFonts w:ascii="Montserrat" w:eastAsia="Times New Roman" w:hAnsi="Montserrat" w:cstheme="minorHAnsi"/>
                      <w:sz w:val="20"/>
                      <w:szCs w:val="20"/>
                      <w:lang w:eastAsia="es-ES"/>
                    </w:rPr>
                  </w:pPr>
                  <w:r w:rsidRPr="00554260">
                    <w:rPr>
                      <w:rFonts w:ascii="Montserrat" w:eastAsia="Times New Roman" w:hAnsi="Montserrat" w:cstheme="minorHAnsi"/>
                      <w:sz w:val="20"/>
                      <w:szCs w:val="20"/>
                      <w:lang w:eastAsia="es-ES"/>
                    </w:rPr>
                    <w:t>(-) Intereses pagados a los clientes sobre el dinero de clientes, cuando sea discrecional para la ESI</w:t>
                  </w:r>
                </w:p>
              </w:tc>
              <w:tc>
                <w:tcPr>
                  <w:tcW w:w="19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90B7494" w14:textId="6F06577D" w:rsidR="00803D9A" w:rsidRPr="00554260" w:rsidRDefault="00803D9A" w:rsidP="00803D9A">
                  <w:pPr>
                    <w:framePr w:hSpace="141" w:wrap="around" w:vAnchor="text" w:hAnchor="page" w:x="1863" w:y="220"/>
                    <w:spacing w:before="120" w:after="120" w:line="360" w:lineRule="auto"/>
                    <w:jc w:val="center"/>
                    <w:rPr>
                      <w:rFonts w:ascii="Montserrat" w:eastAsia="Times New Roman" w:hAnsi="Montserrat" w:cstheme="minorHAnsi"/>
                      <w:sz w:val="20"/>
                      <w:szCs w:val="20"/>
                      <w:lang w:eastAsia="es-ES"/>
                    </w:rPr>
                  </w:pPr>
                  <w:r w:rsidRPr="000A07FF">
                    <w:rPr>
                      <w:rFonts w:ascii="Montserrat" w:hAnsi="Montserrat" w:cstheme="minorHAnsi"/>
                      <w:color w:val="000099"/>
                      <w:sz w:val="20"/>
                      <w:szCs w:val="20"/>
                      <w:shd w:val="clear" w:color="auto" w:fill="FFFFCC"/>
                    </w:rPr>
                    <w:t>Insertar</w:t>
                  </w:r>
                </w:p>
              </w:tc>
            </w:tr>
            <w:tr w:rsidR="00803D9A" w:rsidRPr="00554260" w14:paraId="47775EF9" w14:textId="77777777" w:rsidTr="00803D9A">
              <w:trPr>
                <w:trHeight w:val="405"/>
              </w:trPr>
              <w:tc>
                <w:tcPr>
                  <w:tcW w:w="53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11172F1" w14:textId="77777777" w:rsidR="00803D9A" w:rsidRPr="00554260" w:rsidRDefault="00803D9A" w:rsidP="00803D9A">
                  <w:pPr>
                    <w:framePr w:hSpace="141" w:wrap="around" w:vAnchor="text" w:hAnchor="page" w:x="1863" w:y="220"/>
                    <w:spacing w:before="120" w:after="120" w:line="360" w:lineRule="auto"/>
                    <w:ind w:left="639"/>
                    <w:rPr>
                      <w:rFonts w:ascii="Montserrat" w:eastAsia="Times New Roman" w:hAnsi="Montserrat" w:cstheme="minorHAnsi"/>
                      <w:sz w:val="20"/>
                      <w:szCs w:val="20"/>
                      <w:lang w:eastAsia="es-ES"/>
                    </w:rPr>
                  </w:pPr>
                  <w:r w:rsidRPr="00554260">
                    <w:rPr>
                      <w:rFonts w:ascii="Montserrat" w:eastAsia="Times New Roman" w:hAnsi="Montserrat" w:cstheme="minorHAnsi"/>
                      <w:sz w:val="20"/>
                      <w:szCs w:val="20"/>
                      <w:lang w:eastAsia="es-ES"/>
                    </w:rPr>
                    <w:t>(-) Gastos no recurrentes de actividades no ordinarias</w:t>
                  </w:r>
                </w:p>
              </w:tc>
              <w:tc>
                <w:tcPr>
                  <w:tcW w:w="19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573685B" w14:textId="6C890EE3" w:rsidR="00803D9A" w:rsidRPr="00554260" w:rsidRDefault="00803D9A" w:rsidP="00803D9A">
                  <w:pPr>
                    <w:framePr w:hSpace="141" w:wrap="around" w:vAnchor="text" w:hAnchor="page" w:x="1863" w:y="220"/>
                    <w:spacing w:before="120" w:after="120" w:line="360" w:lineRule="auto"/>
                    <w:jc w:val="center"/>
                    <w:rPr>
                      <w:rFonts w:ascii="Montserrat" w:eastAsia="Times New Roman" w:hAnsi="Montserrat" w:cstheme="minorHAnsi"/>
                      <w:sz w:val="20"/>
                      <w:szCs w:val="20"/>
                      <w:lang w:eastAsia="es-ES"/>
                    </w:rPr>
                  </w:pPr>
                  <w:r w:rsidRPr="000A07FF">
                    <w:rPr>
                      <w:rFonts w:ascii="Montserrat" w:hAnsi="Montserrat" w:cstheme="minorHAnsi"/>
                      <w:color w:val="000099"/>
                      <w:sz w:val="20"/>
                      <w:szCs w:val="20"/>
                      <w:shd w:val="clear" w:color="auto" w:fill="FFFFCC"/>
                    </w:rPr>
                    <w:t>Insertar</w:t>
                  </w:r>
                </w:p>
              </w:tc>
            </w:tr>
            <w:tr w:rsidR="00803D9A" w:rsidRPr="00554260" w14:paraId="76A44AA7" w14:textId="77777777" w:rsidTr="00803D9A">
              <w:trPr>
                <w:trHeight w:val="405"/>
              </w:trPr>
              <w:tc>
                <w:tcPr>
                  <w:tcW w:w="53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835039" w14:textId="77777777" w:rsidR="00803D9A" w:rsidRPr="00554260" w:rsidRDefault="00803D9A" w:rsidP="00803D9A">
                  <w:pPr>
                    <w:framePr w:hSpace="141" w:wrap="around" w:vAnchor="text" w:hAnchor="page" w:x="1863" w:y="220"/>
                    <w:spacing w:before="120" w:after="120" w:line="360" w:lineRule="auto"/>
                    <w:ind w:left="639"/>
                    <w:rPr>
                      <w:rFonts w:ascii="Montserrat" w:eastAsia="Times New Roman" w:hAnsi="Montserrat" w:cstheme="minorHAnsi"/>
                      <w:sz w:val="20"/>
                      <w:szCs w:val="20"/>
                      <w:lang w:eastAsia="es-ES"/>
                    </w:rPr>
                  </w:pPr>
                  <w:r w:rsidRPr="00554260">
                    <w:rPr>
                      <w:rFonts w:ascii="Montserrat" w:eastAsia="Times New Roman" w:hAnsi="Montserrat" w:cstheme="minorHAnsi"/>
                      <w:sz w:val="20"/>
                      <w:szCs w:val="20"/>
                      <w:lang w:eastAsia="es-ES"/>
                    </w:rPr>
                    <w:t>(-) Gastos fiscales</w:t>
                  </w:r>
                </w:p>
              </w:tc>
              <w:tc>
                <w:tcPr>
                  <w:tcW w:w="19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DA96569" w14:textId="4F34FEE6" w:rsidR="00803D9A" w:rsidRPr="00554260" w:rsidRDefault="00803D9A" w:rsidP="00803D9A">
                  <w:pPr>
                    <w:framePr w:hSpace="141" w:wrap="around" w:vAnchor="text" w:hAnchor="page" w:x="1863" w:y="220"/>
                    <w:spacing w:before="120" w:after="120" w:line="360" w:lineRule="auto"/>
                    <w:jc w:val="center"/>
                    <w:rPr>
                      <w:rFonts w:ascii="Montserrat" w:eastAsia="Times New Roman" w:hAnsi="Montserrat" w:cstheme="minorHAnsi"/>
                      <w:sz w:val="20"/>
                      <w:szCs w:val="20"/>
                      <w:lang w:eastAsia="es-ES"/>
                    </w:rPr>
                  </w:pPr>
                  <w:r w:rsidRPr="000A07FF">
                    <w:rPr>
                      <w:rFonts w:ascii="Montserrat" w:hAnsi="Montserrat" w:cstheme="minorHAnsi"/>
                      <w:color w:val="000099"/>
                      <w:sz w:val="20"/>
                      <w:szCs w:val="20"/>
                      <w:shd w:val="clear" w:color="auto" w:fill="FFFFCC"/>
                    </w:rPr>
                    <w:t>Insertar</w:t>
                  </w:r>
                </w:p>
              </w:tc>
            </w:tr>
            <w:tr w:rsidR="00803D9A" w:rsidRPr="00554260" w14:paraId="7229B853" w14:textId="77777777" w:rsidTr="00803D9A">
              <w:trPr>
                <w:trHeight w:val="405"/>
              </w:trPr>
              <w:tc>
                <w:tcPr>
                  <w:tcW w:w="53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7D0DCE2" w14:textId="77777777" w:rsidR="00803D9A" w:rsidRPr="00554260" w:rsidRDefault="00803D9A" w:rsidP="00803D9A">
                  <w:pPr>
                    <w:framePr w:hSpace="141" w:wrap="around" w:vAnchor="text" w:hAnchor="page" w:x="1863" w:y="220"/>
                    <w:spacing w:before="120" w:after="120" w:line="360" w:lineRule="auto"/>
                    <w:ind w:left="639"/>
                    <w:rPr>
                      <w:rFonts w:ascii="Montserrat" w:eastAsia="Times New Roman" w:hAnsi="Montserrat" w:cstheme="minorHAnsi"/>
                      <w:sz w:val="20"/>
                      <w:szCs w:val="20"/>
                      <w:lang w:eastAsia="es-ES"/>
                    </w:rPr>
                  </w:pPr>
                  <w:r w:rsidRPr="00554260">
                    <w:rPr>
                      <w:rFonts w:ascii="Montserrat" w:eastAsia="Times New Roman" w:hAnsi="Montserrat" w:cstheme="minorHAnsi"/>
                      <w:sz w:val="20"/>
                      <w:szCs w:val="20"/>
                      <w:lang w:eastAsia="es-ES"/>
                    </w:rPr>
                    <w:t>(-) Pérdidas derivadas de la negociación por cuenta propia de instrumentos financieros</w:t>
                  </w:r>
                </w:p>
              </w:tc>
              <w:tc>
                <w:tcPr>
                  <w:tcW w:w="19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2B69973" w14:textId="546264A1" w:rsidR="00803D9A" w:rsidRPr="00554260" w:rsidRDefault="00803D9A" w:rsidP="00803D9A">
                  <w:pPr>
                    <w:framePr w:hSpace="141" w:wrap="around" w:vAnchor="text" w:hAnchor="page" w:x="1863" w:y="220"/>
                    <w:spacing w:before="120" w:after="120" w:line="360" w:lineRule="auto"/>
                    <w:jc w:val="center"/>
                    <w:rPr>
                      <w:rFonts w:ascii="Montserrat" w:eastAsia="Times New Roman" w:hAnsi="Montserrat" w:cstheme="minorHAnsi"/>
                      <w:sz w:val="20"/>
                      <w:szCs w:val="20"/>
                      <w:lang w:eastAsia="es-ES"/>
                    </w:rPr>
                  </w:pPr>
                  <w:r w:rsidRPr="000A07FF">
                    <w:rPr>
                      <w:rFonts w:ascii="Montserrat" w:hAnsi="Montserrat" w:cstheme="minorHAnsi"/>
                      <w:color w:val="000099"/>
                      <w:sz w:val="20"/>
                      <w:szCs w:val="20"/>
                      <w:shd w:val="clear" w:color="auto" w:fill="FFFFCC"/>
                    </w:rPr>
                    <w:t>Insertar</w:t>
                  </w:r>
                </w:p>
              </w:tc>
            </w:tr>
            <w:tr w:rsidR="00803D9A" w:rsidRPr="00554260" w14:paraId="021335AB" w14:textId="77777777" w:rsidTr="00803D9A">
              <w:trPr>
                <w:trHeight w:val="405"/>
              </w:trPr>
              <w:tc>
                <w:tcPr>
                  <w:tcW w:w="53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914967" w14:textId="77777777" w:rsidR="00803D9A" w:rsidRPr="00554260" w:rsidRDefault="00803D9A" w:rsidP="00803D9A">
                  <w:pPr>
                    <w:framePr w:hSpace="141" w:wrap="around" w:vAnchor="text" w:hAnchor="page" w:x="1863" w:y="220"/>
                    <w:spacing w:before="120" w:after="120" w:line="360" w:lineRule="auto"/>
                    <w:ind w:left="639"/>
                    <w:rPr>
                      <w:rFonts w:ascii="Montserrat" w:eastAsia="Times New Roman" w:hAnsi="Montserrat" w:cstheme="minorHAnsi"/>
                      <w:sz w:val="20"/>
                      <w:szCs w:val="20"/>
                      <w:lang w:eastAsia="es-ES"/>
                    </w:rPr>
                  </w:pPr>
                  <w:r w:rsidRPr="00554260">
                    <w:rPr>
                      <w:rFonts w:ascii="Montserrat" w:eastAsia="Times New Roman" w:hAnsi="Montserrat" w:cstheme="minorHAnsi"/>
                      <w:sz w:val="20"/>
                      <w:szCs w:val="20"/>
                      <w:lang w:eastAsia="es-ES"/>
                    </w:rPr>
                    <w:t>(-) Acuerdos de transferencia de pérdidas y ganancias basados en contratos</w:t>
                  </w:r>
                </w:p>
              </w:tc>
              <w:tc>
                <w:tcPr>
                  <w:tcW w:w="19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1B9DAFE" w14:textId="76231966" w:rsidR="00803D9A" w:rsidRPr="00554260" w:rsidRDefault="00803D9A" w:rsidP="00803D9A">
                  <w:pPr>
                    <w:framePr w:hSpace="141" w:wrap="around" w:vAnchor="text" w:hAnchor="page" w:x="1863" w:y="220"/>
                    <w:spacing w:before="120" w:after="120" w:line="360" w:lineRule="auto"/>
                    <w:jc w:val="center"/>
                    <w:rPr>
                      <w:rFonts w:ascii="Montserrat" w:eastAsia="Times New Roman" w:hAnsi="Montserrat" w:cstheme="minorHAnsi"/>
                      <w:sz w:val="20"/>
                      <w:szCs w:val="20"/>
                      <w:lang w:eastAsia="es-ES"/>
                    </w:rPr>
                  </w:pPr>
                  <w:r w:rsidRPr="000A07FF">
                    <w:rPr>
                      <w:rFonts w:ascii="Montserrat" w:hAnsi="Montserrat" w:cstheme="minorHAnsi"/>
                      <w:color w:val="000099"/>
                      <w:sz w:val="20"/>
                      <w:szCs w:val="20"/>
                      <w:shd w:val="clear" w:color="auto" w:fill="FFFFCC"/>
                    </w:rPr>
                    <w:t>Insertar</w:t>
                  </w:r>
                </w:p>
              </w:tc>
            </w:tr>
            <w:tr w:rsidR="00803D9A" w:rsidRPr="00554260" w14:paraId="3B115C50" w14:textId="77777777" w:rsidTr="00803D9A">
              <w:trPr>
                <w:trHeight w:val="405"/>
              </w:trPr>
              <w:tc>
                <w:tcPr>
                  <w:tcW w:w="53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5FE8A1C" w14:textId="77777777" w:rsidR="00803D9A" w:rsidRPr="00554260" w:rsidRDefault="00803D9A" w:rsidP="00803D9A">
                  <w:pPr>
                    <w:framePr w:hSpace="141" w:wrap="around" w:vAnchor="text" w:hAnchor="page" w:x="1863" w:y="220"/>
                    <w:spacing w:before="120" w:after="120" w:line="360" w:lineRule="auto"/>
                    <w:ind w:left="639"/>
                    <w:rPr>
                      <w:rFonts w:ascii="Montserrat" w:eastAsia="Times New Roman" w:hAnsi="Montserrat" w:cstheme="minorHAnsi"/>
                      <w:sz w:val="20"/>
                      <w:szCs w:val="20"/>
                      <w:lang w:val="en-US" w:eastAsia="es-ES"/>
                    </w:rPr>
                  </w:pPr>
                  <w:r w:rsidRPr="00554260">
                    <w:rPr>
                      <w:rFonts w:ascii="Montserrat" w:eastAsia="Times New Roman" w:hAnsi="Montserrat" w:cstheme="minorHAnsi"/>
                      <w:sz w:val="20"/>
                      <w:szCs w:val="20"/>
                      <w:lang w:val="en-US" w:eastAsia="es-ES"/>
                    </w:rPr>
                    <w:t xml:space="preserve">(-) </w:t>
                  </w:r>
                  <w:proofErr w:type="spellStart"/>
                  <w:r w:rsidRPr="00554260">
                    <w:rPr>
                      <w:rFonts w:ascii="Montserrat" w:eastAsia="Times New Roman" w:hAnsi="Montserrat" w:cstheme="minorHAnsi"/>
                      <w:sz w:val="20"/>
                      <w:szCs w:val="20"/>
                      <w:lang w:val="en-US" w:eastAsia="es-ES"/>
                    </w:rPr>
                    <w:t>Gastos</w:t>
                  </w:r>
                  <w:proofErr w:type="spellEnd"/>
                  <w:r w:rsidRPr="00554260">
                    <w:rPr>
                      <w:rFonts w:ascii="Montserrat" w:eastAsia="Times New Roman" w:hAnsi="Montserrat" w:cstheme="minorHAnsi"/>
                      <w:sz w:val="20"/>
                      <w:szCs w:val="20"/>
                      <w:lang w:val="en-US" w:eastAsia="es-ES"/>
                    </w:rPr>
                    <w:t xml:space="preserve"> en </w:t>
                  </w:r>
                  <w:proofErr w:type="spellStart"/>
                  <w:r w:rsidRPr="00554260">
                    <w:rPr>
                      <w:rFonts w:ascii="Montserrat" w:eastAsia="Times New Roman" w:hAnsi="Montserrat" w:cstheme="minorHAnsi"/>
                      <w:sz w:val="20"/>
                      <w:szCs w:val="20"/>
                      <w:lang w:val="en-US" w:eastAsia="es-ES"/>
                    </w:rPr>
                    <w:t>materias</w:t>
                  </w:r>
                  <w:proofErr w:type="spellEnd"/>
                  <w:r w:rsidRPr="00554260">
                    <w:rPr>
                      <w:rFonts w:ascii="Montserrat" w:eastAsia="Times New Roman" w:hAnsi="Montserrat" w:cstheme="minorHAnsi"/>
                      <w:sz w:val="20"/>
                      <w:szCs w:val="20"/>
                      <w:lang w:val="en-US" w:eastAsia="es-ES"/>
                    </w:rPr>
                    <w:t xml:space="preserve"> </w:t>
                  </w:r>
                  <w:proofErr w:type="spellStart"/>
                  <w:r w:rsidRPr="00554260">
                    <w:rPr>
                      <w:rFonts w:ascii="Montserrat" w:eastAsia="Times New Roman" w:hAnsi="Montserrat" w:cstheme="minorHAnsi"/>
                      <w:sz w:val="20"/>
                      <w:szCs w:val="20"/>
                      <w:lang w:val="en-US" w:eastAsia="es-ES"/>
                    </w:rPr>
                    <w:t>primas</w:t>
                  </w:r>
                  <w:proofErr w:type="spellEnd"/>
                </w:p>
              </w:tc>
              <w:tc>
                <w:tcPr>
                  <w:tcW w:w="19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105155E" w14:textId="794AFAE4" w:rsidR="00803D9A" w:rsidRPr="00554260" w:rsidRDefault="00803D9A" w:rsidP="00803D9A">
                  <w:pPr>
                    <w:framePr w:hSpace="141" w:wrap="around" w:vAnchor="text" w:hAnchor="page" w:x="1863" w:y="220"/>
                    <w:spacing w:before="120" w:after="120" w:line="360" w:lineRule="auto"/>
                    <w:jc w:val="center"/>
                    <w:rPr>
                      <w:rFonts w:ascii="Montserrat" w:eastAsia="Times New Roman" w:hAnsi="Montserrat" w:cstheme="minorHAnsi"/>
                      <w:sz w:val="20"/>
                      <w:szCs w:val="20"/>
                      <w:lang w:val="en-US" w:eastAsia="es-ES"/>
                    </w:rPr>
                  </w:pPr>
                  <w:r w:rsidRPr="000A07FF">
                    <w:rPr>
                      <w:rFonts w:ascii="Montserrat" w:hAnsi="Montserrat" w:cstheme="minorHAnsi"/>
                      <w:color w:val="000099"/>
                      <w:sz w:val="20"/>
                      <w:szCs w:val="20"/>
                      <w:shd w:val="clear" w:color="auto" w:fill="FFFFCC"/>
                    </w:rPr>
                    <w:t>Insertar</w:t>
                  </w:r>
                </w:p>
              </w:tc>
            </w:tr>
            <w:tr w:rsidR="00803D9A" w:rsidRPr="00554260" w14:paraId="06794637" w14:textId="77777777" w:rsidTr="00803D9A">
              <w:trPr>
                <w:trHeight w:val="405"/>
              </w:trPr>
              <w:tc>
                <w:tcPr>
                  <w:tcW w:w="53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0F4680" w14:textId="77777777" w:rsidR="00803D9A" w:rsidRPr="00554260" w:rsidRDefault="00803D9A" w:rsidP="00803D9A">
                  <w:pPr>
                    <w:framePr w:hSpace="141" w:wrap="around" w:vAnchor="text" w:hAnchor="page" w:x="1863" w:y="220"/>
                    <w:spacing w:before="120" w:after="120" w:line="360" w:lineRule="auto"/>
                    <w:ind w:left="639"/>
                    <w:rPr>
                      <w:rFonts w:ascii="Montserrat" w:eastAsia="Times New Roman" w:hAnsi="Montserrat" w:cstheme="minorHAnsi"/>
                      <w:sz w:val="20"/>
                      <w:szCs w:val="20"/>
                      <w:lang w:eastAsia="es-ES"/>
                    </w:rPr>
                  </w:pPr>
                  <w:r w:rsidRPr="00554260">
                    <w:rPr>
                      <w:rFonts w:ascii="Montserrat" w:eastAsia="Times New Roman" w:hAnsi="Montserrat" w:cstheme="minorHAnsi"/>
                      <w:sz w:val="20"/>
                      <w:szCs w:val="20"/>
                      <w:lang w:eastAsia="es-ES"/>
                    </w:rPr>
                    <w:t>(-) Pagos a un fondo para riesgos bancarios generales</w:t>
                  </w:r>
                </w:p>
              </w:tc>
              <w:tc>
                <w:tcPr>
                  <w:tcW w:w="19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9106ED8" w14:textId="15B5A83E" w:rsidR="00803D9A" w:rsidRPr="00554260" w:rsidRDefault="00803D9A" w:rsidP="00803D9A">
                  <w:pPr>
                    <w:framePr w:hSpace="141" w:wrap="around" w:vAnchor="text" w:hAnchor="page" w:x="1863" w:y="220"/>
                    <w:spacing w:before="120" w:after="120" w:line="360" w:lineRule="auto"/>
                    <w:jc w:val="center"/>
                    <w:rPr>
                      <w:rFonts w:ascii="Montserrat" w:eastAsia="Times New Roman" w:hAnsi="Montserrat" w:cstheme="minorHAnsi"/>
                      <w:sz w:val="20"/>
                      <w:szCs w:val="20"/>
                      <w:lang w:eastAsia="es-ES"/>
                    </w:rPr>
                  </w:pPr>
                  <w:r w:rsidRPr="000A07FF">
                    <w:rPr>
                      <w:rFonts w:ascii="Montserrat" w:hAnsi="Montserrat" w:cstheme="minorHAnsi"/>
                      <w:color w:val="000099"/>
                      <w:sz w:val="20"/>
                      <w:szCs w:val="20"/>
                      <w:shd w:val="clear" w:color="auto" w:fill="FFFFCC"/>
                    </w:rPr>
                    <w:t>Insertar</w:t>
                  </w:r>
                </w:p>
              </w:tc>
            </w:tr>
            <w:tr w:rsidR="00803D9A" w:rsidRPr="00554260" w14:paraId="7A7A9FC1" w14:textId="77777777" w:rsidTr="00803D9A">
              <w:trPr>
                <w:trHeight w:val="405"/>
              </w:trPr>
              <w:tc>
                <w:tcPr>
                  <w:tcW w:w="53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5875543" w14:textId="77777777" w:rsidR="00803D9A" w:rsidRPr="00554260" w:rsidRDefault="00803D9A" w:rsidP="00803D9A">
                  <w:pPr>
                    <w:framePr w:hSpace="141" w:wrap="around" w:vAnchor="text" w:hAnchor="page" w:x="1863" w:y="220"/>
                    <w:spacing w:before="120" w:after="120" w:line="360" w:lineRule="auto"/>
                    <w:ind w:left="639"/>
                    <w:rPr>
                      <w:rFonts w:ascii="Montserrat" w:eastAsia="Times New Roman" w:hAnsi="Montserrat" w:cstheme="minorHAnsi"/>
                      <w:sz w:val="20"/>
                      <w:szCs w:val="20"/>
                      <w:lang w:eastAsia="es-ES"/>
                    </w:rPr>
                  </w:pPr>
                  <w:r w:rsidRPr="00554260">
                    <w:rPr>
                      <w:rFonts w:ascii="Montserrat" w:eastAsia="Times New Roman" w:hAnsi="Montserrat" w:cstheme="minorHAnsi"/>
                      <w:sz w:val="20"/>
                      <w:szCs w:val="20"/>
                      <w:lang w:eastAsia="es-ES"/>
                    </w:rPr>
                    <w:t>(-) Gastos relacionados con partidas que han sido deducidas de los fondos propios</w:t>
                  </w:r>
                </w:p>
              </w:tc>
              <w:tc>
                <w:tcPr>
                  <w:tcW w:w="19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3DEEEC3" w14:textId="388C06F9" w:rsidR="00803D9A" w:rsidRPr="00554260" w:rsidRDefault="00803D9A" w:rsidP="00803D9A">
                  <w:pPr>
                    <w:framePr w:hSpace="141" w:wrap="around" w:vAnchor="text" w:hAnchor="page" w:x="1863" w:y="220"/>
                    <w:spacing w:before="120" w:after="120" w:line="360" w:lineRule="auto"/>
                    <w:jc w:val="center"/>
                    <w:rPr>
                      <w:rFonts w:ascii="Montserrat" w:eastAsia="Times New Roman" w:hAnsi="Montserrat" w:cstheme="minorHAnsi"/>
                      <w:sz w:val="20"/>
                      <w:szCs w:val="20"/>
                      <w:lang w:eastAsia="es-ES"/>
                    </w:rPr>
                  </w:pPr>
                  <w:r w:rsidRPr="000A07FF">
                    <w:rPr>
                      <w:rFonts w:ascii="Montserrat" w:hAnsi="Montserrat" w:cstheme="minorHAnsi"/>
                      <w:color w:val="000099"/>
                      <w:sz w:val="20"/>
                      <w:szCs w:val="20"/>
                      <w:shd w:val="clear" w:color="auto" w:fill="FFFFCC"/>
                    </w:rPr>
                    <w:t>Insertar</w:t>
                  </w:r>
                </w:p>
              </w:tc>
            </w:tr>
            <w:tr w:rsidR="00803D9A" w:rsidRPr="00554260" w14:paraId="3C9A1531" w14:textId="77777777" w:rsidTr="00803D9A">
              <w:trPr>
                <w:trHeight w:val="276"/>
              </w:trPr>
              <w:tc>
                <w:tcPr>
                  <w:tcW w:w="53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4FA50D" w14:textId="77777777" w:rsidR="00803D9A" w:rsidRPr="00554260" w:rsidRDefault="00803D9A" w:rsidP="00803D9A">
                  <w:pPr>
                    <w:framePr w:hSpace="141" w:wrap="around" w:vAnchor="text" w:hAnchor="page" w:x="1863" w:y="220"/>
                    <w:spacing w:before="120" w:after="120" w:line="360" w:lineRule="auto"/>
                    <w:ind w:left="72" w:firstLineChars="3" w:firstLine="6"/>
                    <w:rPr>
                      <w:rFonts w:ascii="Montserrat" w:eastAsia="Times New Roman" w:hAnsi="Montserrat" w:cstheme="minorHAnsi"/>
                      <w:b/>
                      <w:bCs/>
                      <w:sz w:val="20"/>
                      <w:szCs w:val="20"/>
                      <w:lang w:eastAsia="es-ES"/>
                    </w:rPr>
                  </w:pPr>
                  <w:r w:rsidRPr="00554260">
                    <w:rPr>
                      <w:rFonts w:ascii="Montserrat" w:eastAsia="Times New Roman" w:hAnsi="Montserrat" w:cstheme="minorHAnsi"/>
                      <w:b/>
                      <w:bCs/>
                      <w:sz w:val="20"/>
                      <w:szCs w:val="20"/>
                      <w:lang w:eastAsia="es-ES"/>
                    </w:rPr>
                    <w:t>Total neto Gastos fijos Generales</w:t>
                  </w:r>
                </w:p>
              </w:tc>
              <w:tc>
                <w:tcPr>
                  <w:tcW w:w="19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37BB9F8" w14:textId="2BE41033" w:rsidR="00803D9A" w:rsidRPr="00554260" w:rsidRDefault="00803D9A" w:rsidP="00803D9A">
                  <w:pPr>
                    <w:framePr w:hSpace="141" w:wrap="around" w:vAnchor="text" w:hAnchor="page" w:x="1863" w:y="220"/>
                    <w:spacing w:before="120" w:after="120" w:line="360" w:lineRule="auto"/>
                    <w:jc w:val="center"/>
                    <w:rPr>
                      <w:rFonts w:ascii="Montserrat" w:eastAsia="Times New Roman" w:hAnsi="Montserrat" w:cstheme="minorHAnsi"/>
                      <w:sz w:val="20"/>
                      <w:szCs w:val="20"/>
                      <w:lang w:eastAsia="es-ES"/>
                    </w:rPr>
                  </w:pPr>
                  <w:r w:rsidRPr="000A07FF">
                    <w:rPr>
                      <w:rFonts w:ascii="Montserrat" w:hAnsi="Montserrat" w:cstheme="minorHAnsi"/>
                      <w:color w:val="000099"/>
                      <w:sz w:val="20"/>
                      <w:szCs w:val="20"/>
                      <w:shd w:val="clear" w:color="auto" w:fill="FFFFCC"/>
                    </w:rPr>
                    <w:t>Insertar</w:t>
                  </w:r>
                </w:p>
              </w:tc>
            </w:tr>
            <w:tr w:rsidR="00803D9A" w:rsidRPr="00554260" w14:paraId="7D769F8C" w14:textId="77777777" w:rsidTr="00803D9A">
              <w:trPr>
                <w:trHeight w:val="405"/>
              </w:trPr>
              <w:tc>
                <w:tcPr>
                  <w:tcW w:w="53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E2BD82E" w14:textId="77777777" w:rsidR="00803D9A" w:rsidRPr="00554260" w:rsidRDefault="00803D9A" w:rsidP="00803D9A">
                  <w:pPr>
                    <w:framePr w:hSpace="141" w:wrap="around" w:vAnchor="text" w:hAnchor="page" w:x="1863" w:y="220"/>
                    <w:spacing w:before="120" w:after="120" w:line="360" w:lineRule="auto"/>
                    <w:ind w:left="72" w:firstLineChars="3" w:firstLine="6"/>
                    <w:rPr>
                      <w:rFonts w:ascii="Montserrat" w:eastAsia="Times New Roman" w:hAnsi="Montserrat" w:cstheme="minorHAnsi"/>
                      <w:b/>
                      <w:bCs/>
                      <w:sz w:val="20"/>
                      <w:szCs w:val="20"/>
                      <w:lang w:eastAsia="es-ES"/>
                    </w:rPr>
                  </w:pPr>
                  <w:r w:rsidRPr="00554260">
                    <w:rPr>
                      <w:rFonts w:ascii="Montserrat" w:eastAsia="Times New Roman" w:hAnsi="Montserrat" w:cstheme="minorHAnsi"/>
                      <w:b/>
                      <w:bCs/>
                      <w:sz w:val="20"/>
                      <w:szCs w:val="20"/>
                      <w:lang w:eastAsia="es-ES"/>
                    </w:rPr>
                    <w:t>Requisito de fondos propios basado en los Gastos Fijos Generales (25%)</w:t>
                  </w:r>
                </w:p>
              </w:tc>
              <w:tc>
                <w:tcPr>
                  <w:tcW w:w="19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31165AD" w14:textId="4215BE56" w:rsidR="00803D9A" w:rsidRPr="00554260" w:rsidRDefault="00803D9A" w:rsidP="00803D9A">
                  <w:pPr>
                    <w:framePr w:hSpace="141" w:wrap="around" w:vAnchor="text" w:hAnchor="page" w:x="1863" w:y="220"/>
                    <w:spacing w:before="120" w:after="120" w:line="360" w:lineRule="auto"/>
                    <w:jc w:val="center"/>
                    <w:rPr>
                      <w:rFonts w:ascii="Montserrat" w:eastAsia="Times New Roman" w:hAnsi="Montserrat" w:cstheme="minorHAnsi"/>
                      <w:sz w:val="20"/>
                      <w:szCs w:val="20"/>
                      <w:lang w:eastAsia="es-ES"/>
                    </w:rPr>
                  </w:pPr>
                  <w:r w:rsidRPr="000A07FF">
                    <w:rPr>
                      <w:rFonts w:ascii="Montserrat" w:hAnsi="Montserrat" w:cstheme="minorHAnsi"/>
                      <w:color w:val="000099"/>
                      <w:sz w:val="20"/>
                      <w:szCs w:val="20"/>
                      <w:shd w:val="clear" w:color="auto" w:fill="FFFFCC"/>
                    </w:rPr>
                    <w:t>Insertar</w:t>
                  </w:r>
                </w:p>
              </w:tc>
            </w:tr>
          </w:tbl>
          <w:p w14:paraId="4AD3A7E2" w14:textId="77777777" w:rsidR="00952158" w:rsidRPr="00554260" w:rsidRDefault="00952158" w:rsidP="00803D9A">
            <w:pPr>
              <w:pStyle w:val="TextoTablaRellenarUsuario"/>
              <w:spacing w:before="120" w:after="120" w:line="360" w:lineRule="auto"/>
              <w:rPr>
                <w:rFonts w:ascii="Montserrat" w:hAnsi="Montserrat"/>
                <w:sz w:val="20"/>
                <w:szCs w:val="20"/>
                <w:lang w:val="es-ES"/>
              </w:rPr>
            </w:pPr>
          </w:p>
        </w:tc>
      </w:tr>
    </w:tbl>
    <w:p w14:paraId="05EF07AD" w14:textId="77777777" w:rsidR="00952158" w:rsidRPr="00554260" w:rsidRDefault="00952158" w:rsidP="00F867E8">
      <w:pPr>
        <w:pStyle w:val="Vietas1"/>
        <w:numPr>
          <w:ilvl w:val="0"/>
          <w:numId w:val="1"/>
        </w:numPr>
        <w:tabs>
          <w:tab w:val="clear" w:pos="8280"/>
        </w:tabs>
        <w:spacing w:line="360" w:lineRule="auto"/>
        <w:ind w:left="851" w:hanging="397"/>
        <w:rPr>
          <w:rFonts w:ascii="Montserrat" w:hAnsi="Montserrat"/>
          <w:b w:val="0"/>
          <w:bCs/>
          <w:sz w:val="20"/>
          <w:szCs w:val="20"/>
          <w:u w:val="single"/>
        </w:rPr>
      </w:pPr>
      <w:r w:rsidRPr="00554260">
        <w:rPr>
          <w:rFonts w:ascii="Montserrat" w:hAnsi="Montserrat"/>
          <w:color w:val="C00000"/>
          <w:sz w:val="20"/>
          <w:szCs w:val="20"/>
          <w:u w:val="single"/>
        </w:rPr>
        <w:t>1.3.</w:t>
      </w:r>
      <w:r w:rsidRPr="00554260">
        <w:rPr>
          <w:rFonts w:ascii="Montserrat" w:hAnsi="Montserrat"/>
          <w:b w:val="0"/>
          <w:color w:val="C00000"/>
          <w:sz w:val="20"/>
          <w:szCs w:val="20"/>
          <w:u w:val="single"/>
        </w:rPr>
        <w:t xml:space="preserve"> </w:t>
      </w:r>
      <w:r w:rsidRPr="00554260">
        <w:rPr>
          <w:rFonts w:ascii="Montserrat" w:hAnsi="Montserrat"/>
          <w:b w:val="0"/>
          <w:sz w:val="20"/>
          <w:szCs w:val="20"/>
          <w:u w:val="single"/>
        </w:rPr>
        <w:t>Ratios de capital</w:t>
      </w:r>
      <w:r w:rsidRPr="00554260">
        <w:rPr>
          <w:rFonts w:ascii="Montserrat" w:hAnsi="Montserrat"/>
          <w:b w:val="0"/>
          <w:bCs/>
          <w:sz w:val="20"/>
          <w:szCs w:val="20"/>
          <w:u w:val="single"/>
        </w:rPr>
        <w:t xml:space="preserve"> de la ESI:</w:t>
      </w:r>
    </w:p>
    <w:tbl>
      <w:tblPr>
        <w:tblpPr w:leftFromText="141" w:rightFromText="141" w:vertAnchor="text" w:horzAnchor="page" w:tblpX="1863" w:tblpY="220"/>
        <w:tblW w:w="76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40"/>
      </w:tblGrid>
      <w:tr w:rsidR="00952158" w:rsidRPr="00554260" w14:paraId="7EC77321" w14:textId="77777777" w:rsidTr="00F867E8">
        <w:trPr>
          <w:trHeight w:val="822"/>
        </w:trPr>
        <w:tc>
          <w:tcPr>
            <w:tcW w:w="5000" w:type="pct"/>
          </w:tcPr>
          <w:tbl>
            <w:tblPr>
              <w:tblpPr w:leftFromText="141" w:rightFromText="141" w:vertAnchor="text" w:horzAnchor="margin" w:tblpY="-140"/>
              <w:tblOverlap w:val="never"/>
              <w:tblW w:w="7367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382"/>
              <w:gridCol w:w="1985"/>
            </w:tblGrid>
            <w:tr w:rsidR="00952158" w:rsidRPr="00554260" w14:paraId="48C8C554" w14:textId="77777777" w:rsidTr="00F867E8">
              <w:trPr>
                <w:trHeight w:val="552"/>
              </w:trPr>
              <w:tc>
                <w:tcPr>
                  <w:tcW w:w="538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23A24E1" w14:textId="77777777" w:rsidR="00952158" w:rsidRPr="00554260" w:rsidRDefault="00952158" w:rsidP="00F867E8">
                  <w:pPr>
                    <w:spacing w:before="120" w:after="120" w:line="360" w:lineRule="auto"/>
                    <w:ind w:left="33"/>
                    <w:jc w:val="center"/>
                    <w:rPr>
                      <w:rFonts w:ascii="Montserrat" w:hAnsi="Montserrat" w:cstheme="minorHAnsi"/>
                      <w:b/>
                      <w:sz w:val="20"/>
                      <w:szCs w:val="20"/>
                    </w:rPr>
                  </w:pPr>
                  <w:r w:rsidRPr="00554260">
                    <w:rPr>
                      <w:rFonts w:ascii="Montserrat" w:hAnsi="Montserrat" w:cstheme="minorHAnsi"/>
                      <w:b/>
                      <w:sz w:val="20"/>
                      <w:szCs w:val="20"/>
                    </w:rPr>
                    <w:t>Requisitos de fondos propios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BA5ACFE" w14:textId="77777777" w:rsidR="00952158" w:rsidRPr="00554260" w:rsidRDefault="00952158" w:rsidP="00F867E8">
                  <w:pPr>
                    <w:spacing w:before="120" w:after="120" w:line="360" w:lineRule="auto"/>
                    <w:ind w:left="34"/>
                    <w:jc w:val="center"/>
                    <w:rPr>
                      <w:rFonts w:ascii="Montserrat" w:hAnsi="Montserrat" w:cstheme="minorHAnsi"/>
                      <w:b/>
                      <w:sz w:val="20"/>
                      <w:szCs w:val="20"/>
                    </w:rPr>
                  </w:pPr>
                  <w:r w:rsidRPr="00554260">
                    <w:rPr>
                      <w:rFonts w:ascii="Montserrat" w:hAnsi="Montserrat" w:cstheme="minorHAnsi"/>
                      <w:b/>
                      <w:sz w:val="20"/>
                      <w:szCs w:val="20"/>
                    </w:rPr>
                    <w:t xml:space="preserve">Importe </w:t>
                  </w:r>
                </w:p>
                <w:p w14:paraId="1DEA83A3" w14:textId="77777777" w:rsidR="00952158" w:rsidRPr="00554260" w:rsidRDefault="00952158" w:rsidP="00F867E8">
                  <w:pPr>
                    <w:spacing w:before="120" w:after="120" w:line="360" w:lineRule="auto"/>
                    <w:ind w:left="34"/>
                    <w:jc w:val="center"/>
                    <w:rPr>
                      <w:rFonts w:ascii="Montserrat" w:hAnsi="Montserrat" w:cstheme="minorHAnsi"/>
                      <w:b/>
                      <w:sz w:val="20"/>
                      <w:szCs w:val="20"/>
                    </w:rPr>
                  </w:pPr>
                  <w:r w:rsidRPr="00554260">
                    <w:rPr>
                      <w:rFonts w:ascii="Montserrat" w:hAnsi="Montserrat" w:cstheme="minorHAnsi"/>
                      <w:sz w:val="20"/>
                      <w:szCs w:val="20"/>
                    </w:rPr>
                    <w:t>(en €)</w:t>
                  </w:r>
                </w:p>
              </w:tc>
            </w:tr>
            <w:tr w:rsidR="00952158" w:rsidRPr="00554260" w14:paraId="1CBF1EF7" w14:textId="77777777" w:rsidTr="00F867E8">
              <w:trPr>
                <w:trHeight w:val="360"/>
              </w:trPr>
              <w:tc>
                <w:tcPr>
                  <w:tcW w:w="5382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946FB6F" w14:textId="77777777" w:rsidR="00952158" w:rsidRPr="00554260" w:rsidRDefault="00952158" w:rsidP="00F867E8">
                  <w:pPr>
                    <w:spacing w:before="120" w:after="120" w:line="360" w:lineRule="auto"/>
                    <w:rPr>
                      <w:rFonts w:ascii="Montserrat" w:eastAsia="Times New Roman" w:hAnsi="Montserrat" w:cstheme="minorHAnsi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328BBF3" w14:textId="77777777" w:rsidR="00952158" w:rsidRPr="00554260" w:rsidRDefault="00952158" w:rsidP="00F867E8">
                  <w:pPr>
                    <w:spacing w:before="120" w:after="120" w:line="360" w:lineRule="auto"/>
                    <w:rPr>
                      <w:rFonts w:ascii="Montserrat" w:eastAsia="Times New Roman" w:hAnsi="Montserrat" w:cstheme="minorHAnsi"/>
                      <w:sz w:val="20"/>
                      <w:szCs w:val="20"/>
                      <w:lang w:eastAsia="es-ES"/>
                    </w:rPr>
                  </w:pPr>
                </w:p>
              </w:tc>
            </w:tr>
            <w:tr w:rsidR="003B6279" w:rsidRPr="00554260" w14:paraId="586264A4" w14:textId="77777777" w:rsidTr="00F867E8">
              <w:trPr>
                <w:trHeight w:val="360"/>
              </w:trPr>
              <w:tc>
                <w:tcPr>
                  <w:tcW w:w="53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B139A5B" w14:textId="77777777" w:rsidR="003B6279" w:rsidRPr="00554260" w:rsidRDefault="003B6279" w:rsidP="00F867E8">
                  <w:pPr>
                    <w:spacing w:before="120" w:after="120" w:line="360" w:lineRule="auto"/>
                    <w:rPr>
                      <w:rFonts w:ascii="Montserrat" w:eastAsia="Times New Roman" w:hAnsi="Montserrat" w:cstheme="minorHAnsi"/>
                      <w:b/>
                      <w:sz w:val="20"/>
                      <w:szCs w:val="20"/>
                      <w:lang w:eastAsia="es-ES"/>
                    </w:rPr>
                  </w:pPr>
                  <w:r w:rsidRPr="00554260">
                    <w:rPr>
                      <w:rFonts w:ascii="Montserrat" w:eastAsia="Times New Roman" w:hAnsi="Montserrat" w:cstheme="minorHAnsi"/>
                      <w:b/>
                      <w:sz w:val="20"/>
                      <w:szCs w:val="20"/>
                      <w:lang w:eastAsia="es-ES"/>
                    </w:rPr>
                    <w:t>D:</w:t>
                  </w:r>
                  <w:r w:rsidRPr="00554260">
                    <w:rPr>
                      <w:rFonts w:ascii="Montserrat" w:eastAsia="Times New Roman" w:hAnsi="Montserrat" w:cstheme="minorHAnsi"/>
                      <w:sz w:val="20"/>
                      <w:szCs w:val="20"/>
                      <w:lang w:eastAsia="es-ES"/>
                    </w:rPr>
                    <w:t xml:space="preserve"> Requisitos de Fondos Propios -el mayor de: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A1590D6" w14:textId="0B0371DE" w:rsidR="003B6279" w:rsidRPr="00554260" w:rsidRDefault="003B6279" w:rsidP="00F867E8">
                  <w:pPr>
                    <w:spacing w:before="120" w:after="120" w:line="360" w:lineRule="auto"/>
                    <w:jc w:val="center"/>
                    <w:rPr>
                      <w:rFonts w:ascii="Montserrat" w:eastAsia="Times New Roman" w:hAnsi="Montserrat" w:cstheme="minorHAnsi"/>
                      <w:sz w:val="20"/>
                      <w:szCs w:val="20"/>
                      <w:lang w:eastAsia="es-ES"/>
                    </w:rPr>
                  </w:pPr>
                  <w:r w:rsidRPr="00CF1EC4">
                    <w:rPr>
                      <w:rFonts w:ascii="Montserrat" w:hAnsi="Montserrat" w:cstheme="minorHAnsi"/>
                      <w:color w:val="000099"/>
                      <w:sz w:val="20"/>
                      <w:szCs w:val="20"/>
                      <w:shd w:val="clear" w:color="auto" w:fill="FFFFCC"/>
                    </w:rPr>
                    <w:t>Insertar</w:t>
                  </w:r>
                </w:p>
              </w:tc>
            </w:tr>
            <w:tr w:rsidR="003B6279" w:rsidRPr="00554260" w14:paraId="75CF7CA0" w14:textId="77777777" w:rsidTr="00F867E8">
              <w:trPr>
                <w:trHeight w:val="360"/>
              </w:trPr>
              <w:tc>
                <w:tcPr>
                  <w:tcW w:w="53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1BBCDEE" w14:textId="77777777" w:rsidR="003B6279" w:rsidRPr="00554260" w:rsidRDefault="003B6279" w:rsidP="00F867E8">
                  <w:pPr>
                    <w:spacing w:before="120" w:after="120" w:line="360" w:lineRule="auto"/>
                    <w:ind w:left="259"/>
                    <w:rPr>
                      <w:rFonts w:ascii="Montserrat" w:eastAsia="Times New Roman" w:hAnsi="Montserrat" w:cstheme="minorHAnsi"/>
                      <w:sz w:val="20"/>
                      <w:szCs w:val="20"/>
                      <w:lang w:eastAsia="es-ES"/>
                    </w:rPr>
                  </w:pPr>
                  <w:r w:rsidRPr="00554260">
                    <w:rPr>
                      <w:rFonts w:ascii="Montserrat" w:eastAsia="Times New Roman" w:hAnsi="Montserrat" w:cstheme="minorHAnsi"/>
                      <w:sz w:val="20"/>
                      <w:szCs w:val="20"/>
                      <w:lang w:eastAsia="es-ES"/>
                    </w:rPr>
                    <w:t>Requisito de capital mínimo permanente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CD801F2" w14:textId="4BAA1A53" w:rsidR="003B6279" w:rsidRPr="00554260" w:rsidRDefault="003B6279" w:rsidP="00F867E8">
                  <w:pPr>
                    <w:spacing w:before="120" w:after="120" w:line="360" w:lineRule="auto"/>
                    <w:jc w:val="center"/>
                    <w:rPr>
                      <w:rFonts w:ascii="Montserrat" w:eastAsia="Times New Roman" w:hAnsi="Montserrat" w:cstheme="minorHAnsi"/>
                      <w:sz w:val="20"/>
                      <w:szCs w:val="20"/>
                      <w:lang w:eastAsia="es-ES"/>
                    </w:rPr>
                  </w:pPr>
                  <w:r w:rsidRPr="00CF1EC4">
                    <w:rPr>
                      <w:rFonts w:ascii="Montserrat" w:hAnsi="Montserrat" w:cstheme="minorHAnsi"/>
                      <w:color w:val="000099"/>
                      <w:sz w:val="20"/>
                      <w:szCs w:val="20"/>
                      <w:shd w:val="clear" w:color="auto" w:fill="FFFFCC"/>
                    </w:rPr>
                    <w:t>Insertar</w:t>
                  </w:r>
                </w:p>
              </w:tc>
            </w:tr>
            <w:tr w:rsidR="003B6279" w:rsidRPr="00554260" w14:paraId="46AB1E4F" w14:textId="77777777" w:rsidTr="00F867E8">
              <w:trPr>
                <w:trHeight w:val="360"/>
              </w:trPr>
              <w:tc>
                <w:tcPr>
                  <w:tcW w:w="53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3ECEC8E" w14:textId="77777777" w:rsidR="003B6279" w:rsidRPr="00554260" w:rsidRDefault="003B6279" w:rsidP="00F867E8">
                  <w:pPr>
                    <w:spacing w:before="120" w:after="120" w:line="360" w:lineRule="auto"/>
                    <w:ind w:left="259"/>
                    <w:rPr>
                      <w:rFonts w:ascii="Montserrat" w:eastAsia="Times New Roman" w:hAnsi="Montserrat" w:cstheme="minorHAnsi"/>
                      <w:sz w:val="20"/>
                      <w:szCs w:val="20"/>
                      <w:lang w:eastAsia="es-ES"/>
                    </w:rPr>
                  </w:pPr>
                  <w:r w:rsidRPr="00554260">
                    <w:rPr>
                      <w:rFonts w:ascii="Montserrat" w:eastAsia="Times New Roman" w:hAnsi="Montserrat" w:cstheme="minorHAnsi"/>
                      <w:sz w:val="20"/>
                      <w:szCs w:val="20"/>
                      <w:lang w:eastAsia="es-ES"/>
                    </w:rPr>
                    <w:t>Requisito basado en gastos fijos generales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33BC2C1" w14:textId="4D17BE2F" w:rsidR="003B6279" w:rsidRPr="00554260" w:rsidRDefault="003B6279" w:rsidP="00F867E8">
                  <w:pPr>
                    <w:spacing w:before="120" w:after="120" w:line="360" w:lineRule="auto"/>
                    <w:jc w:val="center"/>
                    <w:rPr>
                      <w:rStyle w:val="SombreadoRelleno"/>
                      <w:rFonts w:ascii="Montserrat" w:hAnsi="Montserrat" w:cstheme="minorHAnsi"/>
                      <w:sz w:val="20"/>
                      <w:szCs w:val="20"/>
                    </w:rPr>
                  </w:pPr>
                  <w:r w:rsidRPr="00CF1EC4">
                    <w:rPr>
                      <w:rFonts w:ascii="Montserrat" w:hAnsi="Montserrat" w:cstheme="minorHAnsi"/>
                      <w:color w:val="000099"/>
                      <w:sz w:val="20"/>
                      <w:szCs w:val="20"/>
                      <w:shd w:val="clear" w:color="auto" w:fill="FFFFCC"/>
                    </w:rPr>
                    <w:t>Insertar</w:t>
                  </w:r>
                </w:p>
              </w:tc>
            </w:tr>
            <w:tr w:rsidR="003B6279" w:rsidRPr="00554260" w14:paraId="5EBF7052" w14:textId="77777777" w:rsidTr="00F867E8">
              <w:trPr>
                <w:trHeight w:val="360"/>
              </w:trPr>
              <w:tc>
                <w:tcPr>
                  <w:tcW w:w="53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DB69F62" w14:textId="77777777" w:rsidR="003B6279" w:rsidRPr="00554260" w:rsidRDefault="003B6279" w:rsidP="00F867E8">
                  <w:pPr>
                    <w:spacing w:before="120" w:after="120" w:line="360" w:lineRule="auto"/>
                    <w:ind w:left="259"/>
                    <w:rPr>
                      <w:rFonts w:ascii="Montserrat" w:eastAsia="Times New Roman" w:hAnsi="Montserrat" w:cstheme="minorHAnsi"/>
                      <w:sz w:val="20"/>
                      <w:szCs w:val="20"/>
                      <w:lang w:eastAsia="es-ES"/>
                    </w:rPr>
                  </w:pPr>
                  <w:r w:rsidRPr="00554260">
                    <w:rPr>
                      <w:rFonts w:ascii="Montserrat" w:eastAsia="Times New Roman" w:hAnsi="Montserrat" w:cstheme="minorHAnsi"/>
                      <w:sz w:val="20"/>
                      <w:szCs w:val="20"/>
                      <w:lang w:eastAsia="es-ES"/>
                    </w:rPr>
                    <w:t>Requisito basado en los factores K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20D2E8B" w14:textId="717A72E6" w:rsidR="003B6279" w:rsidRPr="00554260" w:rsidRDefault="003B6279" w:rsidP="00F867E8">
                  <w:pPr>
                    <w:spacing w:before="120" w:after="120" w:line="360" w:lineRule="auto"/>
                    <w:jc w:val="center"/>
                    <w:rPr>
                      <w:rFonts w:ascii="Montserrat" w:eastAsia="Times New Roman" w:hAnsi="Montserrat" w:cstheme="minorHAnsi"/>
                      <w:sz w:val="20"/>
                      <w:szCs w:val="20"/>
                      <w:lang w:eastAsia="es-ES"/>
                    </w:rPr>
                  </w:pPr>
                  <w:r w:rsidRPr="00CF1EC4">
                    <w:rPr>
                      <w:rFonts w:ascii="Montserrat" w:hAnsi="Montserrat" w:cstheme="minorHAnsi"/>
                      <w:color w:val="000099"/>
                      <w:sz w:val="20"/>
                      <w:szCs w:val="20"/>
                      <w:shd w:val="clear" w:color="auto" w:fill="FFFFCC"/>
                    </w:rPr>
                    <w:t>Insertar</w:t>
                  </w:r>
                </w:p>
              </w:tc>
            </w:tr>
          </w:tbl>
          <w:p w14:paraId="7144F438" w14:textId="77777777" w:rsidR="00952158" w:rsidRPr="009610F5" w:rsidRDefault="00952158" w:rsidP="00F867E8">
            <w:pPr>
              <w:pStyle w:val="TextoTablaRellenarUsuario"/>
              <w:spacing w:before="120" w:after="120" w:line="360" w:lineRule="auto"/>
              <w:rPr>
                <w:rFonts w:ascii="Montserrat" w:hAnsi="Montserrat"/>
                <w:sz w:val="8"/>
                <w:szCs w:val="8"/>
                <w:lang w:val="es-ES"/>
              </w:rPr>
            </w:pPr>
          </w:p>
          <w:tbl>
            <w:tblPr>
              <w:tblW w:w="742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436"/>
              <w:gridCol w:w="1984"/>
            </w:tblGrid>
            <w:tr w:rsidR="00952158" w:rsidRPr="00554260" w14:paraId="531133AA" w14:textId="77777777" w:rsidTr="00F867E8">
              <w:trPr>
                <w:trHeight w:val="562"/>
              </w:trPr>
              <w:tc>
                <w:tcPr>
                  <w:tcW w:w="543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2C1F8BD" w14:textId="77777777" w:rsidR="00952158" w:rsidRPr="00554260" w:rsidRDefault="00952158" w:rsidP="00F867E8">
                  <w:pPr>
                    <w:framePr w:hSpace="141" w:wrap="around" w:vAnchor="text" w:hAnchor="page" w:x="1863" w:y="220"/>
                    <w:spacing w:before="120" w:after="120" w:line="360" w:lineRule="auto"/>
                    <w:ind w:left="33"/>
                    <w:jc w:val="center"/>
                    <w:rPr>
                      <w:rFonts w:ascii="Montserrat" w:hAnsi="Montserrat" w:cstheme="minorHAnsi"/>
                      <w:b/>
                      <w:sz w:val="20"/>
                      <w:szCs w:val="20"/>
                    </w:rPr>
                  </w:pPr>
                  <w:r w:rsidRPr="00554260">
                    <w:rPr>
                      <w:rFonts w:ascii="Montserrat" w:hAnsi="Montserrat" w:cstheme="minorHAnsi"/>
                      <w:b/>
                      <w:sz w:val="20"/>
                      <w:szCs w:val="20"/>
                    </w:rPr>
                    <w:t>Ratios de capital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6703956" w14:textId="77777777" w:rsidR="00952158" w:rsidRPr="00554260" w:rsidRDefault="00952158" w:rsidP="00F867E8">
                  <w:pPr>
                    <w:framePr w:hSpace="141" w:wrap="around" w:vAnchor="text" w:hAnchor="page" w:x="1863" w:y="220"/>
                    <w:spacing w:before="120" w:after="120" w:line="360" w:lineRule="auto"/>
                    <w:ind w:left="34"/>
                    <w:jc w:val="center"/>
                    <w:rPr>
                      <w:rFonts w:ascii="Montserrat" w:hAnsi="Montserrat" w:cstheme="minorHAnsi"/>
                      <w:b/>
                      <w:sz w:val="20"/>
                      <w:szCs w:val="20"/>
                    </w:rPr>
                  </w:pPr>
                  <w:r w:rsidRPr="00554260">
                    <w:rPr>
                      <w:rFonts w:ascii="Montserrat" w:hAnsi="Montserrat" w:cstheme="minorHAnsi"/>
                      <w:b/>
                      <w:sz w:val="20"/>
                      <w:szCs w:val="20"/>
                    </w:rPr>
                    <w:t xml:space="preserve">Importe </w:t>
                  </w:r>
                </w:p>
                <w:p w14:paraId="3A546771" w14:textId="77777777" w:rsidR="00952158" w:rsidRPr="00554260" w:rsidRDefault="00952158" w:rsidP="00F867E8">
                  <w:pPr>
                    <w:framePr w:hSpace="141" w:wrap="around" w:vAnchor="text" w:hAnchor="page" w:x="1863" w:y="220"/>
                    <w:spacing w:before="120" w:after="120" w:line="360" w:lineRule="auto"/>
                    <w:ind w:left="34"/>
                    <w:jc w:val="center"/>
                    <w:rPr>
                      <w:rFonts w:ascii="Montserrat" w:hAnsi="Montserrat" w:cstheme="minorHAnsi"/>
                      <w:b/>
                      <w:sz w:val="20"/>
                      <w:szCs w:val="20"/>
                    </w:rPr>
                  </w:pPr>
                  <w:r w:rsidRPr="00554260">
                    <w:rPr>
                      <w:rFonts w:ascii="Montserrat" w:hAnsi="Montserrat" w:cstheme="minorHAnsi"/>
                      <w:sz w:val="20"/>
                      <w:szCs w:val="20"/>
                    </w:rPr>
                    <w:t>(en %)</w:t>
                  </w:r>
                </w:p>
              </w:tc>
            </w:tr>
            <w:tr w:rsidR="00952158" w:rsidRPr="00554260" w14:paraId="51146E72" w14:textId="77777777" w:rsidTr="00F867E8">
              <w:trPr>
                <w:trHeight w:val="60"/>
              </w:trPr>
              <w:tc>
                <w:tcPr>
                  <w:tcW w:w="543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5F7E3E3" w14:textId="77777777" w:rsidR="00952158" w:rsidRPr="00554260" w:rsidRDefault="00952158" w:rsidP="00F867E8">
                  <w:pPr>
                    <w:framePr w:hSpace="141" w:wrap="around" w:vAnchor="text" w:hAnchor="page" w:x="1863" w:y="220"/>
                    <w:spacing w:before="120" w:after="120" w:line="360" w:lineRule="auto"/>
                    <w:rPr>
                      <w:rFonts w:ascii="Montserrat" w:eastAsia="Times New Roman" w:hAnsi="Montserrat" w:cstheme="minorHAnsi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1EE6138" w14:textId="77777777" w:rsidR="00952158" w:rsidRPr="00554260" w:rsidRDefault="00952158" w:rsidP="00F867E8">
                  <w:pPr>
                    <w:framePr w:hSpace="141" w:wrap="around" w:vAnchor="text" w:hAnchor="page" w:x="1863" w:y="220"/>
                    <w:spacing w:before="120" w:after="120" w:line="360" w:lineRule="auto"/>
                    <w:rPr>
                      <w:rFonts w:ascii="Montserrat" w:eastAsia="Times New Roman" w:hAnsi="Montserrat" w:cstheme="minorHAnsi"/>
                      <w:sz w:val="20"/>
                      <w:szCs w:val="20"/>
                      <w:lang w:eastAsia="es-ES"/>
                    </w:rPr>
                  </w:pPr>
                </w:p>
              </w:tc>
            </w:tr>
            <w:tr w:rsidR="003B6279" w:rsidRPr="00554260" w14:paraId="0E2DC458" w14:textId="77777777" w:rsidTr="00F867E8">
              <w:trPr>
                <w:trHeight w:val="360"/>
              </w:trPr>
              <w:tc>
                <w:tcPr>
                  <w:tcW w:w="54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7DDE1BC" w14:textId="77777777" w:rsidR="003B6279" w:rsidRPr="00554260" w:rsidRDefault="003B6279" w:rsidP="00F867E8">
                  <w:pPr>
                    <w:framePr w:hSpace="141" w:wrap="around" w:vAnchor="text" w:hAnchor="page" w:x="1863" w:y="220"/>
                    <w:spacing w:before="120" w:after="120" w:line="360" w:lineRule="auto"/>
                    <w:rPr>
                      <w:rFonts w:ascii="Montserrat" w:eastAsia="Times New Roman" w:hAnsi="Montserrat" w:cstheme="minorHAnsi"/>
                      <w:sz w:val="20"/>
                      <w:szCs w:val="20"/>
                      <w:lang w:eastAsia="es-ES"/>
                    </w:rPr>
                  </w:pPr>
                  <w:r w:rsidRPr="00554260">
                    <w:rPr>
                      <w:rFonts w:ascii="Montserrat" w:eastAsia="Times New Roman" w:hAnsi="Montserrat" w:cstheme="minorHAnsi"/>
                      <w:sz w:val="20"/>
                      <w:szCs w:val="20"/>
                      <w:lang w:eastAsia="es-ES"/>
                    </w:rPr>
                    <w:t xml:space="preserve">Ratio de Capital de nivel 1 ordinario (CET 1 Ratio): </w:t>
                  </w:r>
                </w:p>
                <w:p w14:paraId="3629A65D" w14:textId="77777777" w:rsidR="003B6279" w:rsidRPr="00554260" w:rsidRDefault="003B6279" w:rsidP="00F867E8">
                  <w:pPr>
                    <w:framePr w:hSpace="141" w:wrap="around" w:vAnchor="text" w:hAnchor="page" w:x="1863" w:y="220"/>
                    <w:spacing w:before="120" w:after="120" w:line="360" w:lineRule="auto"/>
                    <w:ind w:left="497"/>
                    <w:rPr>
                      <w:rFonts w:ascii="Montserrat" w:eastAsia="Times New Roman" w:hAnsi="Montserrat" w:cstheme="minorHAnsi"/>
                      <w:sz w:val="20"/>
                      <w:szCs w:val="20"/>
                      <w:lang w:eastAsia="es-ES"/>
                    </w:rPr>
                  </w:pPr>
                  <w:r w:rsidRPr="00554260">
                    <w:rPr>
                      <w:rFonts w:ascii="Montserrat" w:eastAsia="Times New Roman" w:hAnsi="Montserrat" w:cstheme="minorHAnsi"/>
                      <w:sz w:val="20"/>
                      <w:szCs w:val="20"/>
                      <w:lang w:eastAsia="es-ES"/>
                    </w:rPr>
                    <w:t>Capital de nivel 1 ordinario/D &gt;= 56%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6E0190B" w14:textId="5A7E9005" w:rsidR="003B6279" w:rsidRPr="00554260" w:rsidRDefault="003B6279" w:rsidP="00F867E8">
                  <w:pPr>
                    <w:framePr w:hSpace="141" w:wrap="around" w:vAnchor="text" w:hAnchor="page" w:x="1863" w:y="220"/>
                    <w:spacing w:before="120" w:after="120" w:line="360" w:lineRule="auto"/>
                    <w:jc w:val="center"/>
                    <w:rPr>
                      <w:rFonts w:ascii="Montserrat" w:eastAsia="Times New Roman" w:hAnsi="Montserrat" w:cstheme="minorHAnsi"/>
                      <w:sz w:val="20"/>
                      <w:szCs w:val="20"/>
                      <w:lang w:eastAsia="es-ES"/>
                    </w:rPr>
                  </w:pPr>
                  <w:r w:rsidRPr="00100886">
                    <w:rPr>
                      <w:rFonts w:ascii="Montserrat" w:hAnsi="Montserrat" w:cstheme="minorHAnsi"/>
                      <w:color w:val="000099"/>
                      <w:sz w:val="20"/>
                      <w:szCs w:val="20"/>
                      <w:shd w:val="clear" w:color="auto" w:fill="FFFFCC"/>
                    </w:rPr>
                    <w:t>Insertar</w:t>
                  </w:r>
                </w:p>
              </w:tc>
            </w:tr>
            <w:tr w:rsidR="003B6279" w:rsidRPr="00554260" w14:paraId="0DCE9BA2" w14:textId="77777777" w:rsidTr="00F867E8">
              <w:trPr>
                <w:trHeight w:val="360"/>
              </w:trPr>
              <w:tc>
                <w:tcPr>
                  <w:tcW w:w="54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CD21580" w14:textId="77777777" w:rsidR="003B6279" w:rsidRPr="00554260" w:rsidRDefault="003B6279" w:rsidP="00F867E8">
                  <w:pPr>
                    <w:framePr w:hSpace="141" w:wrap="around" w:vAnchor="text" w:hAnchor="page" w:x="1863" w:y="220"/>
                    <w:spacing w:before="120" w:after="120" w:line="360" w:lineRule="auto"/>
                    <w:rPr>
                      <w:rFonts w:ascii="Montserrat" w:eastAsia="Times New Roman" w:hAnsi="Montserrat" w:cstheme="minorHAnsi"/>
                      <w:sz w:val="20"/>
                      <w:szCs w:val="20"/>
                      <w:lang w:eastAsia="es-ES"/>
                    </w:rPr>
                  </w:pPr>
                  <w:r w:rsidRPr="00554260">
                    <w:rPr>
                      <w:rFonts w:ascii="Montserrat" w:eastAsia="Times New Roman" w:hAnsi="Montserrat" w:cstheme="minorHAnsi"/>
                      <w:sz w:val="20"/>
                      <w:szCs w:val="20"/>
                      <w:lang w:eastAsia="es-ES"/>
                    </w:rPr>
                    <w:t>Ratio de Capital de nivel 1 (</w:t>
                  </w:r>
                  <w:proofErr w:type="spellStart"/>
                  <w:r w:rsidRPr="00554260">
                    <w:rPr>
                      <w:rFonts w:ascii="Montserrat" w:eastAsia="Times New Roman" w:hAnsi="Montserrat" w:cstheme="minorHAnsi"/>
                      <w:sz w:val="20"/>
                      <w:szCs w:val="20"/>
                      <w:lang w:eastAsia="es-ES"/>
                    </w:rPr>
                    <w:t>Tier</w:t>
                  </w:r>
                  <w:proofErr w:type="spellEnd"/>
                  <w:r w:rsidRPr="00554260">
                    <w:rPr>
                      <w:rFonts w:ascii="Montserrat" w:eastAsia="Times New Roman" w:hAnsi="Montserrat" w:cstheme="minorHAnsi"/>
                      <w:sz w:val="20"/>
                      <w:szCs w:val="20"/>
                      <w:lang w:eastAsia="es-ES"/>
                    </w:rPr>
                    <w:t xml:space="preserve"> 1 Ratio):</w:t>
                  </w:r>
                </w:p>
                <w:p w14:paraId="728F8572" w14:textId="77777777" w:rsidR="003B6279" w:rsidRPr="00554260" w:rsidRDefault="003B6279" w:rsidP="00F867E8">
                  <w:pPr>
                    <w:framePr w:hSpace="141" w:wrap="around" w:vAnchor="text" w:hAnchor="page" w:x="1863" w:y="220"/>
                    <w:spacing w:before="120" w:after="120" w:line="360" w:lineRule="auto"/>
                    <w:ind w:left="497"/>
                    <w:rPr>
                      <w:rFonts w:ascii="Montserrat" w:eastAsia="Times New Roman" w:hAnsi="Montserrat" w:cstheme="minorHAnsi"/>
                      <w:sz w:val="20"/>
                      <w:szCs w:val="20"/>
                      <w:lang w:eastAsia="es-ES"/>
                    </w:rPr>
                  </w:pPr>
                  <w:r w:rsidRPr="00554260">
                    <w:rPr>
                      <w:rFonts w:ascii="Montserrat" w:eastAsia="Times New Roman" w:hAnsi="Montserrat" w:cstheme="minorHAnsi"/>
                      <w:sz w:val="20"/>
                      <w:szCs w:val="20"/>
                      <w:lang w:eastAsia="es-ES"/>
                    </w:rPr>
                    <w:t xml:space="preserve">(Capital de nivel 1 ordinario+ Capital de nivel 1 </w:t>
                  </w:r>
                  <w:proofErr w:type="gramStart"/>
                  <w:r w:rsidRPr="00554260">
                    <w:rPr>
                      <w:rFonts w:ascii="Montserrat" w:eastAsia="Times New Roman" w:hAnsi="Montserrat" w:cstheme="minorHAnsi"/>
                      <w:sz w:val="20"/>
                      <w:szCs w:val="20"/>
                      <w:lang w:eastAsia="es-ES"/>
                    </w:rPr>
                    <w:t>adicional)/</w:t>
                  </w:r>
                  <w:proofErr w:type="gramEnd"/>
                  <w:r w:rsidRPr="00554260">
                    <w:rPr>
                      <w:rFonts w:ascii="Montserrat" w:eastAsia="Times New Roman" w:hAnsi="Montserrat" w:cstheme="minorHAnsi"/>
                      <w:sz w:val="20"/>
                      <w:szCs w:val="20"/>
                      <w:lang w:eastAsia="es-ES"/>
                    </w:rPr>
                    <w:t>D &gt;= 75%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6FF5E3A" w14:textId="5EBA38F4" w:rsidR="003B6279" w:rsidRPr="00554260" w:rsidRDefault="003B6279" w:rsidP="00F867E8">
                  <w:pPr>
                    <w:framePr w:hSpace="141" w:wrap="around" w:vAnchor="text" w:hAnchor="page" w:x="1863" w:y="220"/>
                    <w:spacing w:before="120" w:after="120" w:line="360" w:lineRule="auto"/>
                    <w:jc w:val="center"/>
                    <w:rPr>
                      <w:rFonts w:ascii="Montserrat" w:eastAsia="Times New Roman" w:hAnsi="Montserrat" w:cstheme="minorHAnsi"/>
                      <w:sz w:val="20"/>
                      <w:szCs w:val="20"/>
                      <w:lang w:eastAsia="es-ES"/>
                    </w:rPr>
                  </w:pPr>
                  <w:r w:rsidRPr="00100886">
                    <w:rPr>
                      <w:rFonts w:ascii="Montserrat" w:hAnsi="Montserrat" w:cstheme="minorHAnsi"/>
                      <w:color w:val="000099"/>
                      <w:sz w:val="20"/>
                      <w:szCs w:val="20"/>
                      <w:shd w:val="clear" w:color="auto" w:fill="FFFFCC"/>
                    </w:rPr>
                    <w:t>Insertar</w:t>
                  </w:r>
                </w:p>
              </w:tc>
            </w:tr>
            <w:tr w:rsidR="00952158" w:rsidRPr="00554260" w14:paraId="1E718F21" w14:textId="77777777" w:rsidTr="00F867E8">
              <w:trPr>
                <w:trHeight w:val="360"/>
              </w:trPr>
              <w:tc>
                <w:tcPr>
                  <w:tcW w:w="54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A35510B" w14:textId="77777777" w:rsidR="00952158" w:rsidRPr="00554260" w:rsidRDefault="00952158" w:rsidP="00F867E8">
                  <w:pPr>
                    <w:framePr w:hSpace="141" w:wrap="around" w:vAnchor="text" w:hAnchor="page" w:x="1863" w:y="220"/>
                    <w:spacing w:before="120" w:after="120" w:line="360" w:lineRule="auto"/>
                    <w:rPr>
                      <w:rFonts w:ascii="Montserrat" w:eastAsia="Times New Roman" w:hAnsi="Montserrat" w:cstheme="minorHAnsi"/>
                      <w:sz w:val="20"/>
                      <w:szCs w:val="20"/>
                      <w:lang w:eastAsia="es-ES"/>
                    </w:rPr>
                  </w:pPr>
                  <w:r w:rsidRPr="00554260">
                    <w:rPr>
                      <w:rFonts w:ascii="Montserrat" w:eastAsia="Times New Roman" w:hAnsi="Montserrat" w:cstheme="minorHAnsi"/>
                      <w:sz w:val="20"/>
                      <w:szCs w:val="20"/>
                      <w:lang w:eastAsia="es-ES"/>
                    </w:rPr>
                    <w:t>Ratio de Capital de Fondos Propios</w:t>
                  </w:r>
                </w:p>
                <w:p w14:paraId="7A72FFDD" w14:textId="10D629E4" w:rsidR="00952158" w:rsidRPr="00554260" w:rsidRDefault="00952158" w:rsidP="00F867E8">
                  <w:pPr>
                    <w:framePr w:hSpace="141" w:wrap="around" w:vAnchor="text" w:hAnchor="page" w:x="1863" w:y="220"/>
                    <w:spacing w:before="120" w:after="120" w:line="360" w:lineRule="auto"/>
                    <w:ind w:left="497"/>
                    <w:rPr>
                      <w:rFonts w:ascii="Montserrat" w:eastAsia="Times New Roman" w:hAnsi="Montserrat" w:cstheme="minorHAnsi"/>
                      <w:sz w:val="20"/>
                      <w:szCs w:val="20"/>
                      <w:lang w:eastAsia="es-ES"/>
                    </w:rPr>
                  </w:pPr>
                  <w:r w:rsidRPr="00554260">
                    <w:rPr>
                      <w:rFonts w:ascii="Montserrat" w:eastAsia="Times New Roman" w:hAnsi="Montserrat" w:cstheme="minorHAnsi"/>
                      <w:sz w:val="20"/>
                      <w:szCs w:val="20"/>
                      <w:lang w:eastAsia="es-ES"/>
                    </w:rPr>
                    <w:t>(Capital de nivel 1 ordinario+ Capital de nivel 1 adicional</w:t>
                  </w:r>
                  <w:r w:rsidR="009610F5">
                    <w:rPr>
                      <w:rFonts w:ascii="Montserrat" w:eastAsia="Times New Roman" w:hAnsi="Montserrat" w:cstheme="minorHAnsi"/>
                      <w:sz w:val="20"/>
                      <w:szCs w:val="20"/>
                      <w:lang w:eastAsia="es-ES"/>
                    </w:rPr>
                    <w:t xml:space="preserve"> </w:t>
                  </w:r>
                  <w:r w:rsidRPr="00554260">
                    <w:rPr>
                      <w:rFonts w:ascii="Montserrat" w:eastAsia="Times New Roman" w:hAnsi="Montserrat" w:cstheme="minorHAnsi"/>
                      <w:sz w:val="20"/>
                      <w:szCs w:val="20"/>
                      <w:lang w:eastAsia="es-ES"/>
                    </w:rPr>
                    <w:t>+</w:t>
                  </w:r>
                  <w:r w:rsidR="009610F5">
                    <w:rPr>
                      <w:rFonts w:ascii="Montserrat" w:eastAsia="Times New Roman" w:hAnsi="Montserrat" w:cstheme="minorHAnsi"/>
                      <w:sz w:val="20"/>
                      <w:szCs w:val="20"/>
                      <w:lang w:eastAsia="es-ES"/>
                    </w:rPr>
                    <w:t xml:space="preserve"> </w:t>
                  </w:r>
                  <w:r w:rsidRPr="00554260">
                    <w:rPr>
                      <w:rFonts w:ascii="Montserrat" w:eastAsia="Times New Roman" w:hAnsi="Montserrat" w:cstheme="minorHAnsi"/>
                      <w:sz w:val="20"/>
                      <w:szCs w:val="20"/>
                      <w:lang w:eastAsia="es-ES"/>
                    </w:rPr>
                    <w:t xml:space="preserve">capital de nivel </w:t>
                  </w:r>
                  <w:proofErr w:type="gramStart"/>
                  <w:r w:rsidRPr="00554260">
                    <w:rPr>
                      <w:rFonts w:ascii="Montserrat" w:eastAsia="Times New Roman" w:hAnsi="Montserrat" w:cstheme="minorHAnsi"/>
                      <w:sz w:val="20"/>
                      <w:szCs w:val="20"/>
                      <w:lang w:eastAsia="es-ES"/>
                    </w:rPr>
                    <w:t>2)/</w:t>
                  </w:r>
                  <w:proofErr w:type="gramEnd"/>
                  <w:r w:rsidRPr="00554260">
                    <w:rPr>
                      <w:rFonts w:ascii="Montserrat" w:eastAsia="Times New Roman" w:hAnsi="Montserrat" w:cstheme="minorHAnsi"/>
                      <w:sz w:val="20"/>
                      <w:szCs w:val="20"/>
                      <w:lang w:eastAsia="es-ES"/>
                    </w:rPr>
                    <w:t>D &gt;= 100%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8CEBE91" w14:textId="2927CEFF" w:rsidR="00952158" w:rsidRPr="00554260" w:rsidRDefault="003B6279" w:rsidP="00F867E8">
                  <w:pPr>
                    <w:framePr w:hSpace="141" w:wrap="around" w:vAnchor="text" w:hAnchor="page" w:x="1863" w:y="220"/>
                    <w:spacing w:before="120" w:after="120" w:line="360" w:lineRule="auto"/>
                    <w:jc w:val="center"/>
                    <w:rPr>
                      <w:rFonts w:ascii="Montserrat" w:eastAsia="Times New Roman" w:hAnsi="Montserrat" w:cstheme="minorHAnsi"/>
                      <w:sz w:val="20"/>
                      <w:szCs w:val="20"/>
                      <w:lang w:eastAsia="es-ES"/>
                    </w:rPr>
                  </w:pPr>
                  <w:r w:rsidRPr="0012744A">
                    <w:rPr>
                      <w:rFonts w:ascii="Montserrat" w:hAnsi="Montserrat" w:cstheme="minorHAnsi"/>
                      <w:color w:val="000099"/>
                      <w:sz w:val="20"/>
                      <w:szCs w:val="20"/>
                      <w:shd w:val="clear" w:color="auto" w:fill="FFFFCC"/>
                    </w:rPr>
                    <w:t>Insertar</w:t>
                  </w:r>
                </w:p>
              </w:tc>
            </w:tr>
          </w:tbl>
          <w:p w14:paraId="058C9F49" w14:textId="77777777" w:rsidR="00952158" w:rsidRPr="003B6279" w:rsidRDefault="00952158" w:rsidP="00F867E8">
            <w:pPr>
              <w:pStyle w:val="TextoTablaRellenarUsuario"/>
              <w:spacing w:before="120" w:after="120" w:line="360" w:lineRule="auto"/>
              <w:rPr>
                <w:rFonts w:ascii="Montserrat" w:hAnsi="Montserrat"/>
                <w:sz w:val="4"/>
                <w:szCs w:val="4"/>
                <w:lang w:val="es-ES"/>
              </w:rPr>
            </w:pPr>
          </w:p>
        </w:tc>
      </w:tr>
    </w:tbl>
    <w:p w14:paraId="4498C15C" w14:textId="39A19D7B" w:rsidR="00952158" w:rsidRPr="00554260" w:rsidRDefault="00952158" w:rsidP="00143E50">
      <w:pPr>
        <w:pStyle w:val="Vietas1"/>
        <w:numPr>
          <w:ilvl w:val="0"/>
          <w:numId w:val="1"/>
        </w:numPr>
        <w:tabs>
          <w:tab w:val="clear" w:pos="8280"/>
        </w:tabs>
        <w:spacing w:line="240" w:lineRule="auto"/>
        <w:ind w:left="851" w:hanging="397"/>
        <w:rPr>
          <w:rFonts w:ascii="Montserrat" w:hAnsi="Montserrat"/>
          <w:b w:val="0"/>
          <w:bCs/>
          <w:sz w:val="20"/>
          <w:szCs w:val="20"/>
          <w:u w:val="single"/>
        </w:rPr>
      </w:pPr>
      <w:bookmarkStart w:id="2" w:name="_Hlk96596898"/>
      <w:bookmarkEnd w:id="1"/>
      <w:r w:rsidRPr="00554260">
        <w:rPr>
          <w:rFonts w:ascii="Montserrat" w:hAnsi="Montserrat"/>
          <w:color w:val="C00000"/>
          <w:sz w:val="20"/>
          <w:szCs w:val="20"/>
          <w:u w:val="single"/>
        </w:rPr>
        <w:t>1.4.</w:t>
      </w:r>
      <w:r w:rsidRPr="00554260">
        <w:rPr>
          <w:rFonts w:ascii="Montserrat" w:hAnsi="Montserrat"/>
          <w:b w:val="0"/>
          <w:color w:val="C00000"/>
          <w:sz w:val="20"/>
          <w:szCs w:val="20"/>
          <w:u w:val="single"/>
        </w:rPr>
        <w:t xml:space="preserve"> </w:t>
      </w:r>
      <w:r w:rsidRPr="00554260">
        <w:rPr>
          <w:rFonts w:ascii="Montserrat" w:hAnsi="Montserrat"/>
          <w:b w:val="0"/>
          <w:sz w:val="20"/>
          <w:szCs w:val="20"/>
          <w:u w:val="single"/>
        </w:rPr>
        <w:t>Requisitos de liquidez</w:t>
      </w:r>
      <w:r w:rsidRPr="00554260">
        <w:rPr>
          <w:rFonts w:ascii="Montserrat" w:hAnsi="Montserrat"/>
          <w:b w:val="0"/>
          <w:bCs/>
          <w:sz w:val="20"/>
          <w:szCs w:val="20"/>
          <w:u w:val="single"/>
        </w:rPr>
        <w:t xml:space="preserve"> de la ESI:</w:t>
      </w:r>
    </w:p>
    <w:tbl>
      <w:tblPr>
        <w:tblpPr w:leftFromText="141" w:rightFromText="141" w:vertAnchor="text" w:horzAnchor="page" w:tblpX="1863" w:tblpY="220"/>
        <w:tblW w:w="76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40"/>
      </w:tblGrid>
      <w:tr w:rsidR="00B75679" w:rsidRPr="00554260" w14:paraId="2D1E6073" w14:textId="77777777" w:rsidTr="00212952">
        <w:trPr>
          <w:trHeight w:val="1673"/>
        </w:trPr>
        <w:tc>
          <w:tcPr>
            <w:tcW w:w="5000" w:type="pct"/>
          </w:tcPr>
          <w:tbl>
            <w:tblPr>
              <w:tblpPr w:leftFromText="141" w:rightFromText="141" w:vertAnchor="text" w:horzAnchor="page" w:tblpX="41" w:tblpY="400"/>
              <w:tblOverlap w:val="never"/>
              <w:tblW w:w="7508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382"/>
              <w:gridCol w:w="2126"/>
            </w:tblGrid>
            <w:tr w:rsidR="00B75679" w:rsidRPr="00554260" w14:paraId="6FB7EF60" w14:textId="77777777" w:rsidTr="00212952">
              <w:trPr>
                <w:trHeight w:val="57"/>
              </w:trPr>
              <w:tc>
                <w:tcPr>
                  <w:tcW w:w="5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BEBAB0C" w14:textId="77777777" w:rsidR="00B75679" w:rsidRPr="00554260" w:rsidRDefault="00B75679" w:rsidP="00143E50">
                  <w:pPr>
                    <w:spacing w:before="120" w:after="120" w:line="360" w:lineRule="auto"/>
                    <w:rPr>
                      <w:rFonts w:ascii="Montserrat" w:eastAsia="Times New Roman" w:hAnsi="Montserrat" w:cstheme="minorHAnsi"/>
                      <w:b/>
                      <w:bCs/>
                      <w:sz w:val="20"/>
                      <w:szCs w:val="20"/>
                      <w:lang w:eastAsia="es-ES"/>
                    </w:rPr>
                  </w:pPr>
                  <w:bookmarkStart w:id="3" w:name="_Hlk96683362"/>
                  <w:r w:rsidRPr="00554260">
                    <w:rPr>
                      <w:rFonts w:ascii="Montserrat" w:eastAsia="Times New Roman" w:hAnsi="Montserrat" w:cstheme="minorHAnsi"/>
                      <w:b/>
                      <w:bCs/>
                      <w:sz w:val="20"/>
                      <w:szCs w:val="20"/>
                      <w:lang w:eastAsia="es-ES"/>
                    </w:rPr>
                    <w:t>Partida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B0DB310" w14:textId="77777777" w:rsidR="00B75679" w:rsidRPr="00554260" w:rsidRDefault="00B75679" w:rsidP="00143E50">
                  <w:pPr>
                    <w:spacing w:before="120" w:after="120" w:line="360" w:lineRule="auto"/>
                    <w:jc w:val="center"/>
                    <w:rPr>
                      <w:rFonts w:ascii="Montserrat" w:eastAsia="Times New Roman" w:hAnsi="Montserrat" w:cstheme="minorHAnsi"/>
                      <w:sz w:val="20"/>
                      <w:szCs w:val="20"/>
                      <w:lang w:eastAsia="es-ES"/>
                    </w:rPr>
                  </w:pPr>
                  <w:r w:rsidRPr="00554260">
                    <w:rPr>
                      <w:rFonts w:ascii="Montserrat" w:eastAsia="Times New Roman" w:hAnsi="Montserrat" w:cstheme="minorHAnsi"/>
                      <w:b/>
                      <w:bCs/>
                      <w:sz w:val="20"/>
                      <w:szCs w:val="20"/>
                      <w:lang w:eastAsia="es-ES"/>
                    </w:rPr>
                    <w:t>Importe</w:t>
                  </w:r>
                </w:p>
                <w:p w14:paraId="079B6680" w14:textId="77777777" w:rsidR="00B75679" w:rsidRPr="00554260" w:rsidRDefault="00B75679" w:rsidP="00143E50">
                  <w:pPr>
                    <w:spacing w:before="120" w:after="120" w:line="360" w:lineRule="auto"/>
                    <w:jc w:val="center"/>
                    <w:rPr>
                      <w:rFonts w:ascii="Montserrat" w:eastAsia="Times New Roman" w:hAnsi="Montserrat" w:cstheme="minorHAnsi"/>
                      <w:sz w:val="20"/>
                      <w:szCs w:val="20"/>
                      <w:lang w:eastAsia="es-ES"/>
                    </w:rPr>
                  </w:pPr>
                  <w:r w:rsidRPr="00554260">
                    <w:rPr>
                      <w:rFonts w:ascii="Montserrat" w:eastAsia="Times New Roman" w:hAnsi="Montserrat" w:cstheme="minorHAnsi"/>
                      <w:sz w:val="20"/>
                      <w:szCs w:val="20"/>
                      <w:lang w:eastAsia="es-ES"/>
                    </w:rPr>
                    <w:t xml:space="preserve">(en </w:t>
                  </w:r>
                  <w:r w:rsidRPr="00554260">
                    <w:rPr>
                      <w:rFonts w:ascii="Montserrat" w:eastAsia="Times New Roman" w:hAnsi="Montserrat" w:cs="Calibri"/>
                      <w:sz w:val="20"/>
                      <w:szCs w:val="20"/>
                      <w:lang w:eastAsia="es-ES"/>
                    </w:rPr>
                    <w:t>€</w:t>
                  </w:r>
                  <w:r w:rsidRPr="00554260">
                    <w:rPr>
                      <w:rFonts w:ascii="Montserrat" w:eastAsia="Times New Roman" w:hAnsi="Montserrat" w:cstheme="minorHAnsi"/>
                      <w:sz w:val="20"/>
                      <w:szCs w:val="20"/>
                      <w:lang w:eastAsia="es-ES"/>
                    </w:rPr>
                    <w:t>)</w:t>
                  </w:r>
                </w:p>
              </w:tc>
            </w:tr>
            <w:tr w:rsidR="00AE0756" w:rsidRPr="00554260" w14:paraId="6AD5C87F" w14:textId="77777777" w:rsidTr="00212952">
              <w:trPr>
                <w:trHeight w:val="360"/>
              </w:trPr>
              <w:tc>
                <w:tcPr>
                  <w:tcW w:w="53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E671C86" w14:textId="77777777" w:rsidR="00AE0756" w:rsidRPr="00554260" w:rsidRDefault="00AE0756" w:rsidP="00143E50">
                  <w:pPr>
                    <w:spacing w:before="120" w:after="120" w:line="360" w:lineRule="auto"/>
                    <w:rPr>
                      <w:rFonts w:ascii="Montserrat" w:eastAsia="Times New Roman" w:hAnsi="Montserrat" w:cstheme="minorHAnsi"/>
                      <w:sz w:val="20"/>
                      <w:szCs w:val="20"/>
                      <w:lang w:eastAsia="es-ES"/>
                    </w:rPr>
                  </w:pPr>
                  <w:r w:rsidRPr="00554260">
                    <w:rPr>
                      <w:rFonts w:ascii="Montserrat" w:eastAsia="Times New Roman" w:hAnsi="Montserrat" w:cstheme="minorHAnsi"/>
                      <w:sz w:val="20"/>
                      <w:szCs w:val="20"/>
                      <w:lang w:eastAsia="es-ES"/>
                    </w:rPr>
                    <w:t>Requisito de liquidez</w:t>
                  </w:r>
                </w:p>
                <w:p w14:paraId="54BE3B30" w14:textId="77777777" w:rsidR="00AE0756" w:rsidRPr="00554260" w:rsidRDefault="00AE0756" w:rsidP="00143E50">
                  <w:pPr>
                    <w:spacing w:before="120" w:after="120" w:line="360" w:lineRule="auto"/>
                    <w:jc w:val="both"/>
                    <w:rPr>
                      <w:rFonts w:ascii="Montserrat" w:eastAsia="Times New Roman" w:hAnsi="Montserrat" w:cstheme="minorHAnsi"/>
                      <w:b/>
                      <w:sz w:val="20"/>
                      <w:szCs w:val="20"/>
                      <w:lang w:eastAsia="es-ES"/>
                    </w:rPr>
                  </w:pPr>
                  <w:r w:rsidRPr="00554260">
                    <w:rPr>
                      <w:rFonts w:ascii="Montserrat" w:eastAsia="Times New Roman" w:hAnsi="Montserrat" w:cstheme="minorHAnsi"/>
                      <w:sz w:val="20"/>
                      <w:szCs w:val="20"/>
                      <w:lang w:eastAsia="es-ES"/>
                    </w:rPr>
                    <w:t>(</w:t>
                  </w:r>
                  <w:r w:rsidRPr="00143E50">
                    <w:rPr>
                      <w:rFonts w:ascii="Montserrat" w:eastAsia="Times New Roman" w:hAnsi="Montserrat" w:cstheme="minorHAnsi"/>
                      <w:sz w:val="18"/>
                      <w:szCs w:val="18"/>
                      <w:lang w:eastAsia="es-ES"/>
                    </w:rPr>
                    <w:t>al menos 1/3 del requisito basado en los gastos fijos generales+1,6% del importe total de las garantías recibidas de clientes</w:t>
                  </w:r>
                  <w:r w:rsidRPr="00554260">
                    <w:rPr>
                      <w:rFonts w:ascii="Montserrat" w:eastAsia="Times New Roman" w:hAnsi="Montserrat" w:cstheme="minorHAnsi"/>
                      <w:sz w:val="20"/>
                      <w:szCs w:val="20"/>
                      <w:lang w:eastAsia="es-ES"/>
                    </w:rPr>
                    <w:t>)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0F179AE" w14:textId="654C7419" w:rsidR="00AE0756" w:rsidRPr="00554260" w:rsidRDefault="00AE0756" w:rsidP="00143E50">
                  <w:pPr>
                    <w:spacing w:before="120" w:after="120" w:line="360" w:lineRule="auto"/>
                    <w:jc w:val="center"/>
                    <w:rPr>
                      <w:rFonts w:ascii="Montserrat" w:eastAsia="Times New Roman" w:hAnsi="Montserrat" w:cstheme="minorHAnsi"/>
                      <w:sz w:val="20"/>
                      <w:szCs w:val="20"/>
                      <w:lang w:eastAsia="es-ES"/>
                    </w:rPr>
                  </w:pPr>
                  <w:r w:rsidRPr="0077581B">
                    <w:rPr>
                      <w:rFonts w:ascii="Montserrat" w:hAnsi="Montserrat" w:cstheme="minorHAnsi"/>
                      <w:color w:val="000099"/>
                      <w:sz w:val="20"/>
                      <w:szCs w:val="20"/>
                      <w:shd w:val="clear" w:color="auto" w:fill="FFFFCC"/>
                    </w:rPr>
                    <w:t>Insertar</w:t>
                  </w:r>
                </w:p>
              </w:tc>
            </w:tr>
            <w:tr w:rsidR="00AE0756" w:rsidRPr="00554260" w14:paraId="0D07D896" w14:textId="77777777" w:rsidTr="00212952">
              <w:trPr>
                <w:trHeight w:val="360"/>
              </w:trPr>
              <w:tc>
                <w:tcPr>
                  <w:tcW w:w="53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679AA7F" w14:textId="77777777" w:rsidR="00AE0756" w:rsidRPr="00554260" w:rsidRDefault="00AE0756" w:rsidP="00143E50">
                  <w:pPr>
                    <w:spacing w:before="120" w:after="120" w:line="360" w:lineRule="auto"/>
                    <w:rPr>
                      <w:rFonts w:ascii="Montserrat" w:eastAsia="Times New Roman" w:hAnsi="Montserrat" w:cstheme="minorHAnsi"/>
                      <w:sz w:val="20"/>
                      <w:szCs w:val="20"/>
                      <w:lang w:eastAsia="es-ES"/>
                    </w:rPr>
                  </w:pPr>
                  <w:r w:rsidRPr="00554260">
                    <w:rPr>
                      <w:rFonts w:ascii="Montserrat" w:eastAsia="Times New Roman" w:hAnsi="Montserrat" w:cstheme="minorHAnsi"/>
                      <w:sz w:val="20"/>
                      <w:szCs w:val="20"/>
                      <w:lang w:eastAsia="es-ES"/>
                    </w:rPr>
                    <w:t>Garantías de clientes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48E9571" w14:textId="410ECBC2" w:rsidR="00AE0756" w:rsidRPr="00554260" w:rsidRDefault="00AE0756" w:rsidP="00143E50">
                  <w:pPr>
                    <w:spacing w:before="120" w:after="120" w:line="360" w:lineRule="auto"/>
                    <w:jc w:val="center"/>
                    <w:rPr>
                      <w:rFonts w:ascii="Montserrat" w:eastAsia="Times New Roman" w:hAnsi="Montserrat" w:cstheme="minorHAnsi"/>
                      <w:sz w:val="20"/>
                      <w:szCs w:val="20"/>
                      <w:lang w:eastAsia="es-ES"/>
                    </w:rPr>
                  </w:pPr>
                  <w:r w:rsidRPr="0077581B">
                    <w:rPr>
                      <w:rFonts w:ascii="Montserrat" w:hAnsi="Montserrat" w:cstheme="minorHAnsi"/>
                      <w:color w:val="000099"/>
                      <w:sz w:val="20"/>
                      <w:szCs w:val="20"/>
                      <w:shd w:val="clear" w:color="auto" w:fill="FFFFCC"/>
                    </w:rPr>
                    <w:t>Insertar</w:t>
                  </w:r>
                </w:p>
              </w:tc>
            </w:tr>
            <w:tr w:rsidR="00AE0756" w:rsidRPr="00554260" w14:paraId="431E8E37" w14:textId="77777777" w:rsidTr="00212952">
              <w:trPr>
                <w:trHeight w:val="360"/>
              </w:trPr>
              <w:tc>
                <w:tcPr>
                  <w:tcW w:w="5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10C9F61" w14:textId="77777777" w:rsidR="00AE0756" w:rsidRPr="00554260" w:rsidRDefault="00AE0756" w:rsidP="00143E50">
                  <w:pPr>
                    <w:spacing w:before="120" w:after="120" w:line="360" w:lineRule="auto"/>
                    <w:rPr>
                      <w:rFonts w:ascii="Montserrat" w:eastAsia="Times New Roman" w:hAnsi="Montserrat" w:cstheme="minorHAnsi"/>
                      <w:sz w:val="20"/>
                      <w:szCs w:val="20"/>
                      <w:lang w:eastAsia="es-ES"/>
                    </w:rPr>
                  </w:pPr>
                  <w:r w:rsidRPr="00554260">
                    <w:rPr>
                      <w:rFonts w:ascii="Montserrat" w:eastAsia="Times New Roman" w:hAnsi="Montserrat" w:cstheme="minorHAnsi"/>
                      <w:sz w:val="20"/>
                      <w:szCs w:val="20"/>
                      <w:lang w:eastAsia="es-ES"/>
                    </w:rPr>
                    <w:t>Total de activos líquidos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C4AF825" w14:textId="6FABA1CC" w:rsidR="00AE0756" w:rsidRPr="00554260" w:rsidRDefault="00AE0756" w:rsidP="00143E50">
                  <w:pPr>
                    <w:spacing w:before="120" w:after="120" w:line="360" w:lineRule="auto"/>
                    <w:jc w:val="center"/>
                    <w:rPr>
                      <w:rFonts w:ascii="Montserrat" w:eastAsia="Times New Roman" w:hAnsi="Montserrat" w:cstheme="minorHAnsi"/>
                      <w:sz w:val="20"/>
                      <w:szCs w:val="20"/>
                      <w:lang w:eastAsia="es-ES"/>
                    </w:rPr>
                  </w:pPr>
                  <w:r w:rsidRPr="0077581B">
                    <w:rPr>
                      <w:rFonts w:ascii="Montserrat" w:hAnsi="Montserrat" w:cstheme="minorHAnsi"/>
                      <w:color w:val="000099"/>
                      <w:sz w:val="20"/>
                      <w:szCs w:val="20"/>
                      <w:shd w:val="clear" w:color="auto" w:fill="FFFFCC"/>
                    </w:rPr>
                    <w:t>Insertar</w:t>
                  </w:r>
                </w:p>
              </w:tc>
            </w:tr>
            <w:tr w:rsidR="00AE0756" w:rsidRPr="00554260" w14:paraId="6B72051A" w14:textId="77777777" w:rsidTr="00212952">
              <w:trPr>
                <w:trHeight w:val="360"/>
              </w:trPr>
              <w:tc>
                <w:tcPr>
                  <w:tcW w:w="5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642B311" w14:textId="77777777" w:rsidR="00AE0756" w:rsidRPr="00554260" w:rsidRDefault="00AE0756" w:rsidP="00143E50">
                  <w:pPr>
                    <w:spacing w:before="120" w:after="120" w:line="360" w:lineRule="auto"/>
                    <w:ind w:left="211"/>
                    <w:rPr>
                      <w:rFonts w:ascii="Montserrat" w:eastAsia="Times New Roman" w:hAnsi="Montserrat" w:cstheme="minorHAnsi"/>
                      <w:sz w:val="20"/>
                      <w:szCs w:val="20"/>
                      <w:lang w:eastAsia="es-ES"/>
                    </w:rPr>
                  </w:pPr>
                  <w:r w:rsidRPr="00554260">
                    <w:rPr>
                      <w:rFonts w:ascii="Montserrat" w:eastAsia="Times New Roman" w:hAnsi="Montserrat" w:cstheme="minorHAnsi"/>
                      <w:sz w:val="20"/>
                      <w:szCs w:val="20"/>
                      <w:lang w:eastAsia="es-ES"/>
                    </w:rPr>
                    <w:t>Depósitos a corto plazo libres de cargas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7DC59E8" w14:textId="266B0486" w:rsidR="00AE0756" w:rsidRPr="00554260" w:rsidRDefault="00AE0756" w:rsidP="00143E50">
                  <w:pPr>
                    <w:spacing w:before="120" w:after="120" w:line="360" w:lineRule="auto"/>
                    <w:jc w:val="center"/>
                    <w:rPr>
                      <w:rStyle w:val="SombreadoRelleno"/>
                      <w:rFonts w:ascii="Montserrat" w:hAnsi="Montserrat" w:cstheme="minorHAnsi"/>
                      <w:sz w:val="20"/>
                      <w:szCs w:val="20"/>
                    </w:rPr>
                  </w:pPr>
                  <w:r w:rsidRPr="0077581B">
                    <w:rPr>
                      <w:rFonts w:ascii="Montserrat" w:hAnsi="Montserrat" w:cstheme="minorHAnsi"/>
                      <w:color w:val="000099"/>
                      <w:sz w:val="20"/>
                      <w:szCs w:val="20"/>
                      <w:shd w:val="clear" w:color="auto" w:fill="FFFFCC"/>
                    </w:rPr>
                    <w:t>Insertar</w:t>
                  </w:r>
                </w:p>
              </w:tc>
            </w:tr>
            <w:tr w:rsidR="00AE0756" w:rsidRPr="00554260" w14:paraId="6375239C" w14:textId="77777777" w:rsidTr="00212952">
              <w:trPr>
                <w:trHeight w:val="360"/>
              </w:trPr>
              <w:tc>
                <w:tcPr>
                  <w:tcW w:w="5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03A9EE6" w14:textId="77777777" w:rsidR="00AE0756" w:rsidRPr="00554260" w:rsidRDefault="00AE0756" w:rsidP="00143E50">
                  <w:pPr>
                    <w:spacing w:before="120" w:after="120" w:line="360" w:lineRule="auto"/>
                    <w:ind w:left="211"/>
                    <w:rPr>
                      <w:rFonts w:ascii="Montserrat" w:eastAsia="Times New Roman" w:hAnsi="Montserrat" w:cstheme="minorHAnsi"/>
                      <w:sz w:val="20"/>
                      <w:szCs w:val="20"/>
                      <w:lang w:eastAsia="es-ES"/>
                    </w:rPr>
                  </w:pPr>
                  <w:r w:rsidRPr="00554260">
                    <w:rPr>
                      <w:rFonts w:ascii="Montserrat" w:eastAsia="Times New Roman" w:hAnsi="Montserrat" w:cstheme="minorHAnsi"/>
                      <w:sz w:val="20"/>
                      <w:szCs w:val="20"/>
                      <w:lang w:eastAsia="es-ES"/>
                    </w:rPr>
                    <w:t>Total de títulos de crédito admisibles adeudados en un plazo de 30 días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3EE9920" w14:textId="7299546E" w:rsidR="00AE0756" w:rsidRPr="00554260" w:rsidRDefault="00AE0756" w:rsidP="00143E50">
                  <w:pPr>
                    <w:spacing w:before="120" w:after="120" w:line="360" w:lineRule="auto"/>
                    <w:jc w:val="center"/>
                    <w:rPr>
                      <w:rStyle w:val="SombreadoRelleno"/>
                      <w:rFonts w:ascii="Montserrat" w:hAnsi="Montserrat" w:cstheme="minorHAnsi"/>
                      <w:sz w:val="20"/>
                      <w:szCs w:val="20"/>
                    </w:rPr>
                  </w:pPr>
                  <w:r w:rsidRPr="0077581B">
                    <w:rPr>
                      <w:rFonts w:ascii="Montserrat" w:hAnsi="Montserrat" w:cstheme="minorHAnsi"/>
                      <w:color w:val="000099"/>
                      <w:sz w:val="20"/>
                      <w:szCs w:val="20"/>
                      <w:shd w:val="clear" w:color="auto" w:fill="FFFFCC"/>
                    </w:rPr>
                    <w:t>Insertar</w:t>
                  </w:r>
                </w:p>
              </w:tc>
            </w:tr>
            <w:tr w:rsidR="00AE0756" w:rsidRPr="00554260" w14:paraId="334DCA15" w14:textId="77777777" w:rsidTr="00212952">
              <w:trPr>
                <w:trHeight w:val="360"/>
              </w:trPr>
              <w:tc>
                <w:tcPr>
                  <w:tcW w:w="5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FE40059" w14:textId="77777777" w:rsidR="00AE0756" w:rsidRPr="00554260" w:rsidRDefault="00AE0756" w:rsidP="00143E50">
                  <w:pPr>
                    <w:spacing w:before="120" w:after="120" w:line="360" w:lineRule="auto"/>
                    <w:ind w:left="211"/>
                    <w:rPr>
                      <w:rFonts w:ascii="Montserrat" w:eastAsia="Times New Roman" w:hAnsi="Montserrat" w:cstheme="minorHAnsi"/>
                      <w:sz w:val="20"/>
                      <w:szCs w:val="20"/>
                      <w:lang w:eastAsia="es-ES"/>
                    </w:rPr>
                  </w:pPr>
                  <w:r w:rsidRPr="00554260">
                    <w:rPr>
                      <w:rFonts w:ascii="Montserrat" w:eastAsia="Times New Roman" w:hAnsi="Montserrat" w:cstheme="minorHAnsi"/>
                      <w:sz w:val="20"/>
                      <w:szCs w:val="20"/>
                      <w:lang w:eastAsia="es-ES"/>
                    </w:rPr>
                    <w:t>Activos de nivel 1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8EE26A9" w14:textId="493498F2" w:rsidR="00AE0756" w:rsidRPr="00554260" w:rsidRDefault="00AE0756" w:rsidP="00143E50">
                  <w:pPr>
                    <w:spacing w:before="120" w:after="120" w:line="360" w:lineRule="auto"/>
                    <w:jc w:val="center"/>
                    <w:rPr>
                      <w:rStyle w:val="SombreadoRelleno"/>
                      <w:rFonts w:ascii="Montserrat" w:hAnsi="Montserrat" w:cstheme="minorHAnsi"/>
                      <w:sz w:val="20"/>
                      <w:szCs w:val="20"/>
                    </w:rPr>
                  </w:pPr>
                  <w:r w:rsidRPr="0077581B">
                    <w:rPr>
                      <w:rFonts w:ascii="Montserrat" w:hAnsi="Montserrat" w:cstheme="minorHAnsi"/>
                      <w:color w:val="000099"/>
                      <w:sz w:val="20"/>
                      <w:szCs w:val="20"/>
                      <w:shd w:val="clear" w:color="auto" w:fill="FFFFCC"/>
                    </w:rPr>
                    <w:t>Insertar</w:t>
                  </w:r>
                </w:p>
              </w:tc>
            </w:tr>
            <w:tr w:rsidR="00AE0756" w:rsidRPr="00554260" w14:paraId="31E07EC2" w14:textId="77777777" w:rsidTr="00212952">
              <w:trPr>
                <w:trHeight w:val="360"/>
              </w:trPr>
              <w:tc>
                <w:tcPr>
                  <w:tcW w:w="5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A4E534E" w14:textId="77777777" w:rsidR="00AE0756" w:rsidRPr="00554260" w:rsidRDefault="00AE0756" w:rsidP="00143E50">
                  <w:pPr>
                    <w:spacing w:before="120" w:after="120" w:line="360" w:lineRule="auto"/>
                    <w:ind w:left="211"/>
                    <w:rPr>
                      <w:rFonts w:ascii="Montserrat" w:eastAsia="Times New Roman" w:hAnsi="Montserrat" w:cstheme="minorHAnsi"/>
                      <w:sz w:val="20"/>
                      <w:szCs w:val="20"/>
                      <w:lang w:eastAsia="es-ES"/>
                    </w:rPr>
                  </w:pPr>
                  <w:r w:rsidRPr="00554260">
                    <w:rPr>
                      <w:rFonts w:ascii="Montserrat" w:eastAsia="Times New Roman" w:hAnsi="Montserrat" w:cstheme="minorHAnsi"/>
                      <w:sz w:val="20"/>
                      <w:szCs w:val="20"/>
                      <w:lang w:eastAsia="es-ES"/>
                    </w:rPr>
                    <w:t>Activos de nivel 2A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9DEC2B5" w14:textId="01DC56CE" w:rsidR="00AE0756" w:rsidRPr="00554260" w:rsidRDefault="00AE0756" w:rsidP="00143E50">
                  <w:pPr>
                    <w:spacing w:before="120" w:after="120" w:line="360" w:lineRule="auto"/>
                    <w:jc w:val="center"/>
                    <w:rPr>
                      <w:rStyle w:val="SombreadoRelleno"/>
                      <w:rFonts w:ascii="Montserrat" w:hAnsi="Montserrat" w:cstheme="minorHAnsi"/>
                      <w:sz w:val="20"/>
                      <w:szCs w:val="20"/>
                    </w:rPr>
                  </w:pPr>
                  <w:r w:rsidRPr="0077581B">
                    <w:rPr>
                      <w:rFonts w:ascii="Montserrat" w:hAnsi="Montserrat" w:cstheme="minorHAnsi"/>
                      <w:color w:val="000099"/>
                      <w:sz w:val="20"/>
                      <w:szCs w:val="20"/>
                      <w:shd w:val="clear" w:color="auto" w:fill="FFFFCC"/>
                    </w:rPr>
                    <w:t>Insertar</w:t>
                  </w:r>
                </w:p>
              </w:tc>
            </w:tr>
            <w:tr w:rsidR="00AE0756" w:rsidRPr="00554260" w14:paraId="7B90EBC7" w14:textId="77777777" w:rsidTr="00212952">
              <w:trPr>
                <w:trHeight w:val="360"/>
              </w:trPr>
              <w:tc>
                <w:tcPr>
                  <w:tcW w:w="5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C6BACA0" w14:textId="77777777" w:rsidR="00AE0756" w:rsidRPr="00554260" w:rsidRDefault="00AE0756" w:rsidP="00143E50">
                  <w:pPr>
                    <w:spacing w:before="120" w:after="120" w:line="360" w:lineRule="auto"/>
                    <w:ind w:left="211"/>
                    <w:rPr>
                      <w:rFonts w:ascii="Montserrat" w:eastAsia="Times New Roman" w:hAnsi="Montserrat" w:cstheme="minorHAnsi"/>
                      <w:sz w:val="20"/>
                      <w:szCs w:val="20"/>
                      <w:lang w:eastAsia="es-ES"/>
                    </w:rPr>
                  </w:pPr>
                  <w:r w:rsidRPr="00554260">
                    <w:rPr>
                      <w:rFonts w:ascii="Montserrat" w:eastAsia="Times New Roman" w:hAnsi="Montserrat" w:cstheme="minorHAnsi"/>
                      <w:sz w:val="20"/>
                      <w:szCs w:val="20"/>
                      <w:lang w:eastAsia="es-ES"/>
                    </w:rPr>
                    <w:t>Activos de nivel 2B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9CA28EE" w14:textId="7CFADCF9" w:rsidR="00AE0756" w:rsidRPr="00554260" w:rsidRDefault="00AE0756" w:rsidP="00143E50">
                  <w:pPr>
                    <w:spacing w:before="120" w:after="120" w:line="360" w:lineRule="auto"/>
                    <w:jc w:val="center"/>
                    <w:rPr>
                      <w:rStyle w:val="SombreadoRelleno"/>
                      <w:rFonts w:ascii="Montserrat" w:hAnsi="Montserrat" w:cstheme="minorHAnsi"/>
                      <w:sz w:val="20"/>
                      <w:szCs w:val="20"/>
                    </w:rPr>
                  </w:pPr>
                  <w:r w:rsidRPr="008A7082">
                    <w:rPr>
                      <w:rFonts w:ascii="Montserrat" w:hAnsi="Montserrat" w:cstheme="minorHAnsi"/>
                      <w:color w:val="000099"/>
                      <w:sz w:val="20"/>
                      <w:szCs w:val="20"/>
                      <w:shd w:val="clear" w:color="auto" w:fill="FFFFCC"/>
                    </w:rPr>
                    <w:t>Insertar</w:t>
                  </w:r>
                </w:p>
              </w:tc>
            </w:tr>
            <w:tr w:rsidR="00AE0756" w:rsidRPr="00554260" w14:paraId="39B5A91B" w14:textId="77777777" w:rsidTr="00212952">
              <w:trPr>
                <w:trHeight w:val="360"/>
              </w:trPr>
              <w:tc>
                <w:tcPr>
                  <w:tcW w:w="5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1B22FC7" w14:textId="77777777" w:rsidR="00AE0756" w:rsidRPr="00554260" w:rsidRDefault="00AE0756" w:rsidP="00143E50">
                  <w:pPr>
                    <w:spacing w:before="120" w:after="120" w:line="360" w:lineRule="auto"/>
                    <w:ind w:left="211"/>
                    <w:rPr>
                      <w:rFonts w:ascii="Montserrat" w:eastAsia="Times New Roman" w:hAnsi="Montserrat" w:cstheme="minorHAnsi"/>
                      <w:sz w:val="20"/>
                      <w:szCs w:val="20"/>
                      <w:lang w:eastAsia="es-ES"/>
                    </w:rPr>
                  </w:pPr>
                  <w:r w:rsidRPr="00554260">
                    <w:rPr>
                      <w:rFonts w:ascii="Montserrat" w:eastAsia="Times New Roman" w:hAnsi="Montserrat" w:cstheme="minorHAnsi"/>
                      <w:sz w:val="20"/>
                      <w:szCs w:val="20"/>
                      <w:lang w:eastAsia="es-ES"/>
                    </w:rPr>
                    <w:t>Acciones/participaciones en OIC admisibles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BDF89C9" w14:textId="3EFC28E2" w:rsidR="00AE0756" w:rsidRPr="00554260" w:rsidRDefault="00AE0756" w:rsidP="00143E50">
                  <w:pPr>
                    <w:spacing w:before="120" w:after="120" w:line="360" w:lineRule="auto"/>
                    <w:jc w:val="center"/>
                    <w:rPr>
                      <w:rStyle w:val="SombreadoRelleno"/>
                      <w:rFonts w:ascii="Montserrat" w:hAnsi="Montserrat" w:cstheme="minorHAnsi"/>
                      <w:sz w:val="20"/>
                      <w:szCs w:val="20"/>
                    </w:rPr>
                  </w:pPr>
                  <w:r w:rsidRPr="008A7082">
                    <w:rPr>
                      <w:rFonts w:ascii="Montserrat" w:hAnsi="Montserrat" w:cstheme="minorHAnsi"/>
                      <w:color w:val="000099"/>
                      <w:sz w:val="20"/>
                      <w:szCs w:val="20"/>
                      <w:shd w:val="clear" w:color="auto" w:fill="FFFFCC"/>
                    </w:rPr>
                    <w:t>Insertar</w:t>
                  </w:r>
                </w:p>
              </w:tc>
            </w:tr>
            <w:tr w:rsidR="00AE0756" w:rsidRPr="00554260" w14:paraId="6C400529" w14:textId="77777777" w:rsidTr="00212952">
              <w:trPr>
                <w:trHeight w:val="360"/>
              </w:trPr>
              <w:tc>
                <w:tcPr>
                  <w:tcW w:w="5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9254D6C" w14:textId="77777777" w:rsidR="00AE0756" w:rsidRPr="00554260" w:rsidRDefault="00AE0756" w:rsidP="00143E50">
                  <w:pPr>
                    <w:spacing w:before="120" w:after="120" w:line="360" w:lineRule="auto"/>
                    <w:ind w:left="211"/>
                    <w:rPr>
                      <w:rFonts w:ascii="Montserrat" w:eastAsia="Times New Roman" w:hAnsi="Montserrat" w:cstheme="minorHAnsi"/>
                      <w:sz w:val="20"/>
                      <w:szCs w:val="20"/>
                      <w:lang w:eastAsia="es-ES"/>
                    </w:rPr>
                  </w:pPr>
                  <w:r w:rsidRPr="00554260">
                    <w:rPr>
                      <w:rFonts w:ascii="Montserrat" w:eastAsia="Times New Roman" w:hAnsi="Montserrat" w:cstheme="minorHAnsi"/>
                      <w:sz w:val="20"/>
                      <w:szCs w:val="20"/>
                      <w:lang w:eastAsia="es-ES"/>
                    </w:rPr>
                    <w:t>Total de otros instrumentos financieros admisibles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717EF30" w14:textId="6AB92A36" w:rsidR="00AE0756" w:rsidRPr="00554260" w:rsidRDefault="00AE0756" w:rsidP="00143E50">
                  <w:pPr>
                    <w:spacing w:before="120" w:after="120" w:line="360" w:lineRule="auto"/>
                    <w:jc w:val="center"/>
                    <w:rPr>
                      <w:rStyle w:val="SombreadoRelleno"/>
                      <w:rFonts w:ascii="Montserrat" w:hAnsi="Montserrat" w:cstheme="minorHAnsi"/>
                      <w:sz w:val="20"/>
                      <w:szCs w:val="20"/>
                    </w:rPr>
                  </w:pPr>
                  <w:r w:rsidRPr="008A7082">
                    <w:rPr>
                      <w:rFonts w:ascii="Montserrat" w:hAnsi="Montserrat" w:cstheme="minorHAnsi"/>
                      <w:color w:val="000099"/>
                      <w:sz w:val="20"/>
                      <w:szCs w:val="20"/>
                      <w:shd w:val="clear" w:color="auto" w:fill="FFFFCC"/>
                    </w:rPr>
                    <w:t>Insertar</w:t>
                  </w:r>
                </w:p>
              </w:tc>
            </w:tr>
            <w:bookmarkEnd w:id="3"/>
          </w:tbl>
          <w:p w14:paraId="750DCA7F" w14:textId="77777777" w:rsidR="00B75679" w:rsidRPr="00554260" w:rsidRDefault="00B75679" w:rsidP="00143E50">
            <w:pPr>
              <w:pStyle w:val="TextoTablaRellenarUsuario"/>
              <w:spacing w:before="120" w:after="120" w:line="360" w:lineRule="auto"/>
              <w:rPr>
                <w:rFonts w:ascii="Montserrat" w:hAnsi="Montserrat"/>
                <w:sz w:val="20"/>
                <w:szCs w:val="20"/>
                <w:lang w:val="es-ES"/>
              </w:rPr>
            </w:pPr>
          </w:p>
        </w:tc>
      </w:tr>
    </w:tbl>
    <w:p w14:paraId="665B7F69" w14:textId="77777777" w:rsidR="00952158" w:rsidRPr="00554260" w:rsidRDefault="00952158" w:rsidP="00952158">
      <w:pPr>
        <w:rPr>
          <w:rFonts w:ascii="Montserrat" w:hAnsi="Montserrat"/>
          <w:sz w:val="20"/>
          <w:szCs w:val="20"/>
          <w:lang w:eastAsia="es-ES"/>
        </w:rPr>
      </w:pPr>
    </w:p>
    <w:p w14:paraId="5F33C951" w14:textId="77777777" w:rsidR="00952158" w:rsidRDefault="00952158" w:rsidP="00952158">
      <w:pPr>
        <w:rPr>
          <w:rFonts w:ascii="Montserrat" w:hAnsi="Montserrat"/>
          <w:sz w:val="20"/>
          <w:szCs w:val="20"/>
          <w:lang w:eastAsia="es-ES"/>
        </w:rPr>
      </w:pPr>
    </w:p>
    <w:p w14:paraId="5AAF50E9" w14:textId="77777777" w:rsidR="00B75679" w:rsidRDefault="00B75679" w:rsidP="00952158">
      <w:pPr>
        <w:rPr>
          <w:rFonts w:ascii="Montserrat" w:hAnsi="Montserrat"/>
          <w:sz w:val="20"/>
          <w:szCs w:val="20"/>
          <w:lang w:eastAsia="es-ES"/>
        </w:rPr>
      </w:pPr>
    </w:p>
    <w:p w14:paraId="66AEA60B" w14:textId="77777777" w:rsidR="00B75679" w:rsidRDefault="00B75679" w:rsidP="00952158">
      <w:pPr>
        <w:rPr>
          <w:rFonts w:ascii="Montserrat" w:hAnsi="Montserrat"/>
          <w:sz w:val="20"/>
          <w:szCs w:val="20"/>
          <w:lang w:eastAsia="es-ES"/>
        </w:rPr>
      </w:pPr>
    </w:p>
    <w:p w14:paraId="479A65B0" w14:textId="77777777" w:rsidR="00B75679" w:rsidRDefault="00B75679" w:rsidP="00952158">
      <w:pPr>
        <w:rPr>
          <w:rFonts w:ascii="Montserrat" w:hAnsi="Montserrat"/>
          <w:sz w:val="20"/>
          <w:szCs w:val="20"/>
          <w:lang w:eastAsia="es-ES"/>
        </w:rPr>
      </w:pPr>
    </w:p>
    <w:p w14:paraId="4BF6E2CB" w14:textId="77777777" w:rsidR="00B75679" w:rsidRDefault="00B75679" w:rsidP="00952158">
      <w:pPr>
        <w:rPr>
          <w:rFonts w:ascii="Montserrat" w:hAnsi="Montserrat"/>
          <w:sz w:val="20"/>
          <w:szCs w:val="20"/>
          <w:lang w:eastAsia="es-ES"/>
        </w:rPr>
      </w:pPr>
    </w:p>
    <w:p w14:paraId="790542EF" w14:textId="0209E8D9" w:rsidR="00952158" w:rsidRPr="00B64DB6" w:rsidRDefault="00952158" w:rsidP="002B1C10">
      <w:pPr>
        <w:pStyle w:val="Ttulo2"/>
        <w:numPr>
          <w:ilvl w:val="1"/>
          <w:numId w:val="12"/>
        </w:numPr>
        <w:pBdr>
          <w:top w:val="single" w:sz="18" w:space="1" w:color="CCCCCC" w:themeColor="accent4" w:themeTint="66"/>
        </w:pBdr>
        <w:shd w:val="clear" w:color="auto" w:fill="DFDFDF" w:themeFill="background2" w:themeFillShade="E6"/>
        <w:tabs>
          <w:tab w:val="left" w:pos="426"/>
        </w:tabs>
        <w:spacing w:before="120" w:after="120" w:line="360" w:lineRule="auto"/>
        <w:ind w:left="426" w:right="142" w:hanging="284"/>
        <w:rPr>
          <w:rFonts w:ascii="Montserrat" w:hAnsi="Montserrat" w:cstheme="minorHAnsi"/>
          <w:i w:val="0"/>
          <w:iCs w:val="0"/>
          <w:sz w:val="22"/>
          <w:szCs w:val="22"/>
        </w:rPr>
      </w:pPr>
      <w:r w:rsidRPr="00B64DB6">
        <w:rPr>
          <w:rFonts w:ascii="Montserrat" w:hAnsi="Montserrat" w:cstheme="minorHAnsi"/>
          <w:i w:val="0"/>
          <w:iCs w:val="0"/>
          <w:sz w:val="22"/>
          <w:szCs w:val="22"/>
        </w:rPr>
        <w:t xml:space="preserve"> ESI de tipo A</w:t>
      </w:r>
    </w:p>
    <w:p w14:paraId="59E5C6AE" w14:textId="77777777" w:rsidR="00952158" w:rsidRPr="00D31C97" w:rsidRDefault="00952158" w:rsidP="001405D5">
      <w:pPr>
        <w:pStyle w:val="Vietas1"/>
        <w:numPr>
          <w:ilvl w:val="0"/>
          <w:numId w:val="9"/>
        </w:numPr>
        <w:spacing w:before="0" w:after="0" w:line="360" w:lineRule="auto"/>
        <w:ind w:left="426" w:right="142" w:hanging="284"/>
        <w:rPr>
          <w:rFonts w:ascii="Montserrat" w:hAnsi="Montserrat"/>
          <w:b w:val="0"/>
          <w:sz w:val="20"/>
          <w:szCs w:val="20"/>
        </w:rPr>
      </w:pPr>
      <w:bookmarkStart w:id="4" w:name="_Hlk96427998"/>
      <w:r w:rsidRPr="00D31C97">
        <w:rPr>
          <w:rFonts w:ascii="Montserrat" w:hAnsi="Montserrat" w:cs="Calibri"/>
          <w:b w:val="0"/>
          <w:sz w:val="20"/>
          <w:szCs w:val="20"/>
        </w:rPr>
        <w:t xml:space="preserve">Si la ESI (solo SV) es de </w:t>
      </w:r>
      <w:r w:rsidRPr="00D31C97">
        <w:rPr>
          <w:rFonts w:ascii="Montserrat" w:hAnsi="Montserrat" w:cs="Calibri"/>
          <w:bCs/>
          <w:sz w:val="20"/>
          <w:szCs w:val="20"/>
        </w:rPr>
        <w:t>tipo A,</w:t>
      </w:r>
      <w:r w:rsidRPr="00D31C97">
        <w:rPr>
          <w:rFonts w:ascii="Montserrat" w:hAnsi="Montserrat" w:cs="Calibri"/>
          <w:b w:val="0"/>
          <w:sz w:val="20"/>
          <w:szCs w:val="20"/>
        </w:rPr>
        <w:t xml:space="preserve"> aporte las previsiones de cálculo de los requisitos de capital y de liquidez de la ESI en virtud de lo dispuesto en la </w:t>
      </w:r>
      <w:r w:rsidRPr="00D31C97">
        <w:rPr>
          <w:rFonts w:ascii="Montserrat" w:hAnsi="Montserrat"/>
          <w:b w:val="0"/>
          <w:i/>
          <w:color w:val="C00000"/>
          <w:sz w:val="20"/>
          <w:szCs w:val="20"/>
        </w:rPr>
        <w:t>Ley 10/2014</w:t>
      </w:r>
      <w:r w:rsidRPr="00D31C97">
        <w:rPr>
          <w:rFonts w:ascii="Montserrat" w:hAnsi="Montserrat"/>
          <w:sz w:val="20"/>
          <w:szCs w:val="20"/>
        </w:rPr>
        <w:t xml:space="preserve"> </w:t>
      </w:r>
      <w:r w:rsidRPr="00D31C97">
        <w:rPr>
          <w:rFonts w:ascii="Montserrat" w:hAnsi="Montserrat"/>
          <w:b w:val="0"/>
          <w:i/>
          <w:color w:val="C00000"/>
          <w:sz w:val="20"/>
          <w:szCs w:val="20"/>
        </w:rPr>
        <w:t>de 26 de junio, de ordenación, supervisión y solvencia de entidades de crédito</w:t>
      </w:r>
      <w:r w:rsidRPr="00D31C97">
        <w:rPr>
          <w:rFonts w:ascii="Montserrat" w:hAnsi="Montserrat" w:cs="Calibri"/>
          <w:b w:val="0"/>
          <w:sz w:val="20"/>
          <w:szCs w:val="20"/>
        </w:rPr>
        <w:t xml:space="preserve"> y en el </w:t>
      </w:r>
      <w:r w:rsidRPr="00D31C97">
        <w:rPr>
          <w:rFonts w:ascii="Montserrat" w:hAnsi="Montserrat" w:cs="ArialMT"/>
          <w:b w:val="0"/>
          <w:i/>
          <w:color w:val="C00000"/>
          <w:sz w:val="20"/>
          <w:szCs w:val="20"/>
        </w:rPr>
        <w:t xml:space="preserve">Reglamento (UE) </w:t>
      </w:r>
      <w:proofErr w:type="spellStart"/>
      <w:r w:rsidRPr="00D31C97">
        <w:rPr>
          <w:rFonts w:ascii="Montserrat" w:hAnsi="Montserrat" w:cs="ArialMT"/>
          <w:b w:val="0"/>
          <w:i/>
          <w:color w:val="C00000"/>
          <w:sz w:val="20"/>
          <w:szCs w:val="20"/>
        </w:rPr>
        <w:t>nº</w:t>
      </w:r>
      <w:proofErr w:type="spellEnd"/>
      <w:r w:rsidRPr="00D31C97">
        <w:rPr>
          <w:rFonts w:ascii="Montserrat" w:hAnsi="Montserrat" w:cs="ArialMT"/>
          <w:b w:val="0"/>
          <w:i/>
          <w:color w:val="C00000"/>
          <w:sz w:val="20"/>
          <w:szCs w:val="20"/>
        </w:rPr>
        <w:t xml:space="preserve"> 575/2013, </w:t>
      </w:r>
      <w:r w:rsidRPr="00D31C97">
        <w:rPr>
          <w:rFonts w:ascii="Montserrat" w:hAnsi="Montserrat" w:cs="Calibri"/>
          <w:b w:val="0"/>
          <w:sz w:val="20"/>
          <w:szCs w:val="20"/>
        </w:rPr>
        <w:t xml:space="preserve">así como el coeficiente de solvencia previsto para el </w:t>
      </w:r>
      <w:r w:rsidRPr="00D31C97">
        <w:rPr>
          <w:rFonts w:ascii="Montserrat" w:hAnsi="Montserrat" w:cs="Calibri"/>
          <w:b w:val="0"/>
          <w:sz w:val="20"/>
          <w:szCs w:val="20"/>
          <w:u w:val="single"/>
        </w:rPr>
        <w:t>primer año:</w:t>
      </w:r>
    </w:p>
    <w:bookmarkEnd w:id="4"/>
    <w:p w14:paraId="7F6E50D1" w14:textId="758EB8CA" w:rsidR="00D50A36" w:rsidRPr="00DF747B" w:rsidRDefault="00952158" w:rsidP="001405D5">
      <w:pPr>
        <w:tabs>
          <w:tab w:val="left" w:pos="2835"/>
          <w:tab w:val="left" w:pos="3828"/>
        </w:tabs>
        <w:ind w:left="2552" w:right="142" w:hanging="1871"/>
        <w:jc w:val="both"/>
        <w:rPr>
          <w:rFonts w:ascii="Montserrat" w:hAnsi="Montserrat"/>
        </w:rPr>
      </w:pPr>
      <w:r w:rsidRPr="00D31C97">
        <w:rPr>
          <w:rFonts w:ascii="Montserrat" w:hAnsi="Montserrat"/>
          <w:sz w:val="20"/>
          <w:szCs w:val="20"/>
        </w:rPr>
        <w:t xml:space="preserve">No aplicable    </w:t>
      </w:r>
      <w:r w:rsidRPr="00D31C97">
        <w:rPr>
          <w:rFonts w:ascii="Montserrat" w:hAnsi="Montserrat" w:cs="Calibri"/>
          <w:sz w:val="20"/>
          <w:szCs w:val="20"/>
        </w:rPr>
        <w:t xml:space="preserve">  </w:t>
      </w:r>
      <w:r w:rsidR="00D31C97">
        <w:rPr>
          <w:rFonts w:ascii="Montserrat" w:hAnsi="Montserrat" w:cs="Calibri"/>
          <w:sz w:val="20"/>
          <w:szCs w:val="20"/>
        </w:rPr>
        <w:t xml:space="preserve"> </w:t>
      </w:r>
      <w:r w:rsidRPr="00D31C97">
        <w:rPr>
          <w:rFonts w:ascii="Montserrat" w:hAnsi="Montserrat" w:cs="Calibri"/>
          <w:sz w:val="20"/>
          <w:szCs w:val="20"/>
        </w:rPr>
        <w:t xml:space="preserve"> </w:t>
      </w:r>
      <w:r w:rsidRPr="00D31C97">
        <w:rPr>
          <w:rFonts w:ascii="Montserrat" w:hAnsi="Montserrat"/>
          <w:b/>
          <w:sz w:val="20"/>
          <w:szCs w:val="20"/>
        </w:rPr>
        <w:fldChar w:fldCharType="begin">
          <w:ffData>
            <w:name w:val="Casilla14"/>
            <w:enabled/>
            <w:calcOnExit w:val="0"/>
            <w:checkBox>
              <w:sizeAuto/>
              <w:default w:val="0"/>
            </w:checkBox>
          </w:ffData>
        </w:fldChar>
      </w:r>
      <w:r w:rsidRPr="00D31C97">
        <w:rPr>
          <w:rFonts w:ascii="Montserrat" w:hAnsi="Montserrat"/>
          <w:b/>
          <w:sz w:val="20"/>
          <w:szCs w:val="20"/>
        </w:rPr>
        <w:instrText xml:space="preserve"> FORMCHECKBOX </w:instrText>
      </w:r>
      <w:r w:rsidR="00BD6ED4">
        <w:rPr>
          <w:rFonts w:ascii="Montserrat" w:hAnsi="Montserrat"/>
          <w:b/>
          <w:sz w:val="20"/>
          <w:szCs w:val="20"/>
        </w:rPr>
      </w:r>
      <w:r w:rsidR="00BD6ED4">
        <w:rPr>
          <w:rFonts w:ascii="Montserrat" w:hAnsi="Montserrat"/>
          <w:b/>
          <w:sz w:val="20"/>
          <w:szCs w:val="20"/>
        </w:rPr>
        <w:fldChar w:fldCharType="separate"/>
      </w:r>
      <w:r w:rsidRPr="00D31C97">
        <w:rPr>
          <w:rFonts w:ascii="Montserrat" w:hAnsi="Montserrat"/>
          <w:b/>
          <w:sz w:val="20"/>
          <w:szCs w:val="20"/>
        </w:rPr>
        <w:fldChar w:fldCharType="end"/>
      </w:r>
      <w:r w:rsidR="00D50A36">
        <w:rPr>
          <w:rFonts w:ascii="Montserrat" w:hAnsi="Montserrat"/>
          <w:b/>
          <w:sz w:val="20"/>
          <w:szCs w:val="20"/>
        </w:rPr>
        <w:t xml:space="preserve"> </w:t>
      </w:r>
      <w:r w:rsidR="00D50A36" w:rsidRPr="00DF747B">
        <w:rPr>
          <w:rFonts w:ascii="Montserrat" w:eastAsia="Times New Roman" w:hAnsi="Montserrat" w:cstheme="minorHAnsi"/>
          <w:i/>
          <w:iCs/>
          <w:color w:val="000000"/>
          <w:sz w:val="18"/>
          <w:u w:val="single"/>
          <w:shd w:val="clear" w:color="auto" w:fill="F2F2F2" w:themeFill="background1" w:themeFillShade="F2"/>
          <w:lang w:eastAsia="es-ES"/>
        </w:rPr>
        <w:t>Si marca esta opción</w:t>
      </w:r>
      <w:r w:rsidR="00D50A36" w:rsidRPr="00DF747B">
        <w:rPr>
          <w:rFonts w:ascii="Montserrat" w:eastAsia="Times New Roman" w:hAnsi="Montserrat" w:cstheme="minorHAnsi"/>
          <w:i/>
          <w:iCs/>
          <w:color w:val="000000"/>
          <w:sz w:val="18"/>
          <w:shd w:val="clear" w:color="auto" w:fill="F2F2F2" w:themeFill="background1" w:themeFillShade="F2"/>
          <w:lang w:eastAsia="es-ES"/>
        </w:rPr>
        <w:t xml:space="preserve">, </w:t>
      </w:r>
      <w:r w:rsidR="00D50A36" w:rsidRPr="00DF747B">
        <w:rPr>
          <w:rFonts w:ascii="Montserrat" w:eastAsia="Times New Roman" w:hAnsi="Montserrat" w:cstheme="minorHAnsi"/>
          <w:i/>
          <w:iCs/>
          <w:color w:val="000000"/>
          <w:sz w:val="18"/>
          <w:u w:val="single"/>
          <w:shd w:val="clear" w:color="auto" w:fill="F2F2F2" w:themeFill="background1" w:themeFillShade="F2"/>
          <w:lang w:eastAsia="es-ES"/>
        </w:rPr>
        <w:t>elimine resto de la información</w:t>
      </w:r>
      <w:r w:rsidR="00D50A36" w:rsidRPr="00DF747B">
        <w:rPr>
          <w:rFonts w:ascii="Montserrat" w:eastAsia="Times New Roman" w:hAnsi="Montserrat" w:cstheme="minorHAnsi"/>
          <w:i/>
          <w:iCs/>
          <w:color w:val="000000"/>
          <w:sz w:val="18"/>
          <w:shd w:val="clear" w:color="auto" w:fill="F2F2F2" w:themeFill="background1" w:themeFillShade="F2"/>
          <w:lang w:eastAsia="es-ES"/>
        </w:rPr>
        <w:t xml:space="preserve"> solicitada en </w:t>
      </w:r>
      <w:r w:rsidR="00D50A36">
        <w:rPr>
          <w:rFonts w:ascii="Montserrat" w:eastAsia="Times New Roman" w:hAnsi="Montserrat" w:cstheme="minorHAnsi"/>
          <w:i/>
          <w:iCs/>
          <w:color w:val="000000"/>
          <w:sz w:val="18"/>
          <w:u w:val="single"/>
          <w:shd w:val="clear" w:color="auto" w:fill="F2F2F2" w:themeFill="background1" w:themeFillShade="F2"/>
          <w:lang w:eastAsia="es-ES"/>
        </w:rPr>
        <w:t>este apartado 3.3.</w:t>
      </w:r>
    </w:p>
    <w:p w14:paraId="5F03E4CA" w14:textId="461F6F04" w:rsidR="00952158" w:rsidRPr="00D31C97" w:rsidRDefault="00952158" w:rsidP="001405D5">
      <w:pPr>
        <w:spacing w:after="0" w:line="360" w:lineRule="auto"/>
        <w:ind w:left="851" w:right="142" w:firstLine="397"/>
        <w:rPr>
          <w:rFonts w:ascii="Montserrat" w:hAnsi="Montserrat"/>
          <w:b/>
          <w:sz w:val="20"/>
          <w:szCs w:val="20"/>
        </w:rPr>
      </w:pPr>
    </w:p>
    <w:p w14:paraId="336D0295" w14:textId="12FE7925" w:rsidR="00952158" w:rsidRPr="00D31C97" w:rsidRDefault="00952158" w:rsidP="0034310B">
      <w:pPr>
        <w:spacing w:after="0" w:line="360" w:lineRule="auto"/>
        <w:ind w:left="284" w:right="142" w:firstLine="397"/>
        <w:rPr>
          <w:rFonts w:ascii="Montserrat" w:hAnsi="Montserrat"/>
          <w:sz w:val="20"/>
          <w:szCs w:val="20"/>
          <w:lang w:eastAsia="es-ES"/>
        </w:rPr>
      </w:pPr>
      <w:r w:rsidRPr="00D31C97">
        <w:rPr>
          <w:rFonts w:ascii="Montserrat" w:hAnsi="Montserrat"/>
          <w:sz w:val="20"/>
          <w:szCs w:val="20"/>
        </w:rPr>
        <w:t>Se aporta</w:t>
      </w:r>
      <w:r w:rsidR="00D50A36">
        <w:rPr>
          <w:rFonts w:ascii="Montserrat" w:hAnsi="Montserrat"/>
          <w:sz w:val="20"/>
          <w:szCs w:val="20"/>
        </w:rPr>
        <w:t xml:space="preserve"> </w:t>
      </w:r>
      <w:r w:rsidR="0034310B">
        <w:rPr>
          <w:rFonts w:ascii="Montserrat" w:hAnsi="Montserrat"/>
          <w:sz w:val="20"/>
          <w:szCs w:val="20"/>
        </w:rPr>
        <w:t xml:space="preserve">        </w:t>
      </w:r>
      <w:r w:rsidR="00D50A36">
        <w:rPr>
          <w:rFonts w:ascii="Montserrat" w:hAnsi="Montserrat"/>
          <w:sz w:val="20"/>
          <w:szCs w:val="20"/>
        </w:rPr>
        <w:t xml:space="preserve"> </w:t>
      </w:r>
      <w:r w:rsidRPr="00D31C97">
        <w:rPr>
          <w:rFonts w:ascii="Montserrat" w:hAnsi="Montserrat"/>
          <w:b/>
          <w:sz w:val="20"/>
          <w:szCs w:val="20"/>
        </w:rPr>
        <w:t xml:space="preserve">    </w:t>
      </w:r>
      <w:r w:rsidRPr="00D31C97">
        <w:rPr>
          <w:rFonts w:ascii="Montserrat" w:hAnsi="Montserrat"/>
          <w:b/>
          <w:sz w:val="20"/>
          <w:szCs w:val="20"/>
        </w:rPr>
        <w:fldChar w:fldCharType="begin">
          <w:ffData>
            <w:name w:val="Casilla14"/>
            <w:enabled/>
            <w:calcOnExit w:val="0"/>
            <w:checkBox>
              <w:sizeAuto/>
              <w:default w:val="0"/>
            </w:checkBox>
          </w:ffData>
        </w:fldChar>
      </w:r>
      <w:r w:rsidRPr="00D31C97">
        <w:rPr>
          <w:rFonts w:ascii="Montserrat" w:hAnsi="Montserrat"/>
          <w:b/>
          <w:sz w:val="20"/>
          <w:szCs w:val="20"/>
        </w:rPr>
        <w:instrText xml:space="preserve"> FORMCHECKBOX </w:instrText>
      </w:r>
      <w:r w:rsidR="00BD6ED4">
        <w:rPr>
          <w:rFonts w:ascii="Montserrat" w:hAnsi="Montserrat"/>
          <w:b/>
          <w:sz w:val="20"/>
          <w:szCs w:val="20"/>
        </w:rPr>
      </w:r>
      <w:r w:rsidR="00BD6ED4">
        <w:rPr>
          <w:rFonts w:ascii="Montserrat" w:hAnsi="Montserrat"/>
          <w:b/>
          <w:sz w:val="20"/>
          <w:szCs w:val="20"/>
        </w:rPr>
        <w:fldChar w:fldCharType="separate"/>
      </w:r>
      <w:r w:rsidRPr="00D31C97">
        <w:rPr>
          <w:rFonts w:ascii="Montserrat" w:hAnsi="Montserrat"/>
          <w:b/>
          <w:sz w:val="20"/>
          <w:szCs w:val="20"/>
        </w:rPr>
        <w:fldChar w:fldCharType="end"/>
      </w:r>
      <w:r w:rsidRPr="00D31C97">
        <w:rPr>
          <w:rFonts w:ascii="Montserrat" w:hAnsi="Montserrat"/>
          <w:b/>
          <w:sz w:val="20"/>
          <w:szCs w:val="20"/>
        </w:rPr>
        <w:tab/>
      </w:r>
      <w:r w:rsidR="00D31C97" w:rsidRPr="00CE14B1">
        <w:rPr>
          <w:rFonts w:ascii="Wingdings 3" w:hAnsi="Wingdings 3"/>
          <w:color w:val="7C7C7C" w:themeColor="background2" w:themeShade="80"/>
          <w:sz w:val="18"/>
        </w:rPr>
        <w:t></w:t>
      </w:r>
      <w:r w:rsidR="00D31C97">
        <w:rPr>
          <w:rFonts w:ascii="Wingdings 3" w:hAnsi="Wingdings 3"/>
          <w:color w:val="7C7C7C" w:themeColor="background2" w:themeShade="80"/>
          <w:sz w:val="18"/>
        </w:rPr>
        <w:t xml:space="preserve"> </w:t>
      </w:r>
      <w:r w:rsidRPr="00D31C97">
        <w:rPr>
          <w:rFonts w:ascii="Montserrat" w:hAnsi="Montserrat"/>
          <w:sz w:val="20"/>
          <w:szCs w:val="20"/>
        </w:rPr>
        <w:t>Detalle:</w:t>
      </w:r>
    </w:p>
    <w:p w14:paraId="7808E8DD" w14:textId="77777777" w:rsidR="00952158" w:rsidRPr="00D31C97" w:rsidRDefault="00952158" w:rsidP="0034310B">
      <w:pPr>
        <w:pStyle w:val="Vietas1"/>
        <w:numPr>
          <w:ilvl w:val="0"/>
          <w:numId w:val="1"/>
        </w:numPr>
        <w:tabs>
          <w:tab w:val="clear" w:pos="8280"/>
        </w:tabs>
        <w:spacing w:before="0" w:after="0" w:line="360" w:lineRule="auto"/>
        <w:ind w:left="851" w:right="142" w:hanging="397"/>
        <w:rPr>
          <w:rFonts w:ascii="Montserrat" w:hAnsi="Montserrat" w:cs="ArialMT"/>
          <w:b w:val="0"/>
          <w:iCs/>
          <w:sz w:val="20"/>
          <w:szCs w:val="20"/>
        </w:rPr>
      </w:pPr>
      <w:r w:rsidRPr="00D31C97">
        <w:rPr>
          <w:rFonts w:ascii="Montserrat" w:hAnsi="Montserrat"/>
          <w:color w:val="C00000"/>
          <w:sz w:val="20"/>
          <w:szCs w:val="20"/>
          <w:u w:val="single"/>
        </w:rPr>
        <w:t>1.1.</w:t>
      </w:r>
      <w:r w:rsidRPr="00D31C97">
        <w:rPr>
          <w:rFonts w:ascii="Montserrat" w:hAnsi="Montserrat"/>
          <w:b w:val="0"/>
          <w:color w:val="C00000"/>
          <w:sz w:val="20"/>
          <w:szCs w:val="20"/>
          <w:u w:val="single"/>
        </w:rPr>
        <w:t xml:space="preserve"> </w:t>
      </w:r>
      <w:r w:rsidRPr="00D31C97">
        <w:rPr>
          <w:rFonts w:ascii="Montserrat" w:hAnsi="Montserrat"/>
          <w:b w:val="0"/>
          <w:sz w:val="20"/>
          <w:szCs w:val="20"/>
          <w:u w:val="single"/>
        </w:rPr>
        <w:t>Fondos propios de la ESI</w:t>
      </w:r>
      <w:r w:rsidRPr="00D31C97">
        <w:rPr>
          <w:rFonts w:ascii="Montserrat" w:hAnsi="Montserrat"/>
          <w:b w:val="0"/>
          <w:sz w:val="20"/>
          <w:szCs w:val="20"/>
        </w:rPr>
        <w:t xml:space="preserve"> (</w:t>
      </w:r>
      <w:r w:rsidRPr="00D31C97">
        <w:rPr>
          <w:rFonts w:ascii="Montserrat" w:hAnsi="Montserrat" w:cs="ArialMT"/>
          <w:b w:val="0"/>
          <w:i/>
          <w:color w:val="C00000"/>
          <w:sz w:val="20"/>
          <w:szCs w:val="20"/>
        </w:rPr>
        <w:t>Parte segunda-Fondos propios y pasivos admisibles- del</w:t>
      </w:r>
      <w:r w:rsidRPr="00D31C97">
        <w:rPr>
          <w:rFonts w:ascii="Montserrat" w:hAnsi="Montserrat"/>
          <w:b w:val="0"/>
          <w:sz w:val="20"/>
          <w:szCs w:val="20"/>
        </w:rPr>
        <w:t xml:space="preserve"> </w:t>
      </w:r>
      <w:r w:rsidRPr="00D31C97">
        <w:rPr>
          <w:rFonts w:ascii="Montserrat" w:hAnsi="Montserrat" w:cs="ArialMT"/>
          <w:b w:val="0"/>
          <w:i/>
          <w:color w:val="C00000"/>
          <w:sz w:val="20"/>
          <w:szCs w:val="20"/>
        </w:rPr>
        <w:t xml:space="preserve">Reglamento (UE) </w:t>
      </w:r>
      <w:proofErr w:type="spellStart"/>
      <w:r w:rsidRPr="00D31C97">
        <w:rPr>
          <w:rFonts w:ascii="Montserrat" w:hAnsi="Montserrat" w:cs="ArialMT"/>
          <w:b w:val="0"/>
          <w:i/>
          <w:color w:val="C00000"/>
          <w:sz w:val="20"/>
          <w:szCs w:val="20"/>
        </w:rPr>
        <w:t>nº</w:t>
      </w:r>
      <w:proofErr w:type="spellEnd"/>
      <w:r w:rsidRPr="00D31C97">
        <w:rPr>
          <w:rFonts w:ascii="Montserrat" w:hAnsi="Montserrat" w:cs="ArialMT"/>
          <w:b w:val="0"/>
          <w:i/>
          <w:color w:val="C00000"/>
          <w:sz w:val="20"/>
          <w:szCs w:val="20"/>
        </w:rPr>
        <w:t xml:space="preserve"> 575/2013</w:t>
      </w:r>
      <w:r w:rsidRPr="00D31C97">
        <w:rPr>
          <w:rFonts w:ascii="Montserrat" w:hAnsi="Montserrat" w:cs="ArialMT"/>
          <w:b w:val="0"/>
          <w:iCs/>
          <w:sz w:val="20"/>
          <w:szCs w:val="20"/>
        </w:rPr>
        <w:t>):</w:t>
      </w:r>
    </w:p>
    <w:tbl>
      <w:tblPr>
        <w:tblW w:w="7654" w:type="dxa"/>
        <w:tblInd w:w="8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4"/>
      </w:tblGrid>
      <w:tr w:rsidR="00952158" w:rsidRPr="00D31C97" w14:paraId="3D69BD6E" w14:textId="77777777" w:rsidTr="00A55495">
        <w:trPr>
          <w:trHeight w:val="858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8DA6538" w14:textId="37F83B18" w:rsidR="00952158" w:rsidRPr="00D31C97" w:rsidRDefault="00A55495" w:rsidP="00D31C97">
            <w:pPr>
              <w:spacing w:after="0" w:line="360" w:lineRule="auto"/>
              <w:rPr>
                <w:rFonts w:ascii="Montserrat" w:eastAsia="Times New Roman" w:hAnsi="Montserrat" w:cs="Arial"/>
                <w:color w:val="000000"/>
                <w:sz w:val="20"/>
                <w:szCs w:val="20"/>
                <w:lang w:eastAsia="es-ES"/>
              </w:rPr>
            </w:pPr>
            <w:r w:rsidRPr="008A7082">
              <w:rPr>
                <w:rFonts w:ascii="Montserrat" w:hAnsi="Montserrat" w:cstheme="minorHAnsi"/>
                <w:color w:val="000099"/>
                <w:sz w:val="20"/>
                <w:szCs w:val="20"/>
                <w:shd w:val="clear" w:color="auto" w:fill="FFFFCC"/>
              </w:rPr>
              <w:t>Insertar</w:t>
            </w:r>
          </w:p>
        </w:tc>
      </w:tr>
    </w:tbl>
    <w:p w14:paraId="1C95059F" w14:textId="77777777" w:rsidR="00952158" w:rsidRPr="00D31C97" w:rsidRDefault="00952158" w:rsidP="0034310B">
      <w:pPr>
        <w:pStyle w:val="Vietas1"/>
        <w:numPr>
          <w:ilvl w:val="0"/>
          <w:numId w:val="1"/>
        </w:numPr>
        <w:tabs>
          <w:tab w:val="clear" w:pos="8280"/>
        </w:tabs>
        <w:spacing w:before="0" w:after="0" w:line="360" w:lineRule="auto"/>
        <w:ind w:left="851" w:right="142" w:hanging="397"/>
        <w:rPr>
          <w:rFonts w:ascii="Montserrat" w:hAnsi="Montserrat" w:cs="ArialMT"/>
          <w:b w:val="0"/>
          <w:iCs/>
          <w:sz w:val="20"/>
          <w:szCs w:val="20"/>
        </w:rPr>
      </w:pPr>
      <w:r w:rsidRPr="00D31C97">
        <w:rPr>
          <w:rFonts w:ascii="Montserrat" w:hAnsi="Montserrat"/>
          <w:color w:val="C00000"/>
          <w:sz w:val="20"/>
          <w:szCs w:val="20"/>
          <w:u w:val="single"/>
        </w:rPr>
        <w:t>1.2.</w:t>
      </w:r>
      <w:r w:rsidRPr="00D31C97">
        <w:rPr>
          <w:rFonts w:ascii="Montserrat" w:hAnsi="Montserrat"/>
          <w:b w:val="0"/>
          <w:color w:val="C00000"/>
          <w:sz w:val="20"/>
          <w:szCs w:val="20"/>
          <w:u w:val="single"/>
        </w:rPr>
        <w:t xml:space="preserve"> </w:t>
      </w:r>
      <w:r w:rsidRPr="00D31C97">
        <w:rPr>
          <w:rFonts w:ascii="Montserrat" w:hAnsi="Montserrat"/>
          <w:b w:val="0"/>
          <w:sz w:val="20"/>
          <w:szCs w:val="20"/>
          <w:u w:val="single"/>
        </w:rPr>
        <w:t xml:space="preserve">Requisitos de capital de la ESI </w:t>
      </w:r>
      <w:r w:rsidRPr="00D31C97">
        <w:rPr>
          <w:rFonts w:ascii="Montserrat" w:hAnsi="Montserrat"/>
          <w:b w:val="0"/>
          <w:sz w:val="20"/>
          <w:szCs w:val="20"/>
        </w:rPr>
        <w:t>(</w:t>
      </w:r>
      <w:r w:rsidRPr="00D31C97">
        <w:rPr>
          <w:rFonts w:ascii="Montserrat" w:hAnsi="Montserrat" w:cs="ArialMT"/>
          <w:b w:val="0"/>
          <w:i/>
          <w:color w:val="C00000"/>
          <w:sz w:val="20"/>
          <w:szCs w:val="20"/>
        </w:rPr>
        <w:t>Parte tercera- Requisitos de capital-del</w:t>
      </w:r>
      <w:r w:rsidRPr="00D31C97">
        <w:rPr>
          <w:rFonts w:ascii="Montserrat" w:hAnsi="Montserrat"/>
          <w:b w:val="0"/>
          <w:sz w:val="20"/>
          <w:szCs w:val="20"/>
        </w:rPr>
        <w:t xml:space="preserve"> </w:t>
      </w:r>
      <w:r w:rsidRPr="00D31C97">
        <w:rPr>
          <w:rFonts w:ascii="Montserrat" w:hAnsi="Montserrat" w:cs="ArialMT"/>
          <w:b w:val="0"/>
          <w:i/>
          <w:color w:val="C00000"/>
          <w:sz w:val="20"/>
          <w:szCs w:val="20"/>
        </w:rPr>
        <w:t xml:space="preserve">Reglamento (UE) </w:t>
      </w:r>
      <w:proofErr w:type="spellStart"/>
      <w:r w:rsidRPr="00D31C97">
        <w:rPr>
          <w:rFonts w:ascii="Montserrat" w:hAnsi="Montserrat" w:cs="ArialMT"/>
          <w:b w:val="0"/>
          <w:i/>
          <w:color w:val="C00000"/>
          <w:sz w:val="20"/>
          <w:szCs w:val="20"/>
        </w:rPr>
        <w:t>nº</w:t>
      </w:r>
      <w:proofErr w:type="spellEnd"/>
      <w:r w:rsidRPr="00D31C97">
        <w:rPr>
          <w:rFonts w:ascii="Montserrat" w:hAnsi="Montserrat" w:cs="ArialMT"/>
          <w:b w:val="0"/>
          <w:i/>
          <w:color w:val="C00000"/>
          <w:sz w:val="20"/>
          <w:szCs w:val="20"/>
        </w:rPr>
        <w:t xml:space="preserve"> 575/2013</w:t>
      </w:r>
      <w:r w:rsidRPr="00D31C97">
        <w:rPr>
          <w:rFonts w:ascii="Montserrat" w:hAnsi="Montserrat" w:cs="ArialMT"/>
          <w:b w:val="0"/>
          <w:iCs/>
          <w:sz w:val="20"/>
          <w:szCs w:val="20"/>
        </w:rPr>
        <w:t>):</w:t>
      </w:r>
    </w:p>
    <w:tbl>
      <w:tblPr>
        <w:tblW w:w="7654" w:type="dxa"/>
        <w:tblInd w:w="8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4"/>
      </w:tblGrid>
      <w:tr w:rsidR="00952158" w:rsidRPr="00D31C97" w14:paraId="15E898E2" w14:textId="77777777" w:rsidTr="00A55495">
        <w:trPr>
          <w:trHeight w:val="858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C056461" w14:textId="2044B84F" w:rsidR="00952158" w:rsidRPr="00D31C97" w:rsidRDefault="00A55495" w:rsidP="00D31C97">
            <w:pPr>
              <w:spacing w:after="0" w:line="360" w:lineRule="auto"/>
              <w:rPr>
                <w:rFonts w:ascii="Montserrat" w:eastAsia="Times New Roman" w:hAnsi="Montserrat" w:cs="Arial"/>
                <w:color w:val="000000"/>
                <w:sz w:val="20"/>
                <w:szCs w:val="20"/>
                <w:lang w:eastAsia="es-ES"/>
              </w:rPr>
            </w:pPr>
            <w:r w:rsidRPr="008A7082">
              <w:rPr>
                <w:rFonts w:ascii="Montserrat" w:hAnsi="Montserrat" w:cstheme="minorHAnsi"/>
                <w:color w:val="000099"/>
                <w:sz w:val="20"/>
                <w:szCs w:val="20"/>
                <w:shd w:val="clear" w:color="auto" w:fill="FFFFCC"/>
              </w:rPr>
              <w:lastRenderedPageBreak/>
              <w:t>Insertar</w:t>
            </w:r>
          </w:p>
        </w:tc>
      </w:tr>
    </w:tbl>
    <w:p w14:paraId="173DE00F" w14:textId="77777777" w:rsidR="00952158" w:rsidRPr="00D31C97" w:rsidRDefault="00952158" w:rsidP="00BD6ED4">
      <w:pPr>
        <w:pStyle w:val="Vietas1"/>
        <w:numPr>
          <w:ilvl w:val="0"/>
          <w:numId w:val="1"/>
        </w:numPr>
        <w:tabs>
          <w:tab w:val="clear" w:pos="8280"/>
        </w:tabs>
        <w:spacing w:before="0" w:after="0" w:line="360" w:lineRule="auto"/>
        <w:ind w:left="851" w:right="142" w:hanging="397"/>
        <w:rPr>
          <w:rFonts w:ascii="Montserrat" w:hAnsi="Montserrat"/>
          <w:b w:val="0"/>
          <w:iCs/>
          <w:sz w:val="20"/>
          <w:szCs w:val="20"/>
        </w:rPr>
      </w:pPr>
      <w:r w:rsidRPr="00D31C97">
        <w:rPr>
          <w:rFonts w:ascii="Montserrat" w:hAnsi="Montserrat"/>
          <w:color w:val="C00000"/>
          <w:sz w:val="20"/>
          <w:szCs w:val="20"/>
          <w:u w:val="single"/>
        </w:rPr>
        <w:t>1.3.</w:t>
      </w:r>
      <w:r w:rsidRPr="00D31C97">
        <w:rPr>
          <w:rFonts w:ascii="Montserrat" w:hAnsi="Montserrat"/>
          <w:b w:val="0"/>
          <w:color w:val="C00000"/>
          <w:sz w:val="20"/>
          <w:szCs w:val="20"/>
          <w:u w:val="single"/>
        </w:rPr>
        <w:t xml:space="preserve"> </w:t>
      </w:r>
      <w:r w:rsidRPr="00D31C97">
        <w:rPr>
          <w:rFonts w:ascii="Montserrat" w:hAnsi="Montserrat"/>
          <w:b w:val="0"/>
          <w:sz w:val="20"/>
          <w:szCs w:val="20"/>
          <w:u w:val="single"/>
        </w:rPr>
        <w:t>Colchones de capital de la ESI</w:t>
      </w:r>
      <w:r w:rsidRPr="00D31C97">
        <w:rPr>
          <w:rFonts w:ascii="Montserrat" w:hAnsi="Montserrat"/>
          <w:b w:val="0"/>
          <w:sz w:val="20"/>
          <w:szCs w:val="20"/>
        </w:rPr>
        <w:t xml:space="preserve"> (</w:t>
      </w:r>
      <w:r w:rsidRPr="00D31C97">
        <w:rPr>
          <w:rFonts w:ascii="Montserrat" w:hAnsi="Montserrat"/>
          <w:b w:val="0"/>
          <w:i/>
          <w:color w:val="C00000"/>
          <w:sz w:val="20"/>
          <w:szCs w:val="20"/>
        </w:rPr>
        <w:t>capítulo III del Título II de la Ley 10/2014</w:t>
      </w:r>
      <w:r w:rsidRPr="00D31C97">
        <w:rPr>
          <w:rFonts w:ascii="Montserrat" w:hAnsi="Montserrat"/>
          <w:sz w:val="20"/>
          <w:szCs w:val="20"/>
        </w:rPr>
        <w:t xml:space="preserve"> </w:t>
      </w:r>
      <w:r w:rsidRPr="00D31C97">
        <w:rPr>
          <w:rFonts w:ascii="Montserrat" w:hAnsi="Montserrat"/>
          <w:b w:val="0"/>
          <w:i/>
          <w:color w:val="C00000"/>
          <w:sz w:val="20"/>
          <w:szCs w:val="20"/>
        </w:rPr>
        <w:t>de 26 de junio, de ordenación, supervisión y solvencia de entidades de crédito</w:t>
      </w:r>
      <w:r w:rsidRPr="00D31C97">
        <w:rPr>
          <w:rFonts w:ascii="Montserrat" w:hAnsi="Montserrat"/>
          <w:b w:val="0"/>
          <w:iCs/>
          <w:sz w:val="20"/>
          <w:szCs w:val="20"/>
        </w:rPr>
        <w:t>):</w:t>
      </w:r>
    </w:p>
    <w:tbl>
      <w:tblPr>
        <w:tblW w:w="7654" w:type="dxa"/>
        <w:tblInd w:w="8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4"/>
      </w:tblGrid>
      <w:tr w:rsidR="00952158" w:rsidRPr="00D31C97" w14:paraId="371A2D47" w14:textId="77777777" w:rsidTr="00A55495">
        <w:trPr>
          <w:trHeight w:val="858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BC95DA4" w14:textId="749BE39B" w:rsidR="00952158" w:rsidRPr="00D31C97" w:rsidRDefault="00A55495" w:rsidP="00D31C97">
            <w:pPr>
              <w:spacing w:after="0" w:line="360" w:lineRule="auto"/>
              <w:rPr>
                <w:rFonts w:ascii="Montserrat" w:eastAsia="Times New Roman" w:hAnsi="Montserrat" w:cs="Arial"/>
                <w:color w:val="000000"/>
                <w:sz w:val="20"/>
                <w:szCs w:val="20"/>
                <w:lang w:eastAsia="es-ES"/>
              </w:rPr>
            </w:pPr>
            <w:r w:rsidRPr="008A7082">
              <w:rPr>
                <w:rFonts w:ascii="Montserrat" w:hAnsi="Montserrat" w:cstheme="minorHAnsi"/>
                <w:color w:val="000099"/>
                <w:sz w:val="20"/>
                <w:szCs w:val="20"/>
                <w:shd w:val="clear" w:color="auto" w:fill="FFFFCC"/>
              </w:rPr>
              <w:t>Insertar</w:t>
            </w:r>
          </w:p>
        </w:tc>
      </w:tr>
    </w:tbl>
    <w:p w14:paraId="0247C853" w14:textId="77777777" w:rsidR="00952158" w:rsidRPr="00D31C97" w:rsidRDefault="00952158" w:rsidP="00BD6ED4">
      <w:pPr>
        <w:pStyle w:val="Vietas1"/>
        <w:numPr>
          <w:ilvl w:val="0"/>
          <w:numId w:val="1"/>
        </w:numPr>
        <w:tabs>
          <w:tab w:val="clear" w:pos="8280"/>
        </w:tabs>
        <w:spacing w:before="0" w:after="0" w:line="360" w:lineRule="auto"/>
        <w:ind w:left="851" w:right="142" w:hanging="397"/>
        <w:rPr>
          <w:rFonts w:ascii="Montserrat" w:hAnsi="Montserrat"/>
          <w:b w:val="0"/>
          <w:sz w:val="20"/>
          <w:szCs w:val="20"/>
        </w:rPr>
      </w:pPr>
      <w:r w:rsidRPr="00D31C97">
        <w:rPr>
          <w:rFonts w:ascii="Montserrat" w:hAnsi="Montserrat"/>
          <w:color w:val="C00000"/>
          <w:sz w:val="20"/>
          <w:szCs w:val="20"/>
          <w:u w:val="single"/>
        </w:rPr>
        <w:t>1.4.</w:t>
      </w:r>
      <w:r w:rsidRPr="00D31C97">
        <w:rPr>
          <w:rFonts w:ascii="Montserrat" w:hAnsi="Montserrat"/>
          <w:b w:val="0"/>
          <w:color w:val="C00000"/>
          <w:sz w:val="20"/>
          <w:szCs w:val="20"/>
          <w:u w:val="single"/>
        </w:rPr>
        <w:t xml:space="preserve"> </w:t>
      </w:r>
      <w:r w:rsidRPr="00D31C97">
        <w:rPr>
          <w:rFonts w:ascii="Montserrat" w:hAnsi="Montserrat"/>
          <w:b w:val="0"/>
          <w:sz w:val="20"/>
          <w:szCs w:val="20"/>
          <w:u w:val="single"/>
        </w:rPr>
        <w:t>Ratios de capital de la ESI</w:t>
      </w:r>
      <w:r w:rsidRPr="00D31C97">
        <w:rPr>
          <w:rFonts w:ascii="Montserrat" w:hAnsi="Montserrat"/>
          <w:b w:val="0"/>
          <w:sz w:val="20"/>
          <w:szCs w:val="20"/>
        </w:rPr>
        <w:t xml:space="preserve"> (</w:t>
      </w:r>
      <w:r w:rsidRPr="00D31C97">
        <w:rPr>
          <w:rFonts w:ascii="Montserrat" w:hAnsi="Montserrat"/>
          <w:b w:val="0"/>
          <w:i/>
          <w:iCs/>
          <w:color w:val="C00000"/>
          <w:sz w:val="20"/>
          <w:szCs w:val="20"/>
        </w:rPr>
        <w:t>artículos 92</w:t>
      </w:r>
      <w:r w:rsidRPr="00D31C97">
        <w:rPr>
          <w:rFonts w:ascii="Montserrat" w:hAnsi="Montserrat"/>
          <w:b w:val="0"/>
          <w:color w:val="C00000"/>
          <w:sz w:val="20"/>
          <w:szCs w:val="20"/>
        </w:rPr>
        <w:t xml:space="preserve"> </w:t>
      </w:r>
      <w:r w:rsidRPr="00D31C97">
        <w:rPr>
          <w:rFonts w:ascii="Montserrat" w:hAnsi="Montserrat"/>
          <w:b w:val="0"/>
          <w:sz w:val="20"/>
          <w:szCs w:val="20"/>
        </w:rPr>
        <w:t xml:space="preserve">y </w:t>
      </w:r>
      <w:r w:rsidRPr="00D31C97">
        <w:rPr>
          <w:rFonts w:ascii="Montserrat" w:hAnsi="Montserrat"/>
          <w:b w:val="0"/>
          <w:i/>
          <w:iCs/>
          <w:color w:val="C00000"/>
          <w:sz w:val="20"/>
          <w:szCs w:val="20"/>
        </w:rPr>
        <w:t xml:space="preserve">95 </w:t>
      </w:r>
      <w:r w:rsidRPr="00D31C97">
        <w:rPr>
          <w:rFonts w:ascii="Montserrat" w:hAnsi="Montserrat"/>
          <w:b w:val="0"/>
          <w:sz w:val="20"/>
          <w:szCs w:val="20"/>
        </w:rPr>
        <w:t>a</w:t>
      </w:r>
      <w:r w:rsidRPr="00D31C97">
        <w:rPr>
          <w:rFonts w:ascii="Montserrat" w:hAnsi="Montserrat"/>
          <w:b w:val="0"/>
          <w:i/>
          <w:iCs/>
          <w:color w:val="C00000"/>
          <w:sz w:val="20"/>
          <w:szCs w:val="20"/>
        </w:rPr>
        <w:t xml:space="preserve"> 97</w:t>
      </w:r>
      <w:r w:rsidRPr="00D31C97">
        <w:rPr>
          <w:rFonts w:ascii="Montserrat" w:hAnsi="Montserrat"/>
          <w:b w:val="0"/>
          <w:color w:val="C00000"/>
          <w:sz w:val="20"/>
          <w:szCs w:val="20"/>
        </w:rPr>
        <w:t xml:space="preserve"> </w:t>
      </w:r>
      <w:r w:rsidRPr="00D31C97">
        <w:rPr>
          <w:rFonts w:ascii="Montserrat" w:hAnsi="Montserrat"/>
          <w:b w:val="0"/>
          <w:sz w:val="20"/>
          <w:szCs w:val="20"/>
        </w:rPr>
        <w:t xml:space="preserve">del </w:t>
      </w:r>
      <w:r w:rsidRPr="00D31C97">
        <w:rPr>
          <w:rFonts w:ascii="Montserrat" w:hAnsi="Montserrat" w:cs="ArialMT"/>
          <w:b w:val="0"/>
          <w:i/>
          <w:color w:val="C00000"/>
          <w:sz w:val="20"/>
          <w:szCs w:val="20"/>
        </w:rPr>
        <w:t xml:space="preserve">Reglamento (UE) </w:t>
      </w:r>
      <w:proofErr w:type="spellStart"/>
      <w:r w:rsidRPr="00D31C97">
        <w:rPr>
          <w:rFonts w:ascii="Montserrat" w:hAnsi="Montserrat" w:cs="ArialMT"/>
          <w:b w:val="0"/>
          <w:i/>
          <w:color w:val="C00000"/>
          <w:sz w:val="20"/>
          <w:szCs w:val="20"/>
        </w:rPr>
        <w:t>nº</w:t>
      </w:r>
      <w:proofErr w:type="spellEnd"/>
      <w:r w:rsidRPr="00D31C97">
        <w:rPr>
          <w:rFonts w:ascii="Montserrat" w:hAnsi="Montserrat" w:cs="ArialMT"/>
          <w:b w:val="0"/>
          <w:i/>
          <w:color w:val="C00000"/>
          <w:sz w:val="20"/>
          <w:szCs w:val="20"/>
        </w:rPr>
        <w:t xml:space="preserve"> 575/2013</w:t>
      </w:r>
      <w:r w:rsidRPr="00D31C97">
        <w:rPr>
          <w:rFonts w:ascii="Montserrat" w:hAnsi="Montserrat"/>
          <w:b w:val="0"/>
          <w:sz w:val="20"/>
          <w:szCs w:val="20"/>
        </w:rPr>
        <w:t>):</w:t>
      </w:r>
    </w:p>
    <w:tbl>
      <w:tblPr>
        <w:tblW w:w="7654" w:type="dxa"/>
        <w:tblInd w:w="8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4"/>
      </w:tblGrid>
      <w:tr w:rsidR="00952158" w:rsidRPr="00D31C97" w14:paraId="3006AAF5" w14:textId="77777777" w:rsidTr="00A55495">
        <w:trPr>
          <w:trHeight w:val="858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6DCCF3A" w14:textId="4D7ECD8D" w:rsidR="00952158" w:rsidRPr="00D31C97" w:rsidRDefault="00A55495" w:rsidP="00D31C97">
            <w:pPr>
              <w:spacing w:after="0" w:line="360" w:lineRule="auto"/>
              <w:rPr>
                <w:rFonts w:ascii="Montserrat" w:eastAsia="Times New Roman" w:hAnsi="Montserrat" w:cs="Arial"/>
                <w:color w:val="000000"/>
                <w:sz w:val="20"/>
                <w:szCs w:val="20"/>
                <w:lang w:eastAsia="es-ES"/>
              </w:rPr>
            </w:pPr>
            <w:r w:rsidRPr="008A7082">
              <w:rPr>
                <w:rFonts w:ascii="Montserrat" w:hAnsi="Montserrat" w:cstheme="minorHAnsi"/>
                <w:color w:val="000099"/>
                <w:sz w:val="20"/>
                <w:szCs w:val="20"/>
                <w:shd w:val="clear" w:color="auto" w:fill="FFFFCC"/>
              </w:rPr>
              <w:t>Insertar</w:t>
            </w:r>
          </w:p>
        </w:tc>
      </w:tr>
    </w:tbl>
    <w:p w14:paraId="0AD93D0B" w14:textId="77777777" w:rsidR="00952158" w:rsidRPr="00D31C97" w:rsidRDefault="00952158" w:rsidP="00BD6ED4">
      <w:pPr>
        <w:pStyle w:val="Vietas1"/>
        <w:numPr>
          <w:ilvl w:val="0"/>
          <w:numId w:val="1"/>
        </w:numPr>
        <w:tabs>
          <w:tab w:val="clear" w:pos="8280"/>
        </w:tabs>
        <w:spacing w:before="0" w:after="0" w:line="360" w:lineRule="auto"/>
        <w:ind w:left="851" w:right="142" w:hanging="397"/>
        <w:rPr>
          <w:rFonts w:ascii="Montserrat" w:hAnsi="Montserrat" w:cs="Calibri"/>
          <w:b w:val="0"/>
          <w:bCs/>
          <w:sz w:val="20"/>
          <w:szCs w:val="20"/>
        </w:rPr>
      </w:pPr>
      <w:r w:rsidRPr="00D31C97">
        <w:rPr>
          <w:rFonts w:ascii="Montserrat" w:hAnsi="Montserrat"/>
          <w:color w:val="C00000"/>
          <w:sz w:val="20"/>
          <w:szCs w:val="20"/>
          <w:u w:val="single"/>
        </w:rPr>
        <w:t>1.5.</w:t>
      </w:r>
      <w:r w:rsidRPr="00D31C97">
        <w:rPr>
          <w:rFonts w:ascii="Montserrat" w:hAnsi="Montserrat"/>
          <w:b w:val="0"/>
          <w:color w:val="C00000"/>
          <w:sz w:val="20"/>
          <w:szCs w:val="20"/>
          <w:u w:val="single"/>
        </w:rPr>
        <w:t xml:space="preserve"> </w:t>
      </w:r>
      <w:r w:rsidRPr="00D31C97">
        <w:rPr>
          <w:rFonts w:ascii="Montserrat" w:hAnsi="Montserrat" w:cs="Calibri"/>
          <w:b w:val="0"/>
          <w:sz w:val="20"/>
          <w:szCs w:val="20"/>
          <w:u w:val="single"/>
        </w:rPr>
        <w:t>Límites grandes</w:t>
      </w:r>
      <w:r w:rsidRPr="00D31C97">
        <w:rPr>
          <w:rFonts w:ascii="Montserrat" w:hAnsi="Montserrat" w:cs="Calibri"/>
          <w:b w:val="0"/>
          <w:bCs/>
          <w:sz w:val="20"/>
          <w:szCs w:val="20"/>
          <w:u w:val="single"/>
        </w:rPr>
        <w:t xml:space="preserve"> </w:t>
      </w:r>
      <w:r w:rsidRPr="00D31C97">
        <w:rPr>
          <w:rFonts w:ascii="Montserrat" w:hAnsi="Montserrat" w:cs="Calibri"/>
          <w:b w:val="0"/>
          <w:sz w:val="20"/>
          <w:szCs w:val="20"/>
          <w:u w:val="single"/>
        </w:rPr>
        <w:t>exposiciones</w:t>
      </w:r>
      <w:r w:rsidRPr="00D31C97">
        <w:rPr>
          <w:rFonts w:ascii="Montserrat" w:hAnsi="Montserrat" w:cs="Calibri"/>
          <w:b w:val="0"/>
          <w:sz w:val="20"/>
          <w:szCs w:val="20"/>
        </w:rPr>
        <w:t xml:space="preserve"> (</w:t>
      </w:r>
      <w:r w:rsidRPr="00D31C97">
        <w:rPr>
          <w:rFonts w:ascii="Montserrat" w:hAnsi="Montserrat" w:cs="Calibri"/>
          <w:b w:val="0"/>
          <w:i/>
          <w:iCs/>
          <w:color w:val="C00000"/>
          <w:sz w:val="20"/>
          <w:szCs w:val="20"/>
        </w:rPr>
        <w:t>Parte Cuarta-Grandes exposiciones- del Reglamento 575/2013</w:t>
      </w:r>
      <w:r w:rsidRPr="00D31C97">
        <w:rPr>
          <w:rFonts w:ascii="Montserrat" w:hAnsi="Montserrat" w:cs="Calibri"/>
          <w:b w:val="0"/>
          <w:sz w:val="20"/>
          <w:szCs w:val="20"/>
        </w:rPr>
        <w:t xml:space="preserve">): </w:t>
      </w:r>
    </w:p>
    <w:tbl>
      <w:tblPr>
        <w:tblW w:w="7654" w:type="dxa"/>
        <w:tblInd w:w="8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4"/>
      </w:tblGrid>
      <w:tr w:rsidR="00952158" w:rsidRPr="00D31C97" w14:paraId="79BDB248" w14:textId="77777777" w:rsidTr="00A55495">
        <w:trPr>
          <w:trHeight w:val="858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B077FC6" w14:textId="414B6E0A" w:rsidR="00952158" w:rsidRPr="00D31C97" w:rsidRDefault="00952158" w:rsidP="00D31C97">
            <w:pPr>
              <w:spacing w:after="0" w:line="360" w:lineRule="auto"/>
              <w:rPr>
                <w:rFonts w:ascii="Montserrat" w:eastAsia="Times New Roman" w:hAnsi="Montserrat" w:cs="Arial"/>
                <w:color w:val="000000"/>
                <w:sz w:val="20"/>
                <w:szCs w:val="20"/>
                <w:lang w:eastAsia="es-ES"/>
              </w:rPr>
            </w:pPr>
            <w:bookmarkStart w:id="5" w:name="_Hlk96427426"/>
            <w:r w:rsidRPr="00D31C97">
              <w:rPr>
                <w:rFonts w:ascii="Montserrat" w:eastAsia="Times New Roman" w:hAnsi="Montserrat" w:cs="Arial"/>
                <w:color w:val="000000"/>
                <w:sz w:val="20"/>
                <w:szCs w:val="20"/>
                <w:lang w:eastAsia="es-ES"/>
              </w:rPr>
              <w:t> </w:t>
            </w:r>
            <w:proofErr w:type="spellStart"/>
            <w:r w:rsidR="00A55495" w:rsidRPr="008A7082">
              <w:rPr>
                <w:rFonts w:ascii="Montserrat" w:hAnsi="Montserrat" w:cstheme="minorHAnsi"/>
                <w:color w:val="000099"/>
                <w:sz w:val="20"/>
                <w:szCs w:val="20"/>
                <w:shd w:val="clear" w:color="auto" w:fill="FFFFCC"/>
              </w:rPr>
              <w:t>nsertar</w:t>
            </w:r>
            <w:proofErr w:type="spellEnd"/>
          </w:p>
        </w:tc>
      </w:tr>
    </w:tbl>
    <w:bookmarkEnd w:id="5"/>
    <w:p w14:paraId="7D6D6ECF" w14:textId="77777777" w:rsidR="00952158" w:rsidRPr="00D31C97" w:rsidRDefault="00952158" w:rsidP="00BD6ED4">
      <w:pPr>
        <w:pStyle w:val="Vietas1"/>
        <w:numPr>
          <w:ilvl w:val="0"/>
          <w:numId w:val="1"/>
        </w:numPr>
        <w:tabs>
          <w:tab w:val="clear" w:pos="8280"/>
        </w:tabs>
        <w:spacing w:before="0" w:after="0" w:line="360" w:lineRule="auto"/>
        <w:ind w:left="851" w:right="142" w:hanging="397"/>
        <w:rPr>
          <w:rFonts w:ascii="Montserrat" w:hAnsi="Montserrat"/>
          <w:b w:val="0"/>
          <w:sz w:val="20"/>
          <w:szCs w:val="20"/>
        </w:rPr>
      </w:pPr>
      <w:r w:rsidRPr="00D31C97">
        <w:rPr>
          <w:rFonts w:ascii="Montserrat" w:hAnsi="Montserrat"/>
          <w:color w:val="C00000"/>
          <w:sz w:val="20"/>
          <w:szCs w:val="20"/>
          <w:u w:val="single"/>
        </w:rPr>
        <w:t>1.6.</w:t>
      </w:r>
      <w:r w:rsidRPr="00D31C97">
        <w:rPr>
          <w:rFonts w:ascii="Montserrat" w:hAnsi="Montserrat"/>
          <w:b w:val="0"/>
          <w:color w:val="C00000"/>
          <w:sz w:val="20"/>
          <w:szCs w:val="20"/>
          <w:u w:val="single"/>
        </w:rPr>
        <w:t xml:space="preserve"> </w:t>
      </w:r>
      <w:r w:rsidRPr="00D31C97">
        <w:rPr>
          <w:rFonts w:ascii="Montserrat" w:hAnsi="Montserrat"/>
          <w:b w:val="0"/>
          <w:sz w:val="20"/>
          <w:szCs w:val="20"/>
          <w:u w:val="single"/>
        </w:rPr>
        <w:t>Requisitos de liquidez</w:t>
      </w:r>
      <w:r w:rsidRPr="00D31C97">
        <w:rPr>
          <w:rFonts w:ascii="Montserrat" w:hAnsi="Montserrat"/>
          <w:b w:val="0"/>
          <w:sz w:val="20"/>
          <w:szCs w:val="20"/>
        </w:rPr>
        <w:t xml:space="preserve"> (</w:t>
      </w:r>
      <w:r w:rsidRPr="00D31C97">
        <w:rPr>
          <w:rFonts w:ascii="Montserrat" w:hAnsi="Montserrat" w:cs="Calibri"/>
          <w:b w:val="0"/>
          <w:i/>
          <w:iCs/>
          <w:color w:val="C00000"/>
          <w:sz w:val="20"/>
          <w:szCs w:val="20"/>
        </w:rPr>
        <w:t>Parte Sexta-Liquidez- del Reglamento 575/2013</w:t>
      </w:r>
      <w:r w:rsidRPr="00D31C97">
        <w:rPr>
          <w:rFonts w:ascii="Montserrat" w:hAnsi="Montserrat" w:cs="Calibri"/>
          <w:b w:val="0"/>
          <w:sz w:val="20"/>
          <w:szCs w:val="20"/>
        </w:rPr>
        <w:t>)</w:t>
      </w:r>
      <w:r w:rsidRPr="00D31C97">
        <w:rPr>
          <w:rFonts w:ascii="Montserrat" w:hAnsi="Montserrat"/>
          <w:b w:val="0"/>
          <w:sz w:val="20"/>
          <w:szCs w:val="20"/>
        </w:rPr>
        <w:t>:</w:t>
      </w:r>
    </w:p>
    <w:tbl>
      <w:tblPr>
        <w:tblW w:w="7654" w:type="dxa"/>
        <w:tblInd w:w="83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54"/>
      </w:tblGrid>
      <w:tr w:rsidR="00952158" w:rsidRPr="00D31C97" w14:paraId="5BF91925" w14:textId="77777777" w:rsidTr="00A55495">
        <w:trPr>
          <w:trHeight w:val="886"/>
        </w:trPr>
        <w:tc>
          <w:tcPr>
            <w:tcW w:w="5000" w:type="pct"/>
            <w:vAlign w:val="center"/>
          </w:tcPr>
          <w:p w14:paraId="6A4108BD" w14:textId="05C94656" w:rsidR="00952158" w:rsidRPr="00D31C97" w:rsidRDefault="00A55495" w:rsidP="00D31C97">
            <w:pPr>
              <w:pStyle w:val="TextoTablaRellenarUsuario"/>
              <w:spacing w:after="0" w:line="360" w:lineRule="auto"/>
              <w:rPr>
                <w:rFonts w:ascii="Montserrat" w:hAnsi="Montserrat" w:cs="Calibri"/>
                <w:sz w:val="20"/>
                <w:szCs w:val="20"/>
                <w:lang w:val="es-ES"/>
              </w:rPr>
            </w:pPr>
            <w:proofErr w:type="spellStart"/>
            <w:r w:rsidRPr="008A7082">
              <w:rPr>
                <w:rFonts w:ascii="Montserrat" w:hAnsi="Montserrat" w:cstheme="minorHAnsi"/>
                <w:color w:val="000099"/>
                <w:sz w:val="20"/>
                <w:szCs w:val="20"/>
                <w:shd w:val="clear" w:color="auto" w:fill="FFFFCC"/>
              </w:rPr>
              <w:t>Insertar</w:t>
            </w:r>
            <w:proofErr w:type="spellEnd"/>
          </w:p>
        </w:tc>
      </w:tr>
      <w:bookmarkEnd w:id="2"/>
    </w:tbl>
    <w:p w14:paraId="7E467C26" w14:textId="77777777" w:rsidR="00952158" w:rsidRPr="00D31C97" w:rsidRDefault="00952158" w:rsidP="00D31C97">
      <w:pPr>
        <w:spacing w:after="0" w:line="360" w:lineRule="auto"/>
        <w:rPr>
          <w:rFonts w:ascii="Montserrat" w:hAnsi="Montserrat"/>
          <w:sz w:val="20"/>
          <w:szCs w:val="20"/>
        </w:rPr>
      </w:pPr>
    </w:p>
    <w:p w14:paraId="573D4E07" w14:textId="28E4AA17" w:rsidR="00F92674" w:rsidRPr="00D31C97" w:rsidRDefault="00F92674" w:rsidP="00D31C97">
      <w:pPr>
        <w:spacing w:after="0" w:line="360" w:lineRule="auto"/>
        <w:rPr>
          <w:sz w:val="20"/>
          <w:szCs w:val="20"/>
        </w:rPr>
      </w:pPr>
    </w:p>
    <w:sectPr w:rsidR="00F92674" w:rsidRPr="00D31C97" w:rsidSect="00B75679">
      <w:headerReference w:type="default" r:id="rId9"/>
      <w:footerReference w:type="default" r:id="rId10"/>
      <w:pgSz w:w="11906" w:h="16838" w:code="9"/>
      <w:pgMar w:top="139" w:right="2125" w:bottom="1276" w:left="1134" w:header="284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F47E8F" w14:textId="77777777" w:rsidR="005D1D24" w:rsidRDefault="005D1D24">
      <w:r>
        <w:separator/>
      </w:r>
    </w:p>
  </w:endnote>
  <w:endnote w:type="continuationSeparator" w:id="0">
    <w:p w14:paraId="7ACFBF71" w14:textId="77777777" w:rsidR="005D1D24" w:rsidRDefault="005D1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lesteCaps-Regular">
    <w:panose1 w:val="02000503080000020004"/>
    <w:charset w:val="00"/>
    <w:family w:val="auto"/>
    <w:pitch w:val="variable"/>
    <w:sig w:usb0="80000027" w:usb1="00000000" w:usb2="00000000" w:usb3="00000000" w:csb0="00000001" w:csb1="00000000"/>
  </w:font>
  <w:font w:name="Myriad Pro">
    <w:panose1 w:val="020B0403030403020204"/>
    <w:charset w:val="00"/>
    <w:family w:val="swiss"/>
    <w:pitch w:val="variable"/>
    <w:sig w:usb0="A00002AF" w:usb1="5000204B" w:usb2="00000000" w:usb3="00000000" w:csb0="0000009F" w:csb1="00000000"/>
  </w:font>
  <w:font w:name="Celeste-Regular">
    <w:panose1 w:val="02000503080000020004"/>
    <w:charset w:val="00"/>
    <w:family w:val="auto"/>
    <w:pitch w:val="variable"/>
    <w:sig w:usb0="80000027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yriad Pro Light">
    <w:altName w:val="Segoe UI Light"/>
    <w:panose1 w:val="020B0403030403020204"/>
    <w:charset w:val="00"/>
    <w:family w:val="swiss"/>
    <w:notTrueType/>
    <w:pitch w:val="variable"/>
    <w:sig w:usb0="A00002AF" w:usb1="5000204B" w:usb2="00000000" w:usb3="00000000" w:csb0="0000019F" w:csb1="00000000"/>
  </w:font>
  <w:font w:name="MyriadPro-Semi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 Pro Semibold">
    <w:altName w:val="Times New Roman"/>
    <w:panose1 w:val="020B0603030403020204"/>
    <w:charset w:val="00"/>
    <w:family w:val="roman"/>
    <w:notTrueType/>
    <w:pitch w:val="default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60CAEE" w14:textId="0BCA8DD8" w:rsidR="000746C0" w:rsidRPr="00472706" w:rsidRDefault="00472706" w:rsidP="00D971AD">
    <w:pPr>
      <w:pStyle w:val="Piedepgina"/>
      <w:pBdr>
        <w:top w:val="thinThickSmallGap" w:sz="24" w:space="1" w:color="585858" w:themeColor="accent2" w:themeShade="7F"/>
      </w:pBdr>
      <w:tabs>
        <w:tab w:val="clear" w:pos="8504"/>
        <w:tab w:val="right" w:pos="8930"/>
      </w:tabs>
      <w:spacing w:line="360" w:lineRule="auto"/>
      <w:ind w:left="142"/>
      <w:jc w:val="both"/>
      <w:rPr>
        <w:rFonts w:ascii="Montserrat" w:hAnsi="Montserrat" w:cstheme="minorHAnsi"/>
        <w:b/>
        <w:bCs/>
        <w:i/>
        <w:iCs/>
        <w:sz w:val="14"/>
        <w:szCs w:val="14"/>
      </w:rPr>
    </w:pPr>
    <w:bookmarkStart w:id="7" w:name="_Hlk130904607"/>
    <w:bookmarkStart w:id="8" w:name="_Hlk130904608"/>
    <w:bookmarkStart w:id="9" w:name="_Hlk130908650"/>
    <w:bookmarkStart w:id="10" w:name="_Hlk130908651"/>
    <w:r w:rsidRPr="00472706">
      <w:rPr>
        <w:rFonts w:ascii="Montserrat" w:hAnsi="Montserrat" w:cstheme="minorHAnsi"/>
        <w:b/>
        <w:bCs/>
        <w:i/>
        <w:iCs/>
        <w:noProof/>
        <w:sz w:val="14"/>
        <w:szCs w:val="14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9627BA3" wp14:editId="3B966646">
              <wp:simplePos x="0" y="0"/>
              <wp:positionH relativeFrom="rightMargin">
                <wp:posOffset>28805</wp:posOffset>
              </wp:positionH>
              <wp:positionV relativeFrom="bottomMargin">
                <wp:posOffset>305031</wp:posOffset>
              </wp:positionV>
              <wp:extent cx="295275" cy="243840"/>
              <wp:effectExtent l="0" t="0" r="9525" b="3810"/>
              <wp:wrapSquare wrapText="bothSides"/>
              <wp:docPr id="40" name="Rectángulo 4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5275" cy="24384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A9D0DCF" w14:textId="77777777" w:rsidR="005563E0" w:rsidRPr="005563E0" w:rsidRDefault="005563E0" w:rsidP="005563E0">
                          <w:pPr>
                            <w:jc w:val="center"/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5563E0"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5563E0"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  <w:instrText>PAGE   \* MERGEFORMAT</w:instrText>
                          </w:r>
                          <w:r w:rsidRPr="005563E0"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5563E0"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  <w:t>2</w:t>
                          </w:r>
                          <w:r w:rsidRPr="005563E0"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9627BA3" id="Rectángulo 40" o:spid="_x0000_s1026" alt="&quot;&quot;" style="position:absolute;left:0;text-align:left;margin-left:2.25pt;margin-top:24pt;width:23.25pt;height:19.2pt;z-index:251658240;visibility:visible;mso-wrap-style:square;mso-width-percent:0;mso-height-percent:0;mso-wrap-distance-left:0;mso-wrap-distance-top:0;mso-wrap-distance-right:0;mso-wrap-distance-bottom:0;mso-position-horizontal:absolute;mso-position-horizontal-relative:right-margin-area;mso-position-vertical:absolute;mso-position-vertical-relative:bottom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" fillcolor="black [3213]" stroked="f" strokeweight="3pt">
              <v:textbox>
                <w:txbxContent>
                  <w:p w14:paraId="0A9D0DCF" w14:textId="77777777" w:rsidR="005563E0" w:rsidRPr="005563E0" w:rsidRDefault="005563E0" w:rsidP="005563E0">
                    <w:pPr>
                      <w:jc w:val="center"/>
                      <w:rPr>
                        <w:color w:val="FFFFFF" w:themeColor="background1"/>
                        <w:sz w:val="20"/>
                        <w:szCs w:val="20"/>
                      </w:rPr>
                    </w:pPr>
                    <w:r w:rsidRPr="005563E0">
                      <w:rPr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5563E0">
                      <w:rPr>
                        <w:color w:val="FFFFFF" w:themeColor="background1"/>
                        <w:sz w:val="20"/>
                        <w:szCs w:val="20"/>
                      </w:rPr>
                      <w:instrText>PAGE   \* MERGEFORMAT</w:instrText>
                    </w:r>
                    <w:r w:rsidRPr="005563E0">
                      <w:rPr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Pr="005563E0">
                      <w:rPr>
                        <w:color w:val="FFFFFF" w:themeColor="background1"/>
                        <w:sz w:val="20"/>
                        <w:szCs w:val="20"/>
                      </w:rPr>
                      <w:t>2</w:t>
                    </w:r>
                    <w:r w:rsidRPr="005563E0">
                      <w:rPr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  <w:r w:rsidR="00D971AD" w:rsidRPr="00472706">
      <w:rPr>
        <w:rFonts w:ascii="Montserrat" w:hAnsi="Montserrat" w:cstheme="minorHAnsi"/>
        <w:b/>
        <w:bCs/>
        <w:i/>
        <w:iCs/>
        <w:color w:val="C00000"/>
        <w:sz w:val="14"/>
        <w:szCs w:val="14"/>
      </w:rPr>
      <w:t>Departamento de Autorización y Registros de Entidades -</w:t>
    </w:r>
    <w:r w:rsidR="00D40E25" w:rsidRPr="00472706">
      <w:rPr>
        <w:rFonts w:ascii="Montserrat" w:hAnsi="Montserrat" w:cstheme="minorHAnsi"/>
        <w:b/>
        <w:bCs/>
        <w:i/>
        <w:iCs/>
        <w:color w:val="C00000"/>
        <w:sz w:val="14"/>
        <w:szCs w:val="14"/>
      </w:rPr>
      <w:t xml:space="preserve">Capítulo </w:t>
    </w:r>
    <w:r w:rsidR="00B55A3E" w:rsidRPr="00472706">
      <w:rPr>
        <w:rFonts w:ascii="Montserrat" w:hAnsi="Montserrat" w:cstheme="minorHAnsi"/>
        <w:b/>
        <w:bCs/>
        <w:i/>
        <w:iCs/>
        <w:color w:val="C00000"/>
        <w:sz w:val="14"/>
        <w:szCs w:val="14"/>
      </w:rPr>
      <w:t>5</w:t>
    </w:r>
    <w:r w:rsidR="00D40E25" w:rsidRPr="00472706">
      <w:rPr>
        <w:rFonts w:ascii="Montserrat" w:hAnsi="Montserrat" w:cstheme="minorHAnsi"/>
        <w:b/>
        <w:bCs/>
        <w:i/>
        <w:iCs/>
        <w:color w:val="C00000"/>
        <w:sz w:val="14"/>
        <w:szCs w:val="14"/>
      </w:rPr>
      <w:t xml:space="preserve"> del</w:t>
    </w:r>
    <w:r w:rsidR="00D971AD" w:rsidRPr="00472706">
      <w:rPr>
        <w:rFonts w:ascii="Montserrat" w:hAnsi="Montserrat" w:cstheme="minorHAnsi"/>
        <w:b/>
        <w:bCs/>
        <w:i/>
        <w:iCs/>
        <w:color w:val="C00000"/>
        <w:sz w:val="14"/>
        <w:szCs w:val="14"/>
      </w:rPr>
      <w:t xml:space="preserve"> Manual autorización de</w:t>
    </w:r>
    <w:r w:rsidR="00333C18" w:rsidRPr="00472706">
      <w:rPr>
        <w:rFonts w:ascii="Montserrat" w:hAnsi="Montserrat" w:cstheme="minorHAnsi"/>
        <w:b/>
        <w:bCs/>
        <w:i/>
        <w:iCs/>
        <w:color w:val="C00000"/>
        <w:sz w:val="14"/>
        <w:szCs w:val="14"/>
      </w:rPr>
      <w:t xml:space="preserve"> ESI </w:t>
    </w:r>
    <w:r w:rsidR="006D5614" w:rsidRPr="00472706">
      <w:rPr>
        <w:rFonts w:ascii="Montserrat" w:hAnsi="Montserrat" w:cstheme="minorHAnsi"/>
        <w:b/>
        <w:bCs/>
        <w:i/>
        <w:iCs/>
        <w:color w:val="C00000"/>
        <w:sz w:val="14"/>
        <w:szCs w:val="14"/>
      </w:rPr>
      <w:t xml:space="preserve"> </w:t>
    </w:r>
    <w:bookmarkEnd w:id="7"/>
    <w:bookmarkEnd w:id="8"/>
    <w:bookmarkEnd w:id="9"/>
    <w:bookmarkEnd w:id="1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5941A3" w14:textId="77777777" w:rsidR="005D1D24" w:rsidRDefault="005D1D24">
      <w:r>
        <w:separator/>
      </w:r>
    </w:p>
  </w:footnote>
  <w:footnote w:type="continuationSeparator" w:id="0">
    <w:p w14:paraId="43AC7457" w14:textId="77777777" w:rsidR="005D1D24" w:rsidRDefault="005D1D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95E063" w14:textId="0C1B3A63" w:rsidR="002F0416" w:rsidRPr="00A61154" w:rsidRDefault="002F0416" w:rsidP="00B621D0">
    <w:pPr>
      <w:pBdr>
        <w:bottom w:val="single" w:sz="12" w:space="4" w:color="auto"/>
      </w:pBdr>
      <w:shd w:val="clear" w:color="auto" w:fill="FFFAFA"/>
      <w:tabs>
        <w:tab w:val="left" w:pos="709"/>
      </w:tabs>
      <w:spacing w:before="120" w:after="120" w:line="360" w:lineRule="auto"/>
      <w:ind w:left="709" w:right="119" w:hanging="709"/>
      <w:jc w:val="both"/>
      <w:outlineLvl w:val="1"/>
      <w:rPr>
        <w:rFonts w:ascii="Montserrat" w:hAnsi="Montserrat"/>
        <w:b/>
        <w:bCs/>
        <w:color w:val="990000"/>
      </w:rPr>
    </w:pPr>
    <w:bookmarkStart w:id="6" w:name="_Hlk130903871"/>
    <w:r w:rsidRPr="00B45EA8">
      <w:rPr>
        <w:rFonts w:ascii="Montserrat" w:hAnsi="Montserrat"/>
        <w:b/>
        <w:bCs/>
        <w:noProof/>
        <w:color w:val="990000"/>
      </w:rPr>
      <w:drawing>
        <wp:inline distT="0" distB="0" distL="0" distR="0" wp14:anchorId="09CE24CA" wp14:editId="3740E8F1">
          <wp:extent cx="314449" cy="312420"/>
          <wp:effectExtent l="0" t="0" r="9525" b="0"/>
          <wp:docPr id="2128142301" name="Imagen 212814230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8683" cy="3265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Montserrat" w:hAnsi="Montserrat"/>
        <w:b/>
        <w:bCs/>
        <w:color w:val="990000"/>
      </w:rPr>
      <w:t xml:space="preserve"> </w:t>
    </w:r>
    <w:r w:rsidR="00D40E25" w:rsidRPr="00D40E25">
      <w:rPr>
        <w:rFonts w:ascii="Montserrat" w:hAnsi="Montserrat"/>
        <w:b/>
        <w:bCs/>
        <w:color w:val="990000"/>
        <w:u w:val="single"/>
      </w:rPr>
      <w:t xml:space="preserve">CAPÍTULO </w:t>
    </w:r>
    <w:r w:rsidR="00B55A3E">
      <w:rPr>
        <w:rFonts w:ascii="Montserrat" w:hAnsi="Montserrat"/>
        <w:b/>
        <w:bCs/>
        <w:color w:val="990000"/>
        <w:u w:val="single"/>
      </w:rPr>
      <w:t>5</w:t>
    </w:r>
    <w:r w:rsidR="00D40E25" w:rsidRPr="00D40E25">
      <w:rPr>
        <w:rFonts w:ascii="Montserrat" w:hAnsi="Montserrat"/>
        <w:b/>
        <w:bCs/>
        <w:color w:val="990000"/>
        <w:u w:val="single"/>
      </w:rPr>
      <w:t xml:space="preserve"> – </w:t>
    </w:r>
    <w:r w:rsidR="003C20B2" w:rsidRPr="003C20B2">
      <w:rPr>
        <w:rFonts w:ascii="Montserrat" w:hAnsi="Montserrat"/>
        <w:b/>
        <w:bCs/>
        <w:color w:val="990000"/>
        <w:u w:val="single"/>
      </w:rPr>
      <w:t xml:space="preserve">INFORMACIÓN </w:t>
    </w:r>
    <w:r w:rsidR="00B621D0">
      <w:rPr>
        <w:rFonts w:ascii="Montserrat" w:hAnsi="Montserrat"/>
        <w:b/>
        <w:bCs/>
        <w:color w:val="990000"/>
        <w:u w:val="single"/>
      </w:rPr>
      <w:t>FINANCIERA</w:t>
    </w:r>
    <w:r w:rsidR="00B621D0" w:rsidRPr="00387CD2">
      <w:rPr>
        <w:rFonts w:ascii="Montserrat" w:hAnsi="Montserrat"/>
        <w:b/>
        <w:bCs/>
        <w:color w:val="990000"/>
      </w:rPr>
      <w:t xml:space="preserve"> </w:t>
    </w:r>
    <w:r w:rsidR="00D40E25">
      <w:rPr>
        <w:rFonts w:ascii="Montserrat" w:hAnsi="Montserrat"/>
        <w:b/>
        <w:bCs/>
        <w:color w:val="990000"/>
      </w:rPr>
      <w:t xml:space="preserve">del </w:t>
    </w:r>
    <w:r w:rsidR="00D971AD" w:rsidRPr="00D971AD">
      <w:rPr>
        <w:rFonts w:ascii="Montserrat" w:hAnsi="Montserrat"/>
        <w:b/>
        <w:bCs/>
        <w:color w:val="990000"/>
      </w:rPr>
      <w:t>Manual para la autorización de empresas de servicios de inversión [ESI] -sociedades y agencias de valores, sociedades gestoras de cartera, empresa de asesoramiento financiero [S.V., A.V., S.G.C. y E.A.F.]</w:t>
    </w:r>
    <w:r w:rsidRPr="002F0416">
      <w:rPr>
        <w:rFonts w:ascii="Montserrat" w:hAnsi="Montserrat"/>
        <w:b/>
        <w:bCs/>
        <w:color w:val="990000"/>
      </w:rPr>
      <w:t xml:space="preserve"> </w:t>
    </w:r>
  </w:p>
  <w:bookmarkEnd w:id="6"/>
  <w:p w14:paraId="33400891" w14:textId="5D290938" w:rsidR="003D7357" w:rsidRPr="002F0416" w:rsidRDefault="003D7357" w:rsidP="002F041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46BA0"/>
    <w:multiLevelType w:val="hybridMultilevel"/>
    <w:tmpl w:val="AA7E49E6"/>
    <w:lvl w:ilvl="0" w:tplc="5942C15C">
      <w:start w:val="1"/>
      <w:numFmt w:val="decimal"/>
      <w:pStyle w:val="NumeracionCuestionarios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color w:val="C00000"/>
        <w:lang w:val="es-ES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564460"/>
    <w:multiLevelType w:val="hybridMultilevel"/>
    <w:tmpl w:val="8DB6F0DA"/>
    <w:lvl w:ilvl="0" w:tplc="6F347CB8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C00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34322"/>
    <w:multiLevelType w:val="multilevel"/>
    <w:tmpl w:val="5CBC19D6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2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9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7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2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7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6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216" w:hanging="1800"/>
      </w:pPr>
      <w:rPr>
        <w:rFonts w:hint="default"/>
      </w:rPr>
    </w:lvl>
  </w:abstractNum>
  <w:abstractNum w:abstractNumId="3" w15:restartNumberingAfterBreak="0">
    <w:nsid w:val="18B341D2"/>
    <w:multiLevelType w:val="multilevel"/>
    <w:tmpl w:val="D27EA8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C12144"/>
      </w:rPr>
    </w:lvl>
    <w:lvl w:ilvl="1">
      <w:start w:val="1"/>
      <w:numFmt w:val="decimal"/>
      <w:pStyle w:val="TDC3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0461B35"/>
    <w:multiLevelType w:val="multilevel"/>
    <w:tmpl w:val="70644348"/>
    <w:lvl w:ilvl="0">
      <w:start w:val="5"/>
      <w:numFmt w:val="decimal"/>
      <w:lvlText w:val="%1"/>
      <w:lvlJc w:val="left"/>
      <w:pPr>
        <w:ind w:left="4969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b/>
        <w:i w:val="0"/>
        <w:color w:val="auto"/>
        <w:sz w:val="28"/>
        <w:szCs w:val="28"/>
      </w:rPr>
    </w:lvl>
    <w:lvl w:ilvl="2">
      <w:start w:val="1"/>
      <w:numFmt w:val="decimal"/>
      <w:lvlText w:val="%1.%2.%3"/>
      <w:lvlJc w:val="left"/>
      <w:pPr>
        <w:ind w:left="5824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3">
      <w:start w:val="1"/>
      <w:numFmt w:val="decimal"/>
      <w:lvlText w:val="%1.%2.%3.%4"/>
      <w:lvlJc w:val="left"/>
      <w:pPr>
        <w:ind w:left="3983" w:hanging="864"/>
      </w:pPr>
      <w:rPr>
        <w:rFonts w:hint="default"/>
        <w:sz w:val="28"/>
        <w:szCs w:val="28"/>
      </w:rPr>
    </w:lvl>
    <w:lvl w:ilvl="4">
      <w:start w:val="1"/>
      <w:numFmt w:val="decimal"/>
      <w:lvlText w:val="%1.%2.%3.%4.%5"/>
      <w:lvlJc w:val="left"/>
      <w:pPr>
        <w:ind w:left="497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1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5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5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703" w:hanging="1584"/>
      </w:pPr>
      <w:rPr>
        <w:rFonts w:hint="default"/>
      </w:rPr>
    </w:lvl>
  </w:abstractNum>
  <w:abstractNum w:abstractNumId="5" w15:restartNumberingAfterBreak="0">
    <w:nsid w:val="46A607EB"/>
    <w:multiLevelType w:val="hybridMultilevel"/>
    <w:tmpl w:val="097ACF6E"/>
    <w:lvl w:ilvl="0" w:tplc="707A7554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C00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B604B7"/>
    <w:multiLevelType w:val="multilevel"/>
    <w:tmpl w:val="309633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97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8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1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37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778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-31864" w:hanging="2160"/>
      </w:pPr>
      <w:rPr>
        <w:rFonts w:hint="default"/>
      </w:rPr>
    </w:lvl>
  </w:abstractNum>
  <w:abstractNum w:abstractNumId="7" w15:restartNumberingAfterBreak="0">
    <w:nsid w:val="609A4FFB"/>
    <w:multiLevelType w:val="hybridMultilevel"/>
    <w:tmpl w:val="5FF6D2F0"/>
    <w:lvl w:ilvl="0" w:tplc="FD64863E">
      <w:start w:val="1"/>
      <w:numFmt w:val="bullet"/>
      <w:lvlText w:val=""/>
      <w:lvlJc w:val="left"/>
      <w:pPr>
        <w:ind w:left="360" w:hanging="360"/>
      </w:pPr>
      <w:rPr>
        <w:rFonts w:ascii="Wingdings 3" w:hAnsi="Wingdings 3" w:hint="default"/>
        <w:color w:val="C00000"/>
        <w:sz w:val="24"/>
        <w:szCs w:val="20"/>
      </w:rPr>
    </w:lvl>
    <w:lvl w:ilvl="1" w:tplc="AA809D60">
      <w:start w:val="1"/>
      <w:numFmt w:val="bullet"/>
      <w:lvlText w:val="o"/>
      <w:lvlJc w:val="left"/>
      <w:pPr>
        <w:tabs>
          <w:tab w:val="num" w:pos="2628"/>
        </w:tabs>
        <w:ind w:left="2628" w:hanging="360"/>
      </w:pPr>
      <w:rPr>
        <w:rFonts w:ascii="Courier New" w:hAnsi="Courier New" w:cs="Courier New" w:hint="default"/>
        <w:sz w:val="22"/>
        <w:szCs w:val="22"/>
      </w:rPr>
    </w:lvl>
    <w:lvl w:ilvl="2" w:tplc="0C0A0005">
      <w:start w:val="1"/>
      <w:numFmt w:val="bullet"/>
      <w:lvlText w:val=""/>
      <w:lvlJc w:val="left"/>
      <w:pPr>
        <w:tabs>
          <w:tab w:val="num" w:pos="316"/>
        </w:tabs>
        <w:ind w:left="3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1036"/>
        </w:tabs>
        <w:ind w:left="10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1756"/>
        </w:tabs>
        <w:ind w:left="17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2476"/>
        </w:tabs>
        <w:ind w:left="24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3196"/>
        </w:tabs>
        <w:ind w:left="31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3916"/>
        </w:tabs>
        <w:ind w:left="39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4636"/>
        </w:tabs>
        <w:ind w:left="4636" w:hanging="360"/>
      </w:pPr>
      <w:rPr>
        <w:rFonts w:ascii="Wingdings" w:hAnsi="Wingdings" w:hint="default"/>
      </w:rPr>
    </w:lvl>
  </w:abstractNum>
  <w:abstractNum w:abstractNumId="8" w15:restartNumberingAfterBreak="0">
    <w:nsid w:val="71EB1FD3"/>
    <w:multiLevelType w:val="hybridMultilevel"/>
    <w:tmpl w:val="3230D2D2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7C61AE"/>
    <w:multiLevelType w:val="hybridMultilevel"/>
    <w:tmpl w:val="8DB6F0D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C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5D26CA"/>
    <w:multiLevelType w:val="hybridMultilevel"/>
    <w:tmpl w:val="C2EC5222"/>
    <w:lvl w:ilvl="0" w:tplc="6BCCCAA4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C00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8C739D"/>
    <w:multiLevelType w:val="hybridMultilevel"/>
    <w:tmpl w:val="8DB6F0D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C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8331480">
    <w:abstractNumId w:val="7"/>
  </w:num>
  <w:num w:numId="2" w16cid:durableId="2138403395">
    <w:abstractNumId w:val="0"/>
  </w:num>
  <w:num w:numId="3" w16cid:durableId="1399015650">
    <w:abstractNumId w:val="3"/>
  </w:num>
  <w:num w:numId="4" w16cid:durableId="1999648697">
    <w:abstractNumId w:val="10"/>
  </w:num>
  <w:num w:numId="5" w16cid:durableId="2024478629">
    <w:abstractNumId w:val="5"/>
  </w:num>
  <w:num w:numId="6" w16cid:durableId="1291521107">
    <w:abstractNumId w:val="1"/>
  </w:num>
  <w:num w:numId="7" w16cid:durableId="1219393586">
    <w:abstractNumId w:val="8"/>
  </w:num>
  <w:num w:numId="8" w16cid:durableId="1838039231">
    <w:abstractNumId w:val="2"/>
  </w:num>
  <w:num w:numId="9" w16cid:durableId="424158961">
    <w:abstractNumId w:val="11"/>
  </w:num>
  <w:num w:numId="10" w16cid:durableId="684281741">
    <w:abstractNumId w:val="9"/>
  </w:num>
  <w:num w:numId="11" w16cid:durableId="981544500">
    <w:abstractNumId w:val="4"/>
  </w:num>
  <w:num w:numId="12" w16cid:durableId="1936286639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925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CBB"/>
    <w:rsid w:val="0000150E"/>
    <w:rsid w:val="00001B21"/>
    <w:rsid w:val="00002F8B"/>
    <w:rsid w:val="00003E83"/>
    <w:rsid w:val="000052F4"/>
    <w:rsid w:val="00010346"/>
    <w:rsid w:val="0001088A"/>
    <w:rsid w:val="00011CF1"/>
    <w:rsid w:val="00014FDD"/>
    <w:rsid w:val="00021553"/>
    <w:rsid w:val="00021BDF"/>
    <w:rsid w:val="00021E95"/>
    <w:rsid w:val="0002267E"/>
    <w:rsid w:val="00023438"/>
    <w:rsid w:val="000254C6"/>
    <w:rsid w:val="0002557C"/>
    <w:rsid w:val="00026858"/>
    <w:rsid w:val="000320F5"/>
    <w:rsid w:val="00032173"/>
    <w:rsid w:val="00033095"/>
    <w:rsid w:val="000335F8"/>
    <w:rsid w:val="0003508F"/>
    <w:rsid w:val="000403BF"/>
    <w:rsid w:val="00041A47"/>
    <w:rsid w:val="0004401F"/>
    <w:rsid w:val="00046096"/>
    <w:rsid w:val="00046974"/>
    <w:rsid w:val="00050FCC"/>
    <w:rsid w:val="00051A71"/>
    <w:rsid w:val="0005292E"/>
    <w:rsid w:val="000533CC"/>
    <w:rsid w:val="00054EB0"/>
    <w:rsid w:val="000558C7"/>
    <w:rsid w:val="000561EF"/>
    <w:rsid w:val="00056825"/>
    <w:rsid w:val="00057687"/>
    <w:rsid w:val="00060AA2"/>
    <w:rsid w:val="00063515"/>
    <w:rsid w:val="00063AE7"/>
    <w:rsid w:val="00067058"/>
    <w:rsid w:val="00067D6A"/>
    <w:rsid w:val="00070303"/>
    <w:rsid w:val="000726CC"/>
    <w:rsid w:val="00072A51"/>
    <w:rsid w:val="0007374E"/>
    <w:rsid w:val="000741AA"/>
    <w:rsid w:val="000746C0"/>
    <w:rsid w:val="00075BB0"/>
    <w:rsid w:val="00076D87"/>
    <w:rsid w:val="00077112"/>
    <w:rsid w:val="00080DAD"/>
    <w:rsid w:val="00081B84"/>
    <w:rsid w:val="00082F97"/>
    <w:rsid w:val="00083426"/>
    <w:rsid w:val="00083F79"/>
    <w:rsid w:val="00085E19"/>
    <w:rsid w:val="00086609"/>
    <w:rsid w:val="000878B2"/>
    <w:rsid w:val="00090ACA"/>
    <w:rsid w:val="00092D53"/>
    <w:rsid w:val="000942F5"/>
    <w:rsid w:val="00095038"/>
    <w:rsid w:val="0009589A"/>
    <w:rsid w:val="00095C3A"/>
    <w:rsid w:val="0009743F"/>
    <w:rsid w:val="00097FC6"/>
    <w:rsid w:val="000A045B"/>
    <w:rsid w:val="000A2877"/>
    <w:rsid w:val="000A417A"/>
    <w:rsid w:val="000B21BE"/>
    <w:rsid w:val="000B4AA6"/>
    <w:rsid w:val="000B5556"/>
    <w:rsid w:val="000B7D90"/>
    <w:rsid w:val="000C4B4C"/>
    <w:rsid w:val="000C5E27"/>
    <w:rsid w:val="000D32AC"/>
    <w:rsid w:val="000D3BD0"/>
    <w:rsid w:val="000D4457"/>
    <w:rsid w:val="000D4B62"/>
    <w:rsid w:val="000D5DA9"/>
    <w:rsid w:val="000D6C3C"/>
    <w:rsid w:val="000D70E8"/>
    <w:rsid w:val="000E2CFA"/>
    <w:rsid w:val="000E365C"/>
    <w:rsid w:val="000E3C99"/>
    <w:rsid w:val="000E4DDA"/>
    <w:rsid w:val="000E4DE1"/>
    <w:rsid w:val="000E5CE7"/>
    <w:rsid w:val="000E5F9B"/>
    <w:rsid w:val="000E6EFB"/>
    <w:rsid w:val="000F1E61"/>
    <w:rsid w:val="000F30D7"/>
    <w:rsid w:val="000F3290"/>
    <w:rsid w:val="000F4DE6"/>
    <w:rsid w:val="000F5269"/>
    <w:rsid w:val="000F7568"/>
    <w:rsid w:val="00100CAB"/>
    <w:rsid w:val="00100FBC"/>
    <w:rsid w:val="00101C3B"/>
    <w:rsid w:val="001024C6"/>
    <w:rsid w:val="0010422B"/>
    <w:rsid w:val="00104E95"/>
    <w:rsid w:val="00106F48"/>
    <w:rsid w:val="00110DA9"/>
    <w:rsid w:val="00111497"/>
    <w:rsid w:val="001142A1"/>
    <w:rsid w:val="00115F07"/>
    <w:rsid w:val="0011766F"/>
    <w:rsid w:val="001202F7"/>
    <w:rsid w:val="001209F3"/>
    <w:rsid w:val="0012384A"/>
    <w:rsid w:val="001315C8"/>
    <w:rsid w:val="00132B52"/>
    <w:rsid w:val="00133095"/>
    <w:rsid w:val="00133C20"/>
    <w:rsid w:val="001360A3"/>
    <w:rsid w:val="001362ED"/>
    <w:rsid w:val="00137AB4"/>
    <w:rsid w:val="001405D5"/>
    <w:rsid w:val="0014217C"/>
    <w:rsid w:val="001433C8"/>
    <w:rsid w:val="00143E50"/>
    <w:rsid w:val="0014423F"/>
    <w:rsid w:val="00151EDB"/>
    <w:rsid w:val="0015381C"/>
    <w:rsid w:val="00154133"/>
    <w:rsid w:val="00157431"/>
    <w:rsid w:val="001601BD"/>
    <w:rsid w:val="00160242"/>
    <w:rsid w:val="00162E5B"/>
    <w:rsid w:val="00163B95"/>
    <w:rsid w:val="00163F4C"/>
    <w:rsid w:val="00165D7F"/>
    <w:rsid w:val="0016715C"/>
    <w:rsid w:val="001673CA"/>
    <w:rsid w:val="001708A6"/>
    <w:rsid w:val="00171BBE"/>
    <w:rsid w:val="00173835"/>
    <w:rsid w:val="00177043"/>
    <w:rsid w:val="001772A1"/>
    <w:rsid w:val="00177666"/>
    <w:rsid w:val="00177AC0"/>
    <w:rsid w:val="001836EE"/>
    <w:rsid w:val="00187030"/>
    <w:rsid w:val="001916C8"/>
    <w:rsid w:val="00191C10"/>
    <w:rsid w:val="001921E5"/>
    <w:rsid w:val="0019340B"/>
    <w:rsid w:val="001938CC"/>
    <w:rsid w:val="00193E92"/>
    <w:rsid w:val="00194251"/>
    <w:rsid w:val="00194B61"/>
    <w:rsid w:val="00195ED6"/>
    <w:rsid w:val="00197BAC"/>
    <w:rsid w:val="001A5469"/>
    <w:rsid w:val="001A55AB"/>
    <w:rsid w:val="001A5C95"/>
    <w:rsid w:val="001A5D5E"/>
    <w:rsid w:val="001A635A"/>
    <w:rsid w:val="001A7264"/>
    <w:rsid w:val="001A72B6"/>
    <w:rsid w:val="001A7526"/>
    <w:rsid w:val="001B0153"/>
    <w:rsid w:val="001B18DE"/>
    <w:rsid w:val="001B19C4"/>
    <w:rsid w:val="001B3429"/>
    <w:rsid w:val="001B4A85"/>
    <w:rsid w:val="001B5864"/>
    <w:rsid w:val="001B7352"/>
    <w:rsid w:val="001B7918"/>
    <w:rsid w:val="001B7F44"/>
    <w:rsid w:val="001C1697"/>
    <w:rsid w:val="001C5585"/>
    <w:rsid w:val="001C6830"/>
    <w:rsid w:val="001D1A94"/>
    <w:rsid w:val="001D3787"/>
    <w:rsid w:val="001D4C96"/>
    <w:rsid w:val="001D566B"/>
    <w:rsid w:val="001D5E5F"/>
    <w:rsid w:val="001D70F0"/>
    <w:rsid w:val="001D736B"/>
    <w:rsid w:val="001E00F5"/>
    <w:rsid w:val="001E032D"/>
    <w:rsid w:val="001E1498"/>
    <w:rsid w:val="001E2D91"/>
    <w:rsid w:val="001E71B4"/>
    <w:rsid w:val="001F37C8"/>
    <w:rsid w:val="001F4D5B"/>
    <w:rsid w:val="001F5B4C"/>
    <w:rsid w:val="001F5BC6"/>
    <w:rsid w:val="001F6BE2"/>
    <w:rsid w:val="00200671"/>
    <w:rsid w:val="00200908"/>
    <w:rsid w:val="0020134F"/>
    <w:rsid w:val="00202BD5"/>
    <w:rsid w:val="00202D73"/>
    <w:rsid w:val="0020460A"/>
    <w:rsid w:val="00206A99"/>
    <w:rsid w:val="002072BF"/>
    <w:rsid w:val="002100B3"/>
    <w:rsid w:val="00212952"/>
    <w:rsid w:val="002172DB"/>
    <w:rsid w:val="00220070"/>
    <w:rsid w:val="002217CE"/>
    <w:rsid w:val="00223ED0"/>
    <w:rsid w:val="002251FC"/>
    <w:rsid w:val="00226E6B"/>
    <w:rsid w:val="00230936"/>
    <w:rsid w:val="00230EA3"/>
    <w:rsid w:val="00231BC7"/>
    <w:rsid w:val="00234EF6"/>
    <w:rsid w:val="00235479"/>
    <w:rsid w:val="002358F8"/>
    <w:rsid w:val="00236161"/>
    <w:rsid w:val="00237AC8"/>
    <w:rsid w:val="002410A0"/>
    <w:rsid w:val="002412B6"/>
    <w:rsid w:val="00241D31"/>
    <w:rsid w:val="00243C88"/>
    <w:rsid w:val="00247053"/>
    <w:rsid w:val="002473EE"/>
    <w:rsid w:val="00250587"/>
    <w:rsid w:val="0025578E"/>
    <w:rsid w:val="00255A44"/>
    <w:rsid w:val="0026097D"/>
    <w:rsid w:val="00260C07"/>
    <w:rsid w:val="00260E42"/>
    <w:rsid w:val="00263B62"/>
    <w:rsid w:val="002641BE"/>
    <w:rsid w:val="00264B8C"/>
    <w:rsid w:val="00264E03"/>
    <w:rsid w:val="00265C25"/>
    <w:rsid w:val="002668B5"/>
    <w:rsid w:val="00274981"/>
    <w:rsid w:val="0027637B"/>
    <w:rsid w:val="00276A6F"/>
    <w:rsid w:val="00277390"/>
    <w:rsid w:val="002777B6"/>
    <w:rsid w:val="0027795F"/>
    <w:rsid w:val="00277E4F"/>
    <w:rsid w:val="00281156"/>
    <w:rsid w:val="0028173E"/>
    <w:rsid w:val="00283362"/>
    <w:rsid w:val="00283744"/>
    <w:rsid w:val="00283989"/>
    <w:rsid w:val="002847E3"/>
    <w:rsid w:val="00286C27"/>
    <w:rsid w:val="00286E81"/>
    <w:rsid w:val="00287943"/>
    <w:rsid w:val="002953C6"/>
    <w:rsid w:val="00295A72"/>
    <w:rsid w:val="002962F0"/>
    <w:rsid w:val="00296896"/>
    <w:rsid w:val="00296B46"/>
    <w:rsid w:val="0029700E"/>
    <w:rsid w:val="002A0682"/>
    <w:rsid w:val="002A1F86"/>
    <w:rsid w:val="002A322C"/>
    <w:rsid w:val="002A416D"/>
    <w:rsid w:val="002A61B5"/>
    <w:rsid w:val="002A66A2"/>
    <w:rsid w:val="002A68C4"/>
    <w:rsid w:val="002A767A"/>
    <w:rsid w:val="002B025F"/>
    <w:rsid w:val="002B1C10"/>
    <w:rsid w:val="002B27AE"/>
    <w:rsid w:val="002B4222"/>
    <w:rsid w:val="002B5BDD"/>
    <w:rsid w:val="002B79A4"/>
    <w:rsid w:val="002C3DD7"/>
    <w:rsid w:val="002C3F1F"/>
    <w:rsid w:val="002D1211"/>
    <w:rsid w:val="002D2773"/>
    <w:rsid w:val="002D38AC"/>
    <w:rsid w:val="002D55C5"/>
    <w:rsid w:val="002D5772"/>
    <w:rsid w:val="002E0E9D"/>
    <w:rsid w:val="002E28D5"/>
    <w:rsid w:val="002E4B42"/>
    <w:rsid w:val="002E6B9B"/>
    <w:rsid w:val="002E713D"/>
    <w:rsid w:val="002E734C"/>
    <w:rsid w:val="002F0416"/>
    <w:rsid w:val="002F2769"/>
    <w:rsid w:val="002F2D3F"/>
    <w:rsid w:val="002F3813"/>
    <w:rsid w:val="002F4975"/>
    <w:rsid w:val="002F54A1"/>
    <w:rsid w:val="002F73EF"/>
    <w:rsid w:val="00301884"/>
    <w:rsid w:val="00302596"/>
    <w:rsid w:val="00302FEF"/>
    <w:rsid w:val="003034BA"/>
    <w:rsid w:val="003036E4"/>
    <w:rsid w:val="0030450A"/>
    <w:rsid w:val="003049B7"/>
    <w:rsid w:val="00305CB5"/>
    <w:rsid w:val="00307159"/>
    <w:rsid w:val="00310413"/>
    <w:rsid w:val="003105D7"/>
    <w:rsid w:val="00314175"/>
    <w:rsid w:val="00314967"/>
    <w:rsid w:val="00314A5A"/>
    <w:rsid w:val="003166A9"/>
    <w:rsid w:val="00316ACD"/>
    <w:rsid w:val="00317EAC"/>
    <w:rsid w:val="0032206D"/>
    <w:rsid w:val="00322A91"/>
    <w:rsid w:val="00325AE4"/>
    <w:rsid w:val="00325EFD"/>
    <w:rsid w:val="00330200"/>
    <w:rsid w:val="003303B6"/>
    <w:rsid w:val="0033256B"/>
    <w:rsid w:val="00333C18"/>
    <w:rsid w:val="00335D5F"/>
    <w:rsid w:val="0034088D"/>
    <w:rsid w:val="00341838"/>
    <w:rsid w:val="0034310B"/>
    <w:rsid w:val="00343592"/>
    <w:rsid w:val="00344B8C"/>
    <w:rsid w:val="00345648"/>
    <w:rsid w:val="00347941"/>
    <w:rsid w:val="00350FE9"/>
    <w:rsid w:val="00351D7B"/>
    <w:rsid w:val="00352E99"/>
    <w:rsid w:val="003532CC"/>
    <w:rsid w:val="0035700A"/>
    <w:rsid w:val="003571A0"/>
    <w:rsid w:val="00357261"/>
    <w:rsid w:val="003614EC"/>
    <w:rsid w:val="00364D65"/>
    <w:rsid w:val="00365273"/>
    <w:rsid w:val="0036685A"/>
    <w:rsid w:val="003702AE"/>
    <w:rsid w:val="0037039A"/>
    <w:rsid w:val="00371030"/>
    <w:rsid w:val="00372FEC"/>
    <w:rsid w:val="00373B7E"/>
    <w:rsid w:val="00373CDB"/>
    <w:rsid w:val="0037465F"/>
    <w:rsid w:val="00377069"/>
    <w:rsid w:val="00380456"/>
    <w:rsid w:val="00381ADC"/>
    <w:rsid w:val="00382FD0"/>
    <w:rsid w:val="00383674"/>
    <w:rsid w:val="0038486E"/>
    <w:rsid w:val="0038556A"/>
    <w:rsid w:val="003856A5"/>
    <w:rsid w:val="003867BB"/>
    <w:rsid w:val="0038693E"/>
    <w:rsid w:val="00386A86"/>
    <w:rsid w:val="00387CD2"/>
    <w:rsid w:val="003909DC"/>
    <w:rsid w:val="00391A57"/>
    <w:rsid w:val="003922A5"/>
    <w:rsid w:val="00392494"/>
    <w:rsid w:val="003931A2"/>
    <w:rsid w:val="00393DE8"/>
    <w:rsid w:val="00393F79"/>
    <w:rsid w:val="00396A91"/>
    <w:rsid w:val="00397300"/>
    <w:rsid w:val="003A177A"/>
    <w:rsid w:val="003A1B90"/>
    <w:rsid w:val="003A3273"/>
    <w:rsid w:val="003A4F05"/>
    <w:rsid w:val="003A5961"/>
    <w:rsid w:val="003B06C2"/>
    <w:rsid w:val="003B176A"/>
    <w:rsid w:val="003B1B88"/>
    <w:rsid w:val="003B3613"/>
    <w:rsid w:val="003B6279"/>
    <w:rsid w:val="003B6F48"/>
    <w:rsid w:val="003B779C"/>
    <w:rsid w:val="003B78C2"/>
    <w:rsid w:val="003B7D72"/>
    <w:rsid w:val="003C1D42"/>
    <w:rsid w:val="003C20B2"/>
    <w:rsid w:val="003C315E"/>
    <w:rsid w:val="003D03FD"/>
    <w:rsid w:val="003D0ED5"/>
    <w:rsid w:val="003D1406"/>
    <w:rsid w:val="003D2622"/>
    <w:rsid w:val="003D2D25"/>
    <w:rsid w:val="003D313F"/>
    <w:rsid w:val="003D3329"/>
    <w:rsid w:val="003D3B06"/>
    <w:rsid w:val="003D4C38"/>
    <w:rsid w:val="003D7357"/>
    <w:rsid w:val="003E0B96"/>
    <w:rsid w:val="003E246F"/>
    <w:rsid w:val="003E2E17"/>
    <w:rsid w:val="003E33CF"/>
    <w:rsid w:val="003E3F33"/>
    <w:rsid w:val="003E400B"/>
    <w:rsid w:val="003E48A8"/>
    <w:rsid w:val="003E7FB2"/>
    <w:rsid w:val="003F1B06"/>
    <w:rsid w:val="003F264F"/>
    <w:rsid w:val="003F2701"/>
    <w:rsid w:val="003F2760"/>
    <w:rsid w:val="003F3651"/>
    <w:rsid w:val="003F45E0"/>
    <w:rsid w:val="003F7C48"/>
    <w:rsid w:val="00403EA3"/>
    <w:rsid w:val="0040524F"/>
    <w:rsid w:val="00410FAA"/>
    <w:rsid w:val="004110F5"/>
    <w:rsid w:val="00413A9B"/>
    <w:rsid w:val="00413E69"/>
    <w:rsid w:val="00414D16"/>
    <w:rsid w:val="00421384"/>
    <w:rsid w:val="004224E3"/>
    <w:rsid w:val="00422CBE"/>
    <w:rsid w:val="004230AA"/>
    <w:rsid w:val="00424043"/>
    <w:rsid w:val="004275E8"/>
    <w:rsid w:val="00432B4E"/>
    <w:rsid w:val="00432D1B"/>
    <w:rsid w:val="004335DE"/>
    <w:rsid w:val="00434A2F"/>
    <w:rsid w:val="00434FCD"/>
    <w:rsid w:val="004360B5"/>
    <w:rsid w:val="0043611D"/>
    <w:rsid w:val="004367E3"/>
    <w:rsid w:val="0044050F"/>
    <w:rsid w:val="00440DCD"/>
    <w:rsid w:val="00441652"/>
    <w:rsid w:val="0044323E"/>
    <w:rsid w:val="00443BAD"/>
    <w:rsid w:val="00443E8C"/>
    <w:rsid w:val="0044472E"/>
    <w:rsid w:val="004456EB"/>
    <w:rsid w:val="0044595F"/>
    <w:rsid w:val="0044642D"/>
    <w:rsid w:val="00446F10"/>
    <w:rsid w:val="00447334"/>
    <w:rsid w:val="004476DB"/>
    <w:rsid w:val="00447FCE"/>
    <w:rsid w:val="00450210"/>
    <w:rsid w:val="0045167E"/>
    <w:rsid w:val="00451A86"/>
    <w:rsid w:val="00452F80"/>
    <w:rsid w:val="00454589"/>
    <w:rsid w:val="00454E6C"/>
    <w:rsid w:val="004608B7"/>
    <w:rsid w:val="00462819"/>
    <w:rsid w:val="00462E1A"/>
    <w:rsid w:val="0046571B"/>
    <w:rsid w:val="00466A77"/>
    <w:rsid w:val="00466F4B"/>
    <w:rsid w:val="00471E04"/>
    <w:rsid w:val="0047250C"/>
    <w:rsid w:val="00472706"/>
    <w:rsid w:val="00475072"/>
    <w:rsid w:val="0047555C"/>
    <w:rsid w:val="00475DE7"/>
    <w:rsid w:val="0047640B"/>
    <w:rsid w:val="0048059D"/>
    <w:rsid w:val="004805A0"/>
    <w:rsid w:val="00481CCC"/>
    <w:rsid w:val="00482719"/>
    <w:rsid w:val="00483E12"/>
    <w:rsid w:val="0048502A"/>
    <w:rsid w:val="00485A41"/>
    <w:rsid w:val="00485B4C"/>
    <w:rsid w:val="004860FA"/>
    <w:rsid w:val="00486ACA"/>
    <w:rsid w:val="00486CF8"/>
    <w:rsid w:val="00487EF7"/>
    <w:rsid w:val="0049269E"/>
    <w:rsid w:val="0049312E"/>
    <w:rsid w:val="00497415"/>
    <w:rsid w:val="00497559"/>
    <w:rsid w:val="004979A8"/>
    <w:rsid w:val="00497D01"/>
    <w:rsid w:val="004A01C2"/>
    <w:rsid w:val="004A0E7C"/>
    <w:rsid w:val="004A0F13"/>
    <w:rsid w:val="004A18D2"/>
    <w:rsid w:val="004A2007"/>
    <w:rsid w:val="004A2C99"/>
    <w:rsid w:val="004A3216"/>
    <w:rsid w:val="004A43C2"/>
    <w:rsid w:val="004A46FD"/>
    <w:rsid w:val="004B1C39"/>
    <w:rsid w:val="004B3735"/>
    <w:rsid w:val="004B7559"/>
    <w:rsid w:val="004B7912"/>
    <w:rsid w:val="004B7BCC"/>
    <w:rsid w:val="004C1306"/>
    <w:rsid w:val="004C166C"/>
    <w:rsid w:val="004C1D7D"/>
    <w:rsid w:val="004C4990"/>
    <w:rsid w:val="004C633F"/>
    <w:rsid w:val="004D10C5"/>
    <w:rsid w:val="004D1301"/>
    <w:rsid w:val="004D1E26"/>
    <w:rsid w:val="004D6817"/>
    <w:rsid w:val="004D6D46"/>
    <w:rsid w:val="004E0242"/>
    <w:rsid w:val="004E0B94"/>
    <w:rsid w:val="004E0D0B"/>
    <w:rsid w:val="004E22CE"/>
    <w:rsid w:val="004E3131"/>
    <w:rsid w:val="004E37DF"/>
    <w:rsid w:val="004E4699"/>
    <w:rsid w:val="004E6BAE"/>
    <w:rsid w:val="004E6E84"/>
    <w:rsid w:val="004E7B1C"/>
    <w:rsid w:val="004F2344"/>
    <w:rsid w:val="004F2E46"/>
    <w:rsid w:val="004F3BAB"/>
    <w:rsid w:val="004F4A23"/>
    <w:rsid w:val="004F716C"/>
    <w:rsid w:val="004F73F0"/>
    <w:rsid w:val="0050029B"/>
    <w:rsid w:val="00500750"/>
    <w:rsid w:val="005018EA"/>
    <w:rsid w:val="00501FD2"/>
    <w:rsid w:val="0050239F"/>
    <w:rsid w:val="00505ACD"/>
    <w:rsid w:val="00511A17"/>
    <w:rsid w:val="00511D76"/>
    <w:rsid w:val="005129E3"/>
    <w:rsid w:val="0051321A"/>
    <w:rsid w:val="005137D0"/>
    <w:rsid w:val="00514EF8"/>
    <w:rsid w:val="00517468"/>
    <w:rsid w:val="00523F95"/>
    <w:rsid w:val="0052412C"/>
    <w:rsid w:val="00524C9C"/>
    <w:rsid w:val="00524F18"/>
    <w:rsid w:val="00525F88"/>
    <w:rsid w:val="005260F9"/>
    <w:rsid w:val="00540A2A"/>
    <w:rsid w:val="00544A2E"/>
    <w:rsid w:val="00545025"/>
    <w:rsid w:val="00545A39"/>
    <w:rsid w:val="00545CA4"/>
    <w:rsid w:val="00546B79"/>
    <w:rsid w:val="00551806"/>
    <w:rsid w:val="00554260"/>
    <w:rsid w:val="005543FD"/>
    <w:rsid w:val="00554BF4"/>
    <w:rsid w:val="00555A30"/>
    <w:rsid w:val="005561DB"/>
    <w:rsid w:val="005563E0"/>
    <w:rsid w:val="005569E3"/>
    <w:rsid w:val="005606C1"/>
    <w:rsid w:val="00560FD2"/>
    <w:rsid w:val="005622F6"/>
    <w:rsid w:val="00562A3F"/>
    <w:rsid w:val="00565597"/>
    <w:rsid w:val="00566751"/>
    <w:rsid w:val="005674EE"/>
    <w:rsid w:val="005677DF"/>
    <w:rsid w:val="00574B18"/>
    <w:rsid w:val="00576BE8"/>
    <w:rsid w:val="00576F1C"/>
    <w:rsid w:val="00576F45"/>
    <w:rsid w:val="00581917"/>
    <w:rsid w:val="00581D4F"/>
    <w:rsid w:val="005872A1"/>
    <w:rsid w:val="00587B82"/>
    <w:rsid w:val="00592F5C"/>
    <w:rsid w:val="005975C8"/>
    <w:rsid w:val="0059788C"/>
    <w:rsid w:val="005A105A"/>
    <w:rsid w:val="005A113C"/>
    <w:rsid w:val="005A2175"/>
    <w:rsid w:val="005A2E6A"/>
    <w:rsid w:val="005A3DEE"/>
    <w:rsid w:val="005A5976"/>
    <w:rsid w:val="005A6474"/>
    <w:rsid w:val="005B28D4"/>
    <w:rsid w:val="005B3B25"/>
    <w:rsid w:val="005B4B50"/>
    <w:rsid w:val="005B581C"/>
    <w:rsid w:val="005B653D"/>
    <w:rsid w:val="005B6ED1"/>
    <w:rsid w:val="005C1594"/>
    <w:rsid w:val="005C2D00"/>
    <w:rsid w:val="005C3400"/>
    <w:rsid w:val="005C3850"/>
    <w:rsid w:val="005C556E"/>
    <w:rsid w:val="005C6F25"/>
    <w:rsid w:val="005D1D24"/>
    <w:rsid w:val="005D2170"/>
    <w:rsid w:val="005D23CA"/>
    <w:rsid w:val="005D7315"/>
    <w:rsid w:val="005D7C50"/>
    <w:rsid w:val="005E1217"/>
    <w:rsid w:val="005E211F"/>
    <w:rsid w:val="005E23B2"/>
    <w:rsid w:val="005E24BA"/>
    <w:rsid w:val="005E37AC"/>
    <w:rsid w:val="005E55FB"/>
    <w:rsid w:val="005E5C33"/>
    <w:rsid w:val="005E6A4F"/>
    <w:rsid w:val="005F03C0"/>
    <w:rsid w:val="005F1F6F"/>
    <w:rsid w:val="005F65F1"/>
    <w:rsid w:val="005F74BE"/>
    <w:rsid w:val="005F7DE7"/>
    <w:rsid w:val="0060043F"/>
    <w:rsid w:val="0060452E"/>
    <w:rsid w:val="00604872"/>
    <w:rsid w:val="006059CF"/>
    <w:rsid w:val="00605CD2"/>
    <w:rsid w:val="00605ED2"/>
    <w:rsid w:val="006068D3"/>
    <w:rsid w:val="00606E3E"/>
    <w:rsid w:val="0061098A"/>
    <w:rsid w:val="00614700"/>
    <w:rsid w:val="00614DB9"/>
    <w:rsid w:val="006152B8"/>
    <w:rsid w:val="006155C8"/>
    <w:rsid w:val="00615ACA"/>
    <w:rsid w:val="00615EA2"/>
    <w:rsid w:val="006222E7"/>
    <w:rsid w:val="00623680"/>
    <w:rsid w:val="00625CFA"/>
    <w:rsid w:val="00627952"/>
    <w:rsid w:val="0063278A"/>
    <w:rsid w:val="00633D17"/>
    <w:rsid w:val="0063711F"/>
    <w:rsid w:val="00640B6B"/>
    <w:rsid w:val="006418F6"/>
    <w:rsid w:val="0064198E"/>
    <w:rsid w:val="00641C61"/>
    <w:rsid w:val="006447F5"/>
    <w:rsid w:val="00644E08"/>
    <w:rsid w:val="006454D5"/>
    <w:rsid w:val="0065055B"/>
    <w:rsid w:val="00650AAC"/>
    <w:rsid w:val="0065197D"/>
    <w:rsid w:val="006525D8"/>
    <w:rsid w:val="00652A12"/>
    <w:rsid w:val="00652BE7"/>
    <w:rsid w:val="00652DB9"/>
    <w:rsid w:val="006542CF"/>
    <w:rsid w:val="006557F5"/>
    <w:rsid w:val="0065606B"/>
    <w:rsid w:val="00656D97"/>
    <w:rsid w:val="006607DE"/>
    <w:rsid w:val="00662BD0"/>
    <w:rsid w:val="00663CD1"/>
    <w:rsid w:val="00664F20"/>
    <w:rsid w:val="0066535D"/>
    <w:rsid w:val="0066562A"/>
    <w:rsid w:val="0066607E"/>
    <w:rsid w:val="00666683"/>
    <w:rsid w:val="00670F65"/>
    <w:rsid w:val="00671296"/>
    <w:rsid w:val="00674328"/>
    <w:rsid w:val="00676508"/>
    <w:rsid w:val="00680002"/>
    <w:rsid w:val="00680CC0"/>
    <w:rsid w:val="006811B4"/>
    <w:rsid w:val="006848DA"/>
    <w:rsid w:val="006855B0"/>
    <w:rsid w:val="00686562"/>
    <w:rsid w:val="006922B4"/>
    <w:rsid w:val="006926A1"/>
    <w:rsid w:val="006938A7"/>
    <w:rsid w:val="0069462F"/>
    <w:rsid w:val="00694994"/>
    <w:rsid w:val="006A0C84"/>
    <w:rsid w:val="006A0CC2"/>
    <w:rsid w:val="006A204C"/>
    <w:rsid w:val="006A30A2"/>
    <w:rsid w:val="006A30FC"/>
    <w:rsid w:val="006A39B7"/>
    <w:rsid w:val="006A5BBC"/>
    <w:rsid w:val="006B1977"/>
    <w:rsid w:val="006B2EBA"/>
    <w:rsid w:val="006B47B1"/>
    <w:rsid w:val="006B4DDC"/>
    <w:rsid w:val="006B527E"/>
    <w:rsid w:val="006B5D08"/>
    <w:rsid w:val="006B6913"/>
    <w:rsid w:val="006B71CA"/>
    <w:rsid w:val="006B7856"/>
    <w:rsid w:val="006C0200"/>
    <w:rsid w:val="006C0304"/>
    <w:rsid w:val="006C0843"/>
    <w:rsid w:val="006C1B01"/>
    <w:rsid w:val="006C1DC0"/>
    <w:rsid w:val="006C5B2E"/>
    <w:rsid w:val="006C65D8"/>
    <w:rsid w:val="006C7AF8"/>
    <w:rsid w:val="006D1BC3"/>
    <w:rsid w:val="006D2867"/>
    <w:rsid w:val="006D2AC4"/>
    <w:rsid w:val="006D4A2E"/>
    <w:rsid w:val="006D5614"/>
    <w:rsid w:val="006D5789"/>
    <w:rsid w:val="006D7086"/>
    <w:rsid w:val="006D75AE"/>
    <w:rsid w:val="006D7C8F"/>
    <w:rsid w:val="006E0D98"/>
    <w:rsid w:val="006E1DC6"/>
    <w:rsid w:val="006E2472"/>
    <w:rsid w:val="006E3796"/>
    <w:rsid w:val="006E5C55"/>
    <w:rsid w:val="006E63FC"/>
    <w:rsid w:val="006F1377"/>
    <w:rsid w:val="006F18C7"/>
    <w:rsid w:val="006F2FDB"/>
    <w:rsid w:val="006F48AA"/>
    <w:rsid w:val="00700B5C"/>
    <w:rsid w:val="00701428"/>
    <w:rsid w:val="00701AFD"/>
    <w:rsid w:val="00701E86"/>
    <w:rsid w:val="00701EA7"/>
    <w:rsid w:val="00702F63"/>
    <w:rsid w:val="00704001"/>
    <w:rsid w:val="007041BB"/>
    <w:rsid w:val="00705A01"/>
    <w:rsid w:val="007063BE"/>
    <w:rsid w:val="00706448"/>
    <w:rsid w:val="00706514"/>
    <w:rsid w:val="007074B4"/>
    <w:rsid w:val="00707849"/>
    <w:rsid w:val="0071179E"/>
    <w:rsid w:val="007133F3"/>
    <w:rsid w:val="007144D6"/>
    <w:rsid w:val="00716147"/>
    <w:rsid w:val="007163DE"/>
    <w:rsid w:val="00717647"/>
    <w:rsid w:val="00720E02"/>
    <w:rsid w:val="00723774"/>
    <w:rsid w:val="0073297B"/>
    <w:rsid w:val="00732F19"/>
    <w:rsid w:val="00733805"/>
    <w:rsid w:val="007352A0"/>
    <w:rsid w:val="0073626D"/>
    <w:rsid w:val="00737006"/>
    <w:rsid w:val="00737346"/>
    <w:rsid w:val="00737CC5"/>
    <w:rsid w:val="00740FC2"/>
    <w:rsid w:val="00746A45"/>
    <w:rsid w:val="00751022"/>
    <w:rsid w:val="00753311"/>
    <w:rsid w:val="00755A73"/>
    <w:rsid w:val="00756D24"/>
    <w:rsid w:val="00756E69"/>
    <w:rsid w:val="007610EE"/>
    <w:rsid w:val="00762407"/>
    <w:rsid w:val="0076332F"/>
    <w:rsid w:val="007669EE"/>
    <w:rsid w:val="007670CF"/>
    <w:rsid w:val="00767163"/>
    <w:rsid w:val="00773E44"/>
    <w:rsid w:val="00777249"/>
    <w:rsid w:val="00781B43"/>
    <w:rsid w:val="0078229B"/>
    <w:rsid w:val="00782D01"/>
    <w:rsid w:val="00784E89"/>
    <w:rsid w:val="007850A3"/>
    <w:rsid w:val="00785B65"/>
    <w:rsid w:val="00791C57"/>
    <w:rsid w:val="00792C66"/>
    <w:rsid w:val="0079537B"/>
    <w:rsid w:val="007967ED"/>
    <w:rsid w:val="007A073A"/>
    <w:rsid w:val="007A0B8E"/>
    <w:rsid w:val="007A239C"/>
    <w:rsid w:val="007A3243"/>
    <w:rsid w:val="007A5C4B"/>
    <w:rsid w:val="007A737B"/>
    <w:rsid w:val="007B0718"/>
    <w:rsid w:val="007B550E"/>
    <w:rsid w:val="007C4C75"/>
    <w:rsid w:val="007C7208"/>
    <w:rsid w:val="007C7572"/>
    <w:rsid w:val="007C7FD8"/>
    <w:rsid w:val="007D19D9"/>
    <w:rsid w:val="007D3239"/>
    <w:rsid w:val="007D54F5"/>
    <w:rsid w:val="007D55EE"/>
    <w:rsid w:val="007D6F44"/>
    <w:rsid w:val="007E0752"/>
    <w:rsid w:val="007E2969"/>
    <w:rsid w:val="007E488A"/>
    <w:rsid w:val="007E56BA"/>
    <w:rsid w:val="007E7415"/>
    <w:rsid w:val="007E78DA"/>
    <w:rsid w:val="007F0D1B"/>
    <w:rsid w:val="007F1173"/>
    <w:rsid w:val="007F35DE"/>
    <w:rsid w:val="007F3ADE"/>
    <w:rsid w:val="007F48E5"/>
    <w:rsid w:val="007F49D3"/>
    <w:rsid w:val="007F5C13"/>
    <w:rsid w:val="00800936"/>
    <w:rsid w:val="00802002"/>
    <w:rsid w:val="00803D9A"/>
    <w:rsid w:val="00810863"/>
    <w:rsid w:val="00810D06"/>
    <w:rsid w:val="00811811"/>
    <w:rsid w:val="0081591C"/>
    <w:rsid w:val="00815BA6"/>
    <w:rsid w:val="008173C3"/>
    <w:rsid w:val="00817D2F"/>
    <w:rsid w:val="00825890"/>
    <w:rsid w:val="008265D6"/>
    <w:rsid w:val="008322FD"/>
    <w:rsid w:val="008323CF"/>
    <w:rsid w:val="00834B88"/>
    <w:rsid w:val="00835815"/>
    <w:rsid w:val="0083599B"/>
    <w:rsid w:val="00837685"/>
    <w:rsid w:val="008408E8"/>
    <w:rsid w:val="008411E1"/>
    <w:rsid w:val="00843729"/>
    <w:rsid w:val="00843F19"/>
    <w:rsid w:val="00846A19"/>
    <w:rsid w:val="0084789F"/>
    <w:rsid w:val="008500E3"/>
    <w:rsid w:val="0085086F"/>
    <w:rsid w:val="00851454"/>
    <w:rsid w:val="00852813"/>
    <w:rsid w:val="0085371F"/>
    <w:rsid w:val="00853F91"/>
    <w:rsid w:val="0085454F"/>
    <w:rsid w:val="008555B8"/>
    <w:rsid w:val="0085647E"/>
    <w:rsid w:val="008567EF"/>
    <w:rsid w:val="00856F57"/>
    <w:rsid w:val="008608CD"/>
    <w:rsid w:val="00860C38"/>
    <w:rsid w:val="00865A13"/>
    <w:rsid w:val="00866C89"/>
    <w:rsid w:val="00867DDD"/>
    <w:rsid w:val="00870A2E"/>
    <w:rsid w:val="00871DBF"/>
    <w:rsid w:val="0087254B"/>
    <w:rsid w:val="00873547"/>
    <w:rsid w:val="008738A1"/>
    <w:rsid w:val="00873A15"/>
    <w:rsid w:val="00876644"/>
    <w:rsid w:val="00881125"/>
    <w:rsid w:val="0088121B"/>
    <w:rsid w:val="00882A1D"/>
    <w:rsid w:val="00882B02"/>
    <w:rsid w:val="0088757D"/>
    <w:rsid w:val="008900AD"/>
    <w:rsid w:val="008913B0"/>
    <w:rsid w:val="0089194A"/>
    <w:rsid w:val="00892ED0"/>
    <w:rsid w:val="0089301F"/>
    <w:rsid w:val="00893513"/>
    <w:rsid w:val="008944F5"/>
    <w:rsid w:val="008966C0"/>
    <w:rsid w:val="008979CC"/>
    <w:rsid w:val="008A0050"/>
    <w:rsid w:val="008A0834"/>
    <w:rsid w:val="008A1D30"/>
    <w:rsid w:val="008A3566"/>
    <w:rsid w:val="008A3767"/>
    <w:rsid w:val="008A3DB2"/>
    <w:rsid w:val="008A43AC"/>
    <w:rsid w:val="008A4BBC"/>
    <w:rsid w:val="008A4C20"/>
    <w:rsid w:val="008A60AA"/>
    <w:rsid w:val="008A6E08"/>
    <w:rsid w:val="008B0130"/>
    <w:rsid w:val="008B1F07"/>
    <w:rsid w:val="008B23C9"/>
    <w:rsid w:val="008B5EB5"/>
    <w:rsid w:val="008C3A6D"/>
    <w:rsid w:val="008C636E"/>
    <w:rsid w:val="008C6921"/>
    <w:rsid w:val="008C7097"/>
    <w:rsid w:val="008D1885"/>
    <w:rsid w:val="008D230B"/>
    <w:rsid w:val="008D25EC"/>
    <w:rsid w:val="008D2DA9"/>
    <w:rsid w:val="008D3DC4"/>
    <w:rsid w:val="008D4772"/>
    <w:rsid w:val="008D5221"/>
    <w:rsid w:val="008E15E7"/>
    <w:rsid w:val="008E4242"/>
    <w:rsid w:val="008E447A"/>
    <w:rsid w:val="008E510A"/>
    <w:rsid w:val="008F07B9"/>
    <w:rsid w:val="008F60A5"/>
    <w:rsid w:val="009021CC"/>
    <w:rsid w:val="00902489"/>
    <w:rsid w:val="00904842"/>
    <w:rsid w:val="00905BC4"/>
    <w:rsid w:val="009062FE"/>
    <w:rsid w:val="00912110"/>
    <w:rsid w:val="009129E4"/>
    <w:rsid w:val="00913831"/>
    <w:rsid w:val="009165E0"/>
    <w:rsid w:val="0092013F"/>
    <w:rsid w:val="00920771"/>
    <w:rsid w:val="0092095C"/>
    <w:rsid w:val="00921728"/>
    <w:rsid w:val="009238AA"/>
    <w:rsid w:val="00923E52"/>
    <w:rsid w:val="00924D15"/>
    <w:rsid w:val="00930738"/>
    <w:rsid w:val="0093420B"/>
    <w:rsid w:val="009358F8"/>
    <w:rsid w:val="00940E70"/>
    <w:rsid w:val="0094228A"/>
    <w:rsid w:val="00942BCE"/>
    <w:rsid w:val="00944D46"/>
    <w:rsid w:val="00945123"/>
    <w:rsid w:val="00945C4A"/>
    <w:rsid w:val="00946B70"/>
    <w:rsid w:val="00947971"/>
    <w:rsid w:val="0095070A"/>
    <w:rsid w:val="00951427"/>
    <w:rsid w:val="00952158"/>
    <w:rsid w:val="009529C3"/>
    <w:rsid w:val="00953240"/>
    <w:rsid w:val="00953310"/>
    <w:rsid w:val="009538D2"/>
    <w:rsid w:val="00954201"/>
    <w:rsid w:val="00955129"/>
    <w:rsid w:val="00956CE7"/>
    <w:rsid w:val="009601C7"/>
    <w:rsid w:val="009610F5"/>
    <w:rsid w:val="009622B6"/>
    <w:rsid w:val="00962314"/>
    <w:rsid w:val="00962DB5"/>
    <w:rsid w:val="00964166"/>
    <w:rsid w:val="00965AED"/>
    <w:rsid w:val="00965DF1"/>
    <w:rsid w:val="0097056F"/>
    <w:rsid w:val="009739BC"/>
    <w:rsid w:val="00974737"/>
    <w:rsid w:val="00977D37"/>
    <w:rsid w:val="00977D61"/>
    <w:rsid w:val="009806D3"/>
    <w:rsid w:val="00980F4E"/>
    <w:rsid w:val="009815D9"/>
    <w:rsid w:val="00981A30"/>
    <w:rsid w:val="009828D9"/>
    <w:rsid w:val="0098352B"/>
    <w:rsid w:val="00984CC3"/>
    <w:rsid w:val="00985BB7"/>
    <w:rsid w:val="00987F6B"/>
    <w:rsid w:val="009921C6"/>
    <w:rsid w:val="00993197"/>
    <w:rsid w:val="009942D0"/>
    <w:rsid w:val="00994F0B"/>
    <w:rsid w:val="00995445"/>
    <w:rsid w:val="00996AAA"/>
    <w:rsid w:val="00997D8E"/>
    <w:rsid w:val="009A1C0D"/>
    <w:rsid w:val="009A3655"/>
    <w:rsid w:val="009A3ADB"/>
    <w:rsid w:val="009A7383"/>
    <w:rsid w:val="009B06F9"/>
    <w:rsid w:val="009B1654"/>
    <w:rsid w:val="009B1D0D"/>
    <w:rsid w:val="009B32EB"/>
    <w:rsid w:val="009B581F"/>
    <w:rsid w:val="009C547C"/>
    <w:rsid w:val="009C64AF"/>
    <w:rsid w:val="009C6E9E"/>
    <w:rsid w:val="009C72A3"/>
    <w:rsid w:val="009D01A7"/>
    <w:rsid w:val="009D1BD3"/>
    <w:rsid w:val="009D3276"/>
    <w:rsid w:val="009D37B2"/>
    <w:rsid w:val="009D6061"/>
    <w:rsid w:val="009D7EED"/>
    <w:rsid w:val="009E0650"/>
    <w:rsid w:val="009E0E44"/>
    <w:rsid w:val="009E28DC"/>
    <w:rsid w:val="009E3114"/>
    <w:rsid w:val="009E3C23"/>
    <w:rsid w:val="009E6A40"/>
    <w:rsid w:val="009E6A90"/>
    <w:rsid w:val="009E7185"/>
    <w:rsid w:val="009E7787"/>
    <w:rsid w:val="009F23AC"/>
    <w:rsid w:val="009F27F5"/>
    <w:rsid w:val="009F4B82"/>
    <w:rsid w:val="009F65C2"/>
    <w:rsid w:val="00A00D62"/>
    <w:rsid w:val="00A00E54"/>
    <w:rsid w:val="00A012B2"/>
    <w:rsid w:val="00A01BED"/>
    <w:rsid w:val="00A0343E"/>
    <w:rsid w:val="00A04275"/>
    <w:rsid w:val="00A061B4"/>
    <w:rsid w:val="00A104D3"/>
    <w:rsid w:val="00A118F1"/>
    <w:rsid w:val="00A12142"/>
    <w:rsid w:val="00A13170"/>
    <w:rsid w:val="00A14EF0"/>
    <w:rsid w:val="00A16681"/>
    <w:rsid w:val="00A16778"/>
    <w:rsid w:val="00A21BBB"/>
    <w:rsid w:val="00A22E78"/>
    <w:rsid w:val="00A244CD"/>
    <w:rsid w:val="00A256E1"/>
    <w:rsid w:val="00A25ACE"/>
    <w:rsid w:val="00A26F35"/>
    <w:rsid w:val="00A27A0A"/>
    <w:rsid w:val="00A30482"/>
    <w:rsid w:val="00A312A7"/>
    <w:rsid w:val="00A31828"/>
    <w:rsid w:val="00A33596"/>
    <w:rsid w:val="00A37367"/>
    <w:rsid w:val="00A41277"/>
    <w:rsid w:val="00A413F5"/>
    <w:rsid w:val="00A41787"/>
    <w:rsid w:val="00A424CD"/>
    <w:rsid w:val="00A46012"/>
    <w:rsid w:val="00A5042F"/>
    <w:rsid w:val="00A51A09"/>
    <w:rsid w:val="00A5317D"/>
    <w:rsid w:val="00A532AC"/>
    <w:rsid w:val="00A53BB5"/>
    <w:rsid w:val="00A54061"/>
    <w:rsid w:val="00A548BB"/>
    <w:rsid w:val="00A55035"/>
    <w:rsid w:val="00A5510F"/>
    <w:rsid w:val="00A55495"/>
    <w:rsid w:val="00A575F9"/>
    <w:rsid w:val="00A57F67"/>
    <w:rsid w:val="00A618FB"/>
    <w:rsid w:val="00A66A5F"/>
    <w:rsid w:val="00A66F43"/>
    <w:rsid w:val="00A671C9"/>
    <w:rsid w:val="00A70807"/>
    <w:rsid w:val="00A709F9"/>
    <w:rsid w:val="00A70FD5"/>
    <w:rsid w:val="00A71449"/>
    <w:rsid w:val="00A71641"/>
    <w:rsid w:val="00A72493"/>
    <w:rsid w:val="00A75853"/>
    <w:rsid w:val="00A760B0"/>
    <w:rsid w:val="00A77610"/>
    <w:rsid w:val="00A809A8"/>
    <w:rsid w:val="00A81FBB"/>
    <w:rsid w:val="00A8373C"/>
    <w:rsid w:val="00A842CF"/>
    <w:rsid w:val="00A846D1"/>
    <w:rsid w:val="00A90382"/>
    <w:rsid w:val="00A91FC9"/>
    <w:rsid w:val="00A92A00"/>
    <w:rsid w:val="00A9518B"/>
    <w:rsid w:val="00A9534B"/>
    <w:rsid w:val="00A95D9F"/>
    <w:rsid w:val="00A961C3"/>
    <w:rsid w:val="00AA0E70"/>
    <w:rsid w:val="00AA2244"/>
    <w:rsid w:val="00AA24D6"/>
    <w:rsid w:val="00AA2525"/>
    <w:rsid w:val="00AA2590"/>
    <w:rsid w:val="00AA2B1E"/>
    <w:rsid w:val="00AA2DDA"/>
    <w:rsid w:val="00AA2E80"/>
    <w:rsid w:val="00AA632A"/>
    <w:rsid w:val="00AA735F"/>
    <w:rsid w:val="00AA7C20"/>
    <w:rsid w:val="00AB06A1"/>
    <w:rsid w:val="00AB1CCD"/>
    <w:rsid w:val="00AB4FB3"/>
    <w:rsid w:val="00AB52E4"/>
    <w:rsid w:val="00AC0AE7"/>
    <w:rsid w:val="00AC1CE4"/>
    <w:rsid w:val="00AC21EB"/>
    <w:rsid w:val="00AC29FA"/>
    <w:rsid w:val="00AC42AB"/>
    <w:rsid w:val="00AC4538"/>
    <w:rsid w:val="00AC54FC"/>
    <w:rsid w:val="00AC5F9B"/>
    <w:rsid w:val="00AD1A9E"/>
    <w:rsid w:val="00AD3B2A"/>
    <w:rsid w:val="00AD70F5"/>
    <w:rsid w:val="00AD7AD7"/>
    <w:rsid w:val="00AE0756"/>
    <w:rsid w:val="00AE1684"/>
    <w:rsid w:val="00AE293F"/>
    <w:rsid w:val="00AE2B9A"/>
    <w:rsid w:val="00AE2E44"/>
    <w:rsid w:val="00AE370B"/>
    <w:rsid w:val="00AE3B4D"/>
    <w:rsid w:val="00AE3B79"/>
    <w:rsid w:val="00AE3F7D"/>
    <w:rsid w:val="00AE4B6D"/>
    <w:rsid w:val="00AE4E15"/>
    <w:rsid w:val="00AE53B8"/>
    <w:rsid w:val="00AE67AF"/>
    <w:rsid w:val="00AE7E65"/>
    <w:rsid w:val="00AF01DE"/>
    <w:rsid w:val="00AF1215"/>
    <w:rsid w:val="00AF190A"/>
    <w:rsid w:val="00AF2408"/>
    <w:rsid w:val="00AF40C6"/>
    <w:rsid w:val="00AF6871"/>
    <w:rsid w:val="00B02AAD"/>
    <w:rsid w:val="00B03458"/>
    <w:rsid w:val="00B04814"/>
    <w:rsid w:val="00B04C52"/>
    <w:rsid w:val="00B057DE"/>
    <w:rsid w:val="00B06013"/>
    <w:rsid w:val="00B10061"/>
    <w:rsid w:val="00B101C5"/>
    <w:rsid w:val="00B11D75"/>
    <w:rsid w:val="00B120AF"/>
    <w:rsid w:val="00B121FB"/>
    <w:rsid w:val="00B13472"/>
    <w:rsid w:val="00B156C9"/>
    <w:rsid w:val="00B16834"/>
    <w:rsid w:val="00B17A35"/>
    <w:rsid w:val="00B22C29"/>
    <w:rsid w:val="00B2414C"/>
    <w:rsid w:val="00B244CB"/>
    <w:rsid w:val="00B24AAD"/>
    <w:rsid w:val="00B24D16"/>
    <w:rsid w:val="00B25346"/>
    <w:rsid w:val="00B3045A"/>
    <w:rsid w:val="00B3114F"/>
    <w:rsid w:val="00B314DF"/>
    <w:rsid w:val="00B32757"/>
    <w:rsid w:val="00B32ED3"/>
    <w:rsid w:val="00B33B13"/>
    <w:rsid w:val="00B3444C"/>
    <w:rsid w:val="00B35E18"/>
    <w:rsid w:val="00B3632F"/>
    <w:rsid w:val="00B4209B"/>
    <w:rsid w:val="00B4353D"/>
    <w:rsid w:val="00B436A3"/>
    <w:rsid w:val="00B44A5B"/>
    <w:rsid w:val="00B46739"/>
    <w:rsid w:val="00B478A2"/>
    <w:rsid w:val="00B47D45"/>
    <w:rsid w:val="00B55A3E"/>
    <w:rsid w:val="00B615D8"/>
    <w:rsid w:val="00B61F26"/>
    <w:rsid w:val="00B621D0"/>
    <w:rsid w:val="00B64DB6"/>
    <w:rsid w:val="00B67267"/>
    <w:rsid w:val="00B70A72"/>
    <w:rsid w:val="00B7181E"/>
    <w:rsid w:val="00B72D29"/>
    <w:rsid w:val="00B74319"/>
    <w:rsid w:val="00B74574"/>
    <w:rsid w:val="00B75679"/>
    <w:rsid w:val="00B8263A"/>
    <w:rsid w:val="00B82985"/>
    <w:rsid w:val="00B85D04"/>
    <w:rsid w:val="00B861E8"/>
    <w:rsid w:val="00B86486"/>
    <w:rsid w:val="00B868F6"/>
    <w:rsid w:val="00B8778E"/>
    <w:rsid w:val="00B90BA9"/>
    <w:rsid w:val="00B90E4D"/>
    <w:rsid w:val="00B91335"/>
    <w:rsid w:val="00B918F3"/>
    <w:rsid w:val="00B93142"/>
    <w:rsid w:val="00B9334F"/>
    <w:rsid w:val="00B957C0"/>
    <w:rsid w:val="00B958A9"/>
    <w:rsid w:val="00B96C81"/>
    <w:rsid w:val="00BA24B5"/>
    <w:rsid w:val="00BA3447"/>
    <w:rsid w:val="00BA3FDC"/>
    <w:rsid w:val="00BA4055"/>
    <w:rsid w:val="00BA49D4"/>
    <w:rsid w:val="00BB0ADC"/>
    <w:rsid w:val="00BB10F4"/>
    <w:rsid w:val="00BB149A"/>
    <w:rsid w:val="00BB21BE"/>
    <w:rsid w:val="00BB460A"/>
    <w:rsid w:val="00BB57A8"/>
    <w:rsid w:val="00BB5EF4"/>
    <w:rsid w:val="00BB771A"/>
    <w:rsid w:val="00BC498E"/>
    <w:rsid w:val="00BC58C7"/>
    <w:rsid w:val="00BC623E"/>
    <w:rsid w:val="00BC69DC"/>
    <w:rsid w:val="00BD1AF5"/>
    <w:rsid w:val="00BD22D8"/>
    <w:rsid w:val="00BD2A4C"/>
    <w:rsid w:val="00BD3082"/>
    <w:rsid w:val="00BD5579"/>
    <w:rsid w:val="00BD5B78"/>
    <w:rsid w:val="00BD6B87"/>
    <w:rsid w:val="00BD6ED4"/>
    <w:rsid w:val="00BE00DA"/>
    <w:rsid w:val="00BE1A3F"/>
    <w:rsid w:val="00BE1E50"/>
    <w:rsid w:val="00BE2B52"/>
    <w:rsid w:val="00BE2DA2"/>
    <w:rsid w:val="00BE30E4"/>
    <w:rsid w:val="00BE34C1"/>
    <w:rsid w:val="00BE3ADE"/>
    <w:rsid w:val="00BE3F08"/>
    <w:rsid w:val="00BE4541"/>
    <w:rsid w:val="00BE4FF6"/>
    <w:rsid w:val="00BE5942"/>
    <w:rsid w:val="00BE5C93"/>
    <w:rsid w:val="00BE7542"/>
    <w:rsid w:val="00BF05E9"/>
    <w:rsid w:val="00BF546F"/>
    <w:rsid w:val="00BF6311"/>
    <w:rsid w:val="00BF645F"/>
    <w:rsid w:val="00BF74E3"/>
    <w:rsid w:val="00C066EB"/>
    <w:rsid w:val="00C10E2C"/>
    <w:rsid w:val="00C126B5"/>
    <w:rsid w:val="00C13509"/>
    <w:rsid w:val="00C13D96"/>
    <w:rsid w:val="00C1440E"/>
    <w:rsid w:val="00C153AD"/>
    <w:rsid w:val="00C20030"/>
    <w:rsid w:val="00C20977"/>
    <w:rsid w:val="00C214A3"/>
    <w:rsid w:val="00C217D3"/>
    <w:rsid w:val="00C21B48"/>
    <w:rsid w:val="00C22158"/>
    <w:rsid w:val="00C2231B"/>
    <w:rsid w:val="00C22BE6"/>
    <w:rsid w:val="00C2319C"/>
    <w:rsid w:val="00C30E27"/>
    <w:rsid w:val="00C30EB5"/>
    <w:rsid w:val="00C310E2"/>
    <w:rsid w:val="00C31F5F"/>
    <w:rsid w:val="00C321AB"/>
    <w:rsid w:val="00C332C7"/>
    <w:rsid w:val="00C33743"/>
    <w:rsid w:val="00C33D69"/>
    <w:rsid w:val="00C37B9B"/>
    <w:rsid w:val="00C4044E"/>
    <w:rsid w:val="00C411DB"/>
    <w:rsid w:val="00C42427"/>
    <w:rsid w:val="00C430BC"/>
    <w:rsid w:val="00C453CB"/>
    <w:rsid w:val="00C4602E"/>
    <w:rsid w:val="00C55D71"/>
    <w:rsid w:val="00C55EE3"/>
    <w:rsid w:val="00C5622B"/>
    <w:rsid w:val="00C610C3"/>
    <w:rsid w:val="00C6196B"/>
    <w:rsid w:val="00C61FB0"/>
    <w:rsid w:val="00C62353"/>
    <w:rsid w:val="00C64869"/>
    <w:rsid w:val="00C648AA"/>
    <w:rsid w:val="00C65D2F"/>
    <w:rsid w:val="00C66A51"/>
    <w:rsid w:val="00C66AD7"/>
    <w:rsid w:val="00C66E92"/>
    <w:rsid w:val="00C70113"/>
    <w:rsid w:val="00C70B8D"/>
    <w:rsid w:val="00C70CD9"/>
    <w:rsid w:val="00C71A61"/>
    <w:rsid w:val="00C71CFB"/>
    <w:rsid w:val="00C71F86"/>
    <w:rsid w:val="00C72DF0"/>
    <w:rsid w:val="00C7310D"/>
    <w:rsid w:val="00C77093"/>
    <w:rsid w:val="00C80F2B"/>
    <w:rsid w:val="00C81523"/>
    <w:rsid w:val="00C83ABB"/>
    <w:rsid w:val="00C912E3"/>
    <w:rsid w:val="00C920E1"/>
    <w:rsid w:val="00C9292B"/>
    <w:rsid w:val="00C949A2"/>
    <w:rsid w:val="00C96503"/>
    <w:rsid w:val="00C9691B"/>
    <w:rsid w:val="00C97305"/>
    <w:rsid w:val="00C97D13"/>
    <w:rsid w:val="00CA51EE"/>
    <w:rsid w:val="00CA65E3"/>
    <w:rsid w:val="00CB0477"/>
    <w:rsid w:val="00CB0918"/>
    <w:rsid w:val="00CB1D4B"/>
    <w:rsid w:val="00CB3358"/>
    <w:rsid w:val="00CB3A9F"/>
    <w:rsid w:val="00CB3B0F"/>
    <w:rsid w:val="00CB43EB"/>
    <w:rsid w:val="00CB4BE4"/>
    <w:rsid w:val="00CB6D93"/>
    <w:rsid w:val="00CB73C5"/>
    <w:rsid w:val="00CC0AB2"/>
    <w:rsid w:val="00CC156A"/>
    <w:rsid w:val="00CC3249"/>
    <w:rsid w:val="00CC326F"/>
    <w:rsid w:val="00CC589A"/>
    <w:rsid w:val="00CC7B8B"/>
    <w:rsid w:val="00CD040C"/>
    <w:rsid w:val="00CD0E0A"/>
    <w:rsid w:val="00CD479B"/>
    <w:rsid w:val="00CD5410"/>
    <w:rsid w:val="00CD630E"/>
    <w:rsid w:val="00CE072B"/>
    <w:rsid w:val="00CE275E"/>
    <w:rsid w:val="00CE5276"/>
    <w:rsid w:val="00CE6C82"/>
    <w:rsid w:val="00CE7BB9"/>
    <w:rsid w:val="00CE7CF4"/>
    <w:rsid w:val="00CF16DA"/>
    <w:rsid w:val="00CF1E96"/>
    <w:rsid w:val="00CF2ADC"/>
    <w:rsid w:val="00CF3290"/>
    <w:rsid w:val="00CF3605"/>
    <w:rsid w:val="00CF428B"/>
    <w:rsid w:val="00CF48FF"/>
    <w:rsid w:val="00CF4B33"/>
    <w:rsid w:val="00CF591C"/>
    <w:rsid w:val="00CF5E51"/>
    <w:rsid w:val="00CF7B21"/>
    <w:rsid w:val="00D00F38"/>
    <w:rsid w:val="00D02CD5"/>
    <w:rsid w:val="00D040D3"/>
    <w:rsid w:val="00D042C0"/>
    <w:rsid w:val="00D04476"/>
    <w:rsid w:val="00D05E9B"/>
    <w:rsid w:val="00D06E6F"/>
    <w:rsid w:val="00D07237"/>
    <w:rsid w:val="00D10492"/>
    <w:rsid w:val="00D10A7F"/>
    <w:rsid w:val="00D116C6"/>
    <w:rsid w:val="00D11E67"/>
    <w:rsid w:val="00D11FED"/>
    <w:rsid w:val="00D13190"/>
    <w:rsid w:val="00D13C71"/>
    <w:rsid w:val="00D1489F"/>
    <w:rsid w:val="00D16572"/>
    <w:rsid w:val="00D167D8"/>
    <w:rsid w:val="00D23E86"/>
    <w:rsid w:val="00D25C89"/>
    <w:rsid w:val="00D25E4D"/>
    <w:rsid w:val="00D31C97"/>
    <w:rsid w:val="00D323AF"/>
    <w:rsid w:val="00D328E5"/>
    <w:rsid w:val="00D33415"/>
    <w:rsid w:val="00D33855"/>
    <w:rsid w:val="00D36129"/>
    <w:rsid w:val="00D36D0D"/>
    <w:rsid w:val="00D409D1"/>
    <w:rsid w:val="00D40E25"/>
    <w:rsid w:val="00D4100A"/>
    <w:rsid w:val="00D44F91"/>
    <w:rsid w:val="00D456D9"/>
    <w:rsid w:val="00D50A36"/>
    <w:rsid w:val="00D51CB9"/>
    <w:rsid w:val="00D51DF5"/>
    <w:rsid w:val="00D5356E"/>
    <w:rsid w:val="00D538EA"/>
    <w:rsid w:val="00D5470F"/>
    <w:rsid w:val="00D612B6"/>
    <w:rsid w:val="00D621C7"/>
    <w:rsid w:val="00D63FF8"/>
    <w:rsid w:val="00D642D2"/>
    <w:rsid w:val="00D648B7"/>
    <w:rsid w:val="00D64BB1"/>
    <w:rsid w:val="00D650E6"/>
    <w:rsid w:val="00D66FEE"/>
    <w:rsid w:val="00D70822"/>
    <w:rsid w:val="00D70E78"/>
    <w:rsid w:val="00D72B76"/>
    <w:rsid w:val="00D73285"/>
    <w:rsid w:val="00D742E1"/>
    <w:rsid w:val="00D74672"/>
    <w:rsid w:val="00D773A4"/>
    <w:rsid w:val="00D8062B"/>
    <w:rsid w:val="00D85194"/>
    <w:rsid w:val="00D85C42"/>
    <w:rsid w:val="00D862DB"/>
    <w:rsid w:val="00D87F56"/>
    <w:rsid w:val="00D905B7"/>
    <w:rsid w:val="00D92274"/>
    <w:rsid w:val="00D93F6B"/>
    <w:rsid w:val="00D95948"/>
    <w:rsid w:val="00D971AD"/>
    <w:rsid w:val="00D9757B"/>
    <w:rsid w:val="00D97697"/>
    <w:rsid w:val="00DA316B"/>
    <w:rsid w:val="00DA36D2"/>
    <w:rsid w:val="00DA39F4"/>
    <w:rsid w:val="00DA4B8F"/>
    <w:rsid w:val="00DA606B"/>
    <w:rsid w:val="00DA6ACB"/>
    <w:rsid w:val="00DB18AE"/>
    <w:rsid w:val="00DB2E55"/>
    <w:rsid w:val="00DC26A5"/>
    <w:rsid w:val="00DC3D86"/>
    <w:rsid w:val="00DC4456"/>
    <w:rsid w:val="00DC5F88"/>
    <w:rsid w:val="00DC72F2"/>
    <w:rsid w:val="00DC754E"/>
    <w:rsid w:val="00DC79BB"/>
    <w:rsid w:val="00DD0811"/>
    <w:rsid w:val="00DD09D2"/>
    <w:rsid w:val="00DD13AF"/>
    <w:rsid w:val="00DD18FC"/>
    <w:rsid w:val="00DD219D"/>
    <w:rsid w:val="00DD3790"/>
    <w:rsid w:val="00DD740D"/>
    <w:rsid w:val="00DD74E4"/>
    <w:rsid w:val="00DE3011"/>
    <w:rsid w:val="00DE3889"/>
    <w:rsid w:val="00DE4CFD"/>
    <w:rsid w:val="00DE4E2C"/>
    <w:rsid w:val="00DE56FB"/>
    <w:rsid w:val="00DE56FE"/>
    <w:rsid w:val="00DF0FB8"/>
    <w:rsid w:val="00DF12F8"/>
    <w:rsid w:val="00DF310D"/>
    <w:rsid w:val="00DF33CF"/>
    <w:rsid w:val="00DF5BAC"/>
    <w:rsid w:val="00DF747B"/>
    <w:rsid w:val="00E00DD7"/>
    <w:rsid w:val="00E03335"/>
    <w:rsid w:val="00E0580E"/>
    <w:rsid w:val="00E06274"/>
    <w:rsid w:val="00E06CEB"/>
    <w:rsid w:val="00E06FE8"/>
    <w:rsid w:val="00E11F57"/>
    <w:rsid w:val="00E12034"/>
    <w:rsid w:val="00E12573"/>
    <w:rsid w:val="00E131EF"/>
    <w:rsid w:val="00E14B17"/>
    <w:rsid w:val="00E20B73"/>
    <w:rsid w:val="00E211F6"/>
    <w:rsid w:val="00E21645"/>
    <w:rsid w:val="00E21965"/>
    <w:rsid w:val="00E21BAF"/>
    <w:rsid w:val="00E226C9"/>
    <w:rsid w:val="00E22BEF"/>
    <w:rsid w:val="00E2310C"/>
    <w:rsid w:val="00E23EE0"/>
    <w:rsid w:val="00E245AA"/>
    <w:rsid w:val="00E25691"/>
    <w:rsid w:val="00E25AE1"/>
    <w:rsid w:val="00E25C11"/>
    <w:rsid w:val="00E2654C"/>
    <w:rsid w:val="00E35306"/>
    <w:rsid w:val="00E36B2B"/>
    <w:rsid w:val="00E40EFD"/>
    <w:rsid w:val="00E46B68"/>
    <w:rsid w:val="00E46C52"/>
    <w:rsid w:val="00E46F13"/>
    <w:rsid w:val="00E53546"/>
    <w:rsid w:val="00E53DEB"/>
    <w:rsid w:val="00E54F3A"/>
    <w:rsid w:val="00E55E16"/>
    <w:rsid w:val="00E56798"/>
    <w:rsid w:val="00E572EF"/>
    <w:rsid w:val="00E63FFE"/>
    <w:rsid w:val="00E710B3"/>
    <w:rsid w:val="00E71F99"/>
    <w:rsid w:val="00E756F2"/>
    <w:rsid w:val="00E77070"/>
    <w:rsid w:val="00E77761"/>
    <w:rsid w:val="00E80987"/>
    <w:rsid w:val="00E81669"/>
    <w:rsid w:val="00E818C0"/>
    <w:rsid w:val="00E84EDF"/>
    <w:rsid w:val="00E87B22"/>
    <w:rsid w:val="00E90D68"/>
    <w:rsid w:val="00E91138"/>
    <w:rsid w:val="00E9162D"/>
    <w:rsid w:val="00E91A35"/>
    <w:rsid w:val="00E93934"/>
    <w:rsid w:val="00E950C4"/>
    <w:rsid w:val="00E95E3F"/>
    <w:rsid w:val="00E97513"/>
    <w:rsid w:val="00EA0F86"/>
    <w:rsid w:val="00EA4319"/>
    <w:rsid w:val="00EA6F9F"/>
    <w:rsid w:val="00EB1DD6"/>
    <w:rsid w:val="00EB4F4F"/>
    <w:rsid w:val="00EB547A"/>
    <w:rsid w:val="00EB6DE2"/>
    <w:rsid w:val="00EB7546"/>
    <w:rsid w:val="00EB7AB0"/>
    <w:rsid w:val="00EB7EF1"/>
    <w:rsid w:val="00EC01D6"/>
    <w:rsid w:val="00EC1073"/>
    <w:rsid w:val="00EC127E"/>
    <w:rsid w:val="00EC414F"/>
    <w:rsid w:val="00EC50B3"/>
    <w:rsid w:val="00EC537D"/>
    <w:rsid w:val="00EC59EA"/>
    <w:rsid w:val="00EC7EB2"/>
    <w:rsid w:val="00ED006D"/>
    <w:rsid w:val="00ED0629"/>
    <w:rsid w:val="00ED070D"/>
    <w:rsid w:val="00ED0E0C"/>
    <w:rsid w:val="00ED2CF6"/>
    <w:rsid w:val="00ED457F"/>
    <w:rsid w:val="00ED575E"/>
    <w:rsid w:val="00ED5D97"/>
    <w:rsid w:val="00ED6573"/>
    <w:rsid w:val="00EE14C5"/>
    <w:rsid w:val="00EE1EDB"/>
    <w:rsid w:val="00EE22D2"/>
    <w:rsid w:val="00EE2D5D"/>
    <w:rsid w:val="00EE48BB"/>
    <w:rsid w:val="00EE6BBF"/>
    <w:rsid w:val="00EE7281"/>
    <w:rsid w:val="00EE76FA"/>
    <w:rsid w:val="00EE7C14"/>
    <w:rsid w:val="00EE7ECF"/>
    <w:rsid w:val="00EF707C"/>
    <w:rsid w:val="00F00A46"/>
    <w:rsid w:val="00F03673"/>
    <w:rsid w:val="00F03EBA"/>
    <w:rsid w:val="00F04FFC"/>
    <w:rsid w:val="00F05386"/>
    <w:rsid w:val="00F079A1"/>
    <w:rsid w:val="00F1008D"/>
    <w:rsid w:val="00F10B44"/>
    <w:rsid w:val="00F11744"/>
    <w:rsid w:val="00F16B4D"/>
    <w:rsid w:val="00F2059F"/>
    <w:rsid w:val="00F20F3C"/>
    <w:rsid w:val="00F218D2"/>
    <w:rsid w:val="00F221AD"/>
    <w:rsid w:val="00F24989"/>
    <w:rsid w:val="00F25070"/>
    <w:rsid w:val="00F27AF8"/>
    <w:rsid w:val="00F27D78"/>
    <w:rsid w:val="00F27E2E"/>
    <w:rsid w:val="00F31F14"/>
    <w:rsid w:val="00F343B5"/>
    <w:rsid w:val="00F34589"/>
    <w:rsid w:val="00F351F0"/>
    <w:rsid w:val="00F371AE"/>
    <w:rsid w:val="00F406FE"/>
    <w:rsid w:val="00F41E17"/>
    <w:rsid w:val="00F4632A"/>
    <w:rsid w:val="00F54608"/>
    <w:rsid w:val="00F55907"/>
    <w:rsid w:val="00F55AC3"/>
    <w:rsid w:val="00F568FD"/>
    <w:rsid w:val="00F60C77"/>
    <w:rsid w:val="00F63FB6"/>
    <w:rsid w:val="00F655F6"/>
    <w:rsid w:val="00F67374"/>
    <w:rsid w:val="00F7050B"/>
    <w:rsid w:val="00F70BE0"/>
    <w:rsid w:val="00F736B7"/>
    <w:rsid w:val="00F738E2"/>
    <w:rsid w:val="00F7593C"/>
    <w:rsid w:val="00F76278"/>
    <w:rsid w:val="00F77D66"/>
    <w:rsid w:val="00F800FF"/>
    <w:rsid w:val="00F80421"/>
    <w:rsid w:val="00F81A6F"/>
    <w:rsid w:val="00F8287B"/>
    <w:rsid w:val="00F82CBB"/>
    <w:rsid w:val="00F83026"/>
    <w:rsid w:val="00F84833"/>
    <w:rsid w:val="00F86775"/>
    <w:rsid w:val="00F867E8"/>
    <w:rsid w:val="00F8705F"/>
    <w:rsid w:val="00F87170"/>
    <w:rsid w:val="00F878DB"/>
    <w:rsid w:val="00F906CE"/>
    <w:rsid w:val="00F9138F"/>
    <w:rsid w:val="00F91A05"/>
    <w:rsid w:val="00F91B0C"/>
    <w:rsid w:val="00F9262A"/>
    <w:rsid w:val="00F92674"/>
    <w:rsid w:val="00F92CF8"/>
    <w:rsid w:val="00F93200"/>
    <w:rsid w:val="00F93E41"/>
    <w:rsid w:val="00F96FD2"/>
    <w:rsid w:val="00FA08A3"/>
    <w:rsid w:val="00FA2B8F"/>
    <w:rsid w:val="00FA41F3"/>
    <w:rsid w:val="00FA603A"/>
    <w:rsid w:val="00FA7147"/>
    <w:rsid w:val="00FB018B"/>
    <w:rsid w:val="00FB0D8A"/>
    <w:rsid w:val="00FB1555"/>
    <w:rsid w:val="00FB308C"/>
    <w:rsid w:val="00FB374A"/>
    <w:rsid w:val="00FB430C"/>
    <w:rsid w:val="00FB51A0"/>
    <w:rsid w:val="00FB647F"/>
    <w:rsid w:val="00FB691E"/>
    <w:rsid w:val="00FC117B"/>
    <w:rsid w:val="00FC153E"/>
    <w:rsid w:val="00FC26F7"/>
    <w:rsid w:val="00FC2A78"/>
    <w:rsid w:val="00FC35B2"/>
    <w:rsid w:val="00FC5272"/>
    <w:rsid w:val="00FC67B9"/>
    <w:rsid w:val="00FC6CF8"/>
    <w:rsid w:val="00FC73D9"/>
    <w:rsid w:val="00FC7AB5"/>
    <w:rsid w:val="00FD1377"/>
    <w:rsid w:val="00FD16FE"/>
    <w:rsid w:val="00FD2072"/>
    <w:rsid w:val="00FD2110"/>
    <w:rsid w:val="00FD35DD"/>
    <w:rsid w:val="00FD3771"/>
    <w:rsid w:val="00FD4130"/>
    <w:rsid w:val="00FD4876"/>
    <w:rsid w:val="00FD5F93"/>
    <w:rsid w:val="00FD7C51"/>
    <w:rsid w:val="00FE38C9"/>
    <w:rsid w:val="00FE3B44"/>
    <w:rsid w:val="00FE65A3"/>
    <w:rsid w:val="00FE7DFD"/>
    <w:rsid w:val="00FF04FC"/>
    <w:rsid w:val="00FF2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2513"/>
    <o:shapelayout v:ext="edit">
      <o:idmap v:ext="edit" data="1"/>
    </o:shapelayout>
  </w:shapeDefaults>
  <w:decimalSymbol w:val=","/>
  <w:listSeparator w:val=";"/>
  <w14:docId w14:val="03D7186D"/>
  <w15:docId w15:val="{A08539F9-C539-41AA-83B7-DC4D18817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iPriority="99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F645F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tulo1">
    <w:name w:val="heading 1"/>
    <w:aliases w:val="PrimerTitulo"/>
    <w:basedOn w:val="Normal"/>
    <w:next w:val="Normal"/>
    <w:link w:val="Ttulo1Car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aliases w:val="SegundoTitulo"/>
    <w:basedOn w:val="Normal"/>
    <w:next w:val="Normal"/>
    <w:link w:val="Ttulo2Car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aliases w:val="TercerTitulo"/>
    <w:basedOn w:val="Normal"/>
    <w:next w:val="Normal"/>
    <w:link w:val="Ttulo3Car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aliases w:val="CuartoTitulo"/>
    <w:basedOn w:val="Ttulo3"/>
    <w:next w:val="Normal"/>
    <w:link w:val="Ttulo4Car"/>
    <w:qFormat/>
    <w:rsid w:val="00B11D75"/>
    <w:pPr>
      <w:pBdr>
        <w:bottom w:val="single" w:sz="18" w:space="1" w:color="B9B9B9" w:themeColor="background2" w:themeShade="BF"/>
      </w:pBdr>
      <w:shd w:val="clear" w:color="auto" w:fill="EAEAEA" w:themeFill="accent3" w:themeFillTint="33"/>
      <w:tabs>
        <w:tab w:val="left" w:pos="720"/>
      </w:tabs>
      <w:spacing w:after="240"/>
      <w:ind w:left="864" w:hanging="864"/>
      <w:outlineLvl w:val="3"/>
    </w:pPr>
    <w:rPr>
      <w:rFonts w:ascii="Calibri" w:hAnsi="Calibri"/>
      <w:b w:val="0"/>
      <w:iCs/>
      <w:color w:val="000000" w:themeColor="text2" w:themeShade="80"/>
      <w:sz w:val="24"/>
      <w:szCs w:val="28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B11D75"/>
    <w:pPr>
      <w:keepNext/>
      <w:keepLines/>
      <w:spacing w:before="200" w:line="276" w:lineRule="auto"/>
      <w:ind w:left="1859" w:hanging="1008"/>
      <w:jc w:val="both"/>
      <w:outlineLvl w:val="4"/>
    </w:pPr>
    <w:rPr>
      <w:rFonts w:asciiTheme="majorHAnsi" w:eastAsiaTheme="majorEastAsia" w:hAnsiTheme="majorHAnsi" w:cstheme="majorBidi"/>
      <w:color w:val="6E6E6E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11D75"/>
    <w:pPr>
      <w:keepNext/>
      <w:keepLines/>
      <w:spacing w:before="200" w:line="276" w:lineRule="auto"/>
      <w:ind w:left="1152" w:hanging="1152"/>
      <w:jc w:val="both"/>
      <w:outlineLvl w:val="5"/>
    </w:pPr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11D75"/>
    <w:pPr>
      <w:keepNext/>
      <w:keepLines/>
      <w:spacing w:before="200" w:line="276" w:lineRule="auto"/>
      <w:ind w:left="1438" w:hanging="1296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11D75"/>
    <w:pPr>
      <w:keepNext/>
      <w:keepLines/>
      <w:spacing w:before="200" w:line="276" w:lineRule="auto"/>
      <w:ind w:left="1440" w:hanging="1440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11D75"/>
    <w:pPr>
      <w:keepNext/>
      <w:keepLines/>
      <w:spacing w:before="200" w:line="276" w:lineRule="auto"/>
      <w:ind w:left="1584" w:hanging="1584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1DepartamentoCNMV">
    <w:name w:val="1. Departamento CNMV"/>
    <w:pPr>
      <w:framePr w:w="2760" w:h="900" w:hRule="exact" w:wrap="around" w:vAnchor="page" w:hAnchor="page" w:x="3120" w:y="852"/>
      <w:spacing w:line="240" w:lineRule="exact"/>
    </w:pPr>
    <w:rPr>
      <w:rFonts w:ascii="CelesteCaps-Regular" w:hAnsi="CelesteCaps-Regular"/>
      <w:b/>
      <w:lang w:val="en-GB"/>
    </w:rPr>
  </w:style>
  <w:style w:type="character" w:customStyle="1" w:styleId="1DepartamentoCNMVCarCar">
    <w:name w:val="1. Departamento CNMV Car Car"/>
    <w:rPr>
      <w:rFonts w:ascii="CelesteCaps-Regular" w:hAnsi="CelesteCaps-Regular"/>
      <w:b/>
      <w:lang w:val="en-GB" w:eastAsia="es-ES" w:bidi="ar-SA"/>
    </w:rPr>
  </w:style>
  <w:style w:type="paragraph" w:customStyle="1" w:styleId="4CamposdeldestinatarioCNMV">
    <w:name w:val="4. Campos del destinatario CNMV"/>
    <w:basedOn w:val="Normal"/>
    <w:pPr>
      <w:spacing w:line="280" w:lineRule="exact"/>
      <w:ind w:left="3972"/>
    </w:pPr>
    <w:rPr>
      <w:rFonts w:ascii="Myriad Pro" w:hAnsi="Myriad Pro"/>
      <w:sz w:val="20"/>
    </w:rPr>
  </w:style>
  <w:style w:type="paragraph" w:customStyle="1" w:styleId="3TelfonoywebCNMV">
    <w:name w:val="3. Teléfono y web CNMV"/>
    <w:basedOn w:val="1DepartamentoCNMV"/>
    <w:pPr>
      <w:framePr w:w="1701" w:wrap="around" w:x="9357"/>
    </w:pPr>
    <w:rPr>
      <w:rFonts w:ascii="Celeste-Regular" w:hAnsi="Celeste-Regular"/>
      <w:b w:val="0"/>
    </w:rPr>
  </w:style>
  <w:style w:type="paragraph" w:customStyle="1" w:styleId="5FechadelacartaCNMV">
    <w:name w:val="5. Fecha de la carta CNMV"/>
    <w:basedOn w:val="4CamposdeldestinatarioCNMV"/>
    <w:pPr>
      <w:spacing w:before="1134" w:after="851"/>
    </w:pPr>
  </w:style>
  <w:style w:type="paragraph" w:customStyle="1" w:styleId="8DespedidadecartaCNMV">
    <w:name w:val="8. Despedida de carta CNMV"/>
    <w:basedOn w:val="7TextobasedelacartaCNMV"/>
    <w:pPr>
      <w:spacing w:before="480"/>
    </w:pPr>
    <w:rPr>
      <w:lang w:val="es-ES"/>
    </w:rPr>
  </w:style>
  <w:style w:type="paragraph" w:customStyle="1" w:styleId="7TextobasedelacartaCNMV">
    <w:name w:val="7. Texto base de la carta CNMV"/>
    <w:basedOn w:val="Normal"/>
    <w:pPr>
      <w:spacing w:before="240" w:line="280" w:lineRule="exact"/>
    </w:pPr>
    <w:rPr>
      <w:rFonts w:ascii="Myriad Pro" w:hAnsi="Myriad Pro"/>
      <w:sz w:val="20"/>
      <w:szCs w:val="20"/>
      <w:lang w:val="en-GB"/>
    </w:rPr>
  </w:style>
  <w:style w:type="paragraph" w:customStyle="1" w:styleId="9AutordelacartaCNMV">
    <w:name w:val="9. Autor de la carta CNMV"/>
    <w:basedOn w:val="7TextobasedelacartaCNMV"/>
    <w:pPr>
      <w:spacing w:before="1400"/>
    </w:pPr>
    <w:rPr>
      <w:lang w:val="es-ES"/>
    </w:rPr>
  </w:style>
  <w:style w:type="paragraph" w:customStyle="1" w:styleId="91CargodelautordelacartaCNMV">
    <w:name w:val="9.1. Cargo del autor de la carta CNMV"/>
    <w:basedOn w:val="7TextobasedelacartaCNMV"/>
    <w:pPr>
      <w:spacing w:before="0"/>
    </w:pPr>
    <w:rPr>
      <w:i/>
      <w:lang w:val="es-ES"/>
    </w:rPr>
  </w:style>
  <w:style w:type="paragraph" w:customStyle="1" w:styleId="2DireccinCNMV">
    <w:name w:val="2. Dirección CNMV"/>
    <w:basedOn w:val="Normal"/>
    <w:pPr>
      <w:framePr w:w="2760" w:h="900" w:hRule="exact" w:wrap="around" w:vAnchor="page" w:hAnchor="page" w:x="6238" w:y="852"/>
      <w:spacing w:line="240" w:lineRule="exact"/>
    </w:pPr>
    <w:rPr>
      <w:rFonts w:ascii="Celeste-Regular" w:hAnsi="Celeste-Regular"/>
      <w:sz w:val="20"/>
      <w:szCs w:val="20"/>
      <w:lang w:val="en-GB"/>
    </w:rPr>
  </w:style>
  <w:style w:type="paragraph" w:customStyle="1" w:styleId="6Saludooentradadecarta">
    <w:name w:val="6. Saludo o entrada de carta"/>
    <w:basedOn w:val="7TextobasedelacartaCNMV"/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uiPriority w:val="99"/>
    <w:semiHidden/>
    <w:rsid w:val="00511D76"/>
    <w:rPr>
      <w:rFonts w:ascii="Tahoma" w:hAnsi="Tahoma" w:cs="Tahoma"/>
      <w:sz w:val="16"/>
      <w:szCs w:val="16"/>
    </w:rPr>
  </w:style>
  <w:style w:type="character" w:styleId="Textoennegrita">
    <w:name w:val="Strong"/>
    <w:qFormat/>
    <w:rsid w:val="00243C88"/>
    <w:rPr>
      <w:b/>
      <w:bCs/>
    </w:rPr>
  </w:style>
  <w:style w:type="paragraph" w:styleId="Prrafodelista">
    <w:name w:val="List Paragraph"/>
    <w:aliases w:val="Dot pt,List Paragraph1,Colorful List - Accent 11,No Spacing1,List Paragraph Char Char Char,Indicator Text,Numbered Para 1,Bullet 1,F5 List Paragraph,Bullet Points,List Paragraph2,List Paragraph12,MAIN CONTENT,Normal numbered,OBC Bullet"/>
    <w:basedOn w:val="Normal"/>
    <w:link w:val="PrrafodelistaCar"/>
    <w:uiPriority w:val="34"/>
    <w:qFormat/>
    <w:rsid w:val="006848DA"/>
    <w:pPr>
      <w:spacing w:after="200" w:line="276" w:lineRule="auto"/>
      <w:ind w:left="720"/>
      <w:contextualSpacing/>
    </w:pPr>
  </w:style>
  <w:style w:type="character" w:customStyle="1" w:styleId="Ttulo4Car">
    <w:name w:val="Título 4 Car"/>
    <w:aliases w:val="CuartoTitulo Car"/>
    <w:basedOn w:val="Fuentedeprrafopredeter"/>
    <w:link w:val="Ttulo4"/>
    <w:rsid w:val="00B11D75"/>
    <w:rPr>
      <w:rFonts w:ascii="Calibri" w:hAnsi="Calibri" w:cs="Arial"/>
      <w:bCs/>
      <w:iCs/>
      <w:color w:val="000000" w:themeColor="text2" w:themeShade="80"/>
      <w:sz w:val="24"/>
      <w:szCs w:val="28"/>
      <w:shd w:val="clear" w:color="auto" w:fill="EAEAEA" w:themeFill="accent3" w:themeFillTint="33"/>
    </w:rPr>
  </w:style>
  <w:style w:type="character" w:customStyle="1" w:styleId="Ttulo5Car">
    <w:name w:val="Título 5 Car"/>
    <w:basedOn w:val="Fuentedeprrafopredeter"/>
    <w:link w:val="Ttulo5"/>
    <w:uiPriority w:val="9"/>
    <w:rsid w:val="00B11D75"/>
    <w:rPr>
      <w:rFonts w:asciiTheme="majorHAnsi" w:eastAsiaTheme="majorEastAsia" w:hAnsiTheme="majorHAnsi" w:cstheme="majorBidi"/>
      <w:color w:val="6E6E6E" w:themeColor="accent1" w:themeShade="7F"/>
      <w:sz w:val="22"/>
      <w:szCs w:val="22"/>
      <w:lang w:eastAsia="en-U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11D75"/>
    <w:rPr>
      <w:rFonts w:asciiTheme="majorHAnsi" w:eastAsiaTheme="majorEastAsia" w:hAnsiTheme="majorHAnsi" w:cstheme="majorBidi"/>
      <w:i/>
      <w:iCs/>
      <w:color w:val="6E6E6E" w:themeColor="accent1" w:themeShade="7F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11D75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11D75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11D75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customStyle="1" w:styleId="Ttulo1Car">
    <w:name w:val="Título 1 Car"/>
    <w:aliases w:val="PrimerTitulo Car"/>
    <w:basedOn w:val="Fuentedeprrafopredeter"/>
    <w:link w:val="Ttulo1"/>
    <w:rsid w:val="00B11D75"/>
    <w:rPr>
      <w:rFonts w:ascii="Arial" w:hAnsi="Arial" w:cs="Arial"/>
      <w:b/>
      <w:bCs/>
      <w:kern w:val="32"/>
      <w:sz w:val="32"/>
      <w:szCs w:val="32"/>
    </w:rPr>
  </w:style>
  <w:style w:type="character" w:customStyle="1" w:styleId="SombreadoRelleno">
    <w:name w:val="SombreadoRelleno"/>
    <w:rsid w:val="003E246F"/>
    <w:rPr>
      <w:rFonts w:ascii="Arial" w:hAnsi="Arial" w:cs="Arial"/>
      <w:sz w:val="18"/>
      <w:shd w:val="clear" w:color="auto" w:fill="E6E6E6"/>
    </w:rPr>
  </w:style>
  <w:style w:type="table" w:styleId="Tablaconcuadrcula">
    <w:name w:val="Table Grid"/>
    <w:basedOn w:val="Tablanormal"/>
    <w:uiPriority w:val="59"/>
    <w:rsid w:val="003E246F"/>
    <w:rPr>
      <w:rFonts w:ascii="Arial" w:hAnsi="Arial"/>
      <w:sz w:val="18"/>
    </w:rPr>
    <w:tblPr>
      <w:tblInd w:w="6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68" w:type="dxa"/>
        <w:right w:w="68" w:type="dxa"/>
      </w:tblCellMar>
    </w:tblPr>
    <w:tcPr>
      <w:vAlign w:val="center"/>
    </w:tcPr>
  </w:style>
  <w:style w:type="paragraph" w:customStyle="1" w:styleId="Vietas1">
    <w:name w:val="Viñetas1"/>
    <w:basedOn w:val="Normal"/>
    <w:next w:val="Normal"/>
    <w:rsid w:val="006557F5"/>
    <w:pPr>
      <w:tabs>
        <w:tab w:val="right" w:pos="8280"/>
      </w:tabs>
      <w:spacing w:before="120" w:after="120"/>
      <w:jc w:val="both"/>
    </w:pPr>
    <w:rPr>
      <w:rFonts w:ascii="Calibri" w:hAnsi="Calibri"/>
      <w:b/>
      <w:szCs w:val="18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9312E"/>
    <w:rPr>
      <w:sz w:val="24"/>
      <w:szCs w:val="24"/>
    </w:rPr>
  </w:style>
  <w:style w:type="character" w:styleId="Hipervnculo">
    <w:name w:val="Hyperlink"/>
    <w:basedOn w:val="Fuentedeprrafopredeter"/>
    <w:unhideWhenUsed/>
    <w:rsid w:val="003D7357"/>
    <w:rPr>
      <w:color w:val="5F5F5F" w:themeColor="hyperlink"/>
      <w:u w:val="single"/>
    </w:rPr>
  </w:style>
  <w:style w:type="character" w:customStyle="1" w:styleId="QuestionnoteCharChar1">
    <w:name w:val="Question note Char Char1"/>
    <w:link w:val="QuestionnoteChar"/>
    <w:locked/>
    <w:rsid w:val="003D7357"/>
    <w:rPr>
      <w:rFonts w:ascii="Arial" w:hAnsi="Arial" w:cs="Arial"/>
      <w:sz w:val="18"/>
      <w:lang w:val="en-GB" w:eastAsia="en-GB"/>
    </w:rPr>
  </w:style>
  <w:style w:type="paragraph" w:customStyle="1" w:styleId="QuestionnoteChar">
    <w:name w:val="Question note Char"/>
    <w:basedOn w:val="Normal"/>
    <w:link w:val="QuestionnoteCharChar1"/>
    <w:rsid w:val="003D7357"/>
    <w:pPr>
      <w:tabs>
        <w:tab w:val="right" w:pos="-142"/>
      </w:tabs>
      <w:spacing w:after="40" w:line="240" w:lineRule="exact"/>
      <w:ind w:right="731"/>
      <w:outlineLvl w:val="0"/>
    </w:pPr>
    <w:rPr>
      <w:rFonts w:ascii="Arial" w:hAnsi="Arial" w:cs="Arial"/>
      <w:sz w:val="18"/>
      <w:szCs w:val="20"/>
      <w:lang w:val="en-GB" w:eastAsia="en-GB"/>
    </w:rPr>
  </w:style>
  <w:style w:type="paragraph" w:customStyle="1" w:styleId="Default">
    <w:name w:val="Default"/>
    <w:rsid w:val="003D7357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</w:rPr>
  </w:style>
  <w:style w:type="paragraph" w:styleId="Sangradetextonormal">
    <w:name w:val="Body Text Indent"/>
    <w:basedOn w:val="Normal"/>
    <w:link w:val="SangradetextonormalCar"/>
    <w:rsid w:val="003A4F05"/>
    <w:pPr>
      <w:ind w:left="851"/>
      <w:jc w:val="both"/>
    </w:pPr>
    <w:rPr>
      <w:rFonts w:ascii="Bookman Old Style" w:hAnsi="Bookman Old Style"/>
      <w:szCs w:val="20"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rsid w:val="003A4F05"/>
    <w:rPr>
      <w:rFonts w:ascii="Bookman Old Style" w:hAnsi="Bookman Old Style"/>
      <w:sz w:val="22"/>
      <w:lang w:val="es-ES_tradnl"/>
    </w:rPr>
  </w:style>
  <w:style w:type="paragraph" w:styleId="Textonotapie">
    <w:name w:val="footnote text"/>
    <w:basedOn w:val="Normal"/>
    <w:link w:val="TextonotapieCar"/>
    <w:rsid w:val="006607D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6607DE"/>
  </w:style>
  <w:style w:type="character" w:styleId="Refdenotaalpie">
    <w:name w:val="footnote reference"/>
    <w:basedOn w:val="Fuentedeprrafopredeter"/>
    <w:rsid w:val="006607DE"/>
    <w:rPr>
      <w:vertAlign w:val="superscript"/>
    </w:rPr>
  </w:style>
  <w:style w:type="character" w:styleId="Hipervnculovisitado">
    <w:name w:val="FollowedHyperlink"/>
    <w:basedOn w:val="Fuentedeprrafopredeter"/>
    <w:uiPriority w:val="99"/>
    <w:rsid w:val="00701E86"/>
    <w:rPr>
      <w:color w:val="919191" w:themeColor="followedHyperlink"/>
      <w:u w:val="single"/>
    </w:rPr>
  </w:style>
  <w:style w:type="character" w:styleId="Refdecomentario">
    <w:name w:val="annotation reference"/>
    <w:basedOn w:val="Fuentedeprrafopredeter"/>
    <w:uiPriority w:val="99"/>
    <w:unhideWhenUsed/>
    <w:rsid w:val="00AA2DDA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AA2DDA"/>
    <w:pPr>
      <w:spacing w:after="200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AA2DDA"/>
    <w:rPr>
      <w:rFonts w:asciiTheme="minorHAnsi" w:eastAsiaTheme="minorHAnsi" w:hAnsiTheme="minorHAnsi" w:cstheme="minorBidi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F190A"/>
    <w:pPr>
      <w:spacing w:after="0"/>
    </w:pPr>
    <w:rPr>
      <w:rFonts w:ascii="Times New Roman" w:eastAsia="Times New Roman" w:hAnsi="Times New Roman" w:cs="Times New Roman"/>
      <w:b/>
      <w:bCs/>
      <w:lang w:eastAsia="es-E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F190A"/>
    <w:rPr>
      <w:rFonts w:asciiTheme="minorHAnsi" w:eastAsiaTheme="minorHAnsi" w:hAnsiTheme="minorHAnsi" w:cstheme="minorBidi"/>
      <w:b/>
      <w:bCs/>
      <w:lang w:eastAsia="en-US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D23E86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D23E86"/>
    <w:rPr>
      <w:sz w:val="24"/>
      <w:szCs w:val="24"/>
    </w:rPr>
  </w:style>
  <w:style w:type="character" w:customStyle="1" w:styleId="CaracterRojo">
    <w:name w:val="CaracterRojo"/>
    <w:basedOn w:val="Fuentedeprrafopredeter"/>
    <w:rsid w:val="00D23E86"/>
    <w:rPr>
      <w:b/>
      <w:color w:val="AD2144"/>
    </w:rPr>
  </w:style>
  <w:style w:type="character" w:customStyle="1" w:styleId="Ttulo2Car">
    <w:name w:val="Título 2 Car"/>
    <w:aliases w:val="SegundoTitulo Car"/>
    <w:basedOn w:val="Fuentedeprrafopredeter"/>
    <w:link w:val="Ttulo2"/>
    <w:rsid w:val="00837685"/>
    <w:rPr>
      <w:rFonts w:ascii="Arial" w:hAnsi="Arial" w:cs="Arial"/>
      <w:b/>
      <w:bCs/>
      <w:i/>
      <w:iCs/>
      <w:sz w:val="28"/>
      <w:szCs w:val="28"/>
    </w:rPr>
  </w:style>
  <w:style w:type="character" w:customStyle="1" w:styleId="sombreadorelleno0">
    <w:name w:val="sombreadorelleno"/>
    <w:rsid w:val="00BF6311"/>
    <w:rPr>
      <w:sz w:val="18"/>
      <w:bdr w:val="none" w:sz="0" w:space="0" w:color="auto" w:frame="1"/>
      <w:shd w:val="clear" w:color="auto" w:fill="E6E6E6"/>
    </w:rPr>
  </w:style>
  <w:style w:type="character" w:styleId="Textodelmarcadordeposicin">
    <w:name w:val="Placeholder Text"/>
    <w:basedOn w:val="Fuentedeprrafopredeter"/>
    <w:uiPriority w:val="99"/>
    <w:semiHidden/>
    <w:rsid w:val="0030450A"/>
    <w:rPr>
      <w:color w:val="808080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0450A"/>
    <w:rPr>
      <w:rFonts w:ascii="Tahoma" w:hAnsi="Tahoma" w:cs="Tahoma"/>
      <w:sz w:val="16"/>
      <w:szCs w:val="16"/>
    </w:rPr>
  </w:style>
  <w:style w:type="paragraph" w:styleId="Revisin">
    <w:name w:val="Revision"/>
    <w:hidden/>
    <w:uiPriority w:val="99"/>
    <w:semiHidden/>
    <w:rsid w:val="0030450A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30450A"/>
    <w:rPr>
      <w:sz w:val="24"/>
      <w:szCs w:val="24"/>
    </w:rPr>
  </w:style>
  <w:style w:type="character" w:styleId="Mencinsinresolver">
    <w:name w:val="Unresolved Mention"/>
    <w:basedOn w:val="Fuentedeprrafopredeter"/>
    <w:uiPriority w:val="99"/>
    <w:semiHidden/>
    <w:unhideWhenUsed/>
    <w:rsid w:val="0011766F"/>
    <w:rPr>
      <w:color w:val="605E5C"/>
      <w:shd w:val="clear" w:color="auto" w:fill="E1DFDD"/>
    </w:rPr>
  </w:style>
  <w:style w:type="character" w:customStyle="1" w:styleId="PrrafodelistaCar">
    <w:name w:val="Párrafo de lista Car"/>
    <w:aliases w:val="Dot pt Car,List Paragraph1 Car,Colorful List - Accent 11 Car,No Spacing1 Car,List Paragraph Char Char Char Car,Indicator Text Car,Numbered Para 1 Car,Bullet 1 Car,F5 List Paragraph Car,Bullet Points Car,List Paragraph2 Car"/>
    <w:basedOn w:val="Fuentedeprrafopredeter"/>
    <w:link w:val="Prrafodelista"/>
    <w:uiPriority w:val="34"/>
    <w:locked/>
    <w:rsid w:val="008608CD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extoTablaRellenarUsuario">
    <w:name w:val="TextoTablaRellenarUsuario"/>
    <w:basedOn w:val="Normal"/>
    <w:rsid w:val="005E24BA"/>
    <w:pPr>
      <w:jc w:val="both"/>
    </w:pPr>
    <w:rPr>
      <w:rFonts w:ascii="Arial" w:hAnsi="Arial" w:cs="Arial"/>
      <w:color w:val="000000"/>
      <w:sz w:val="18"/>
      <w:szCs w:val="18"/>
      <w:lang w:val="en-US"/>
    </w:rPr>
  </w:style>
  <w:style w:type="paragraph" w:styleId="ndice7">
    <w:name w:val="index 7"/>
    <w:basedOn w:val="Normal"/>
    <w:next w:val="Normal"/>
    <w:autoRedefine/>
    <w:uiPriority w:val="99"/>
    <w:unhideWhenUsed/>
    <w:rsid w:val="00FD1377"/>
    <w:pPr>
      <w:ind w:left="1540" w:hanging="220"/>
    </w:pPr>
    <w:rPr>
      <w:rFonts w:cstheme="minorHAnsi"/>
      <w:sz w:val="18"/>
      <w:szCs w:val="18"/>
    </w:rPr>
  </w:style>
  <w:style w:type="table" w:customStyle="1" w:styleId="Tablaconcuadrcula2">
    <w:name w:val="Tabla con cuadrícula2"/>
    <w:basedOn w:val="Tablanormal"/>
    <w:next w:val="Tablaconcuadrcula"/>
    <w:rsid w:val="004335D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eracionCuestionarios">
    <w:name w:val="NumeracionCuestionarios"/>
    <w:basedOn w:val="Normal"/>
    <w:next w:val="Normal"/>
    <w:rsid w:val="0045167E"/>
    <w:pPr>
      <w:numPr>
        <w:numId w:val="2"/>
      </w:numPr>
      <w:spacing w:before="120"/>
      <w:jc w:val="both"/>
    </w:pPr>
    <w:rPr>
      <w:rFonts w:ascii="Arial" w:hAnsi="Arial"/>
      <w:sz w:val="18"/>
      <w:lang w:val="es-ES_tradnl"/>
    </w:rPr>
  </w:style>
  <w:style w:type="paragraph" w:customStyle="1" w:styleId="RellenoCuadros">
    <w:name w:val="RellenoCuadros"/>
    <w:basedOn w:val="Normal"/>
    <w:rsid w:val="0045167E"/>
    <w:pPr>
      <w:spacing w:before="60"/>
    </w:pPr>
    <w:rPr>
      <w:rFonts w:ascii="Arial" w:hAnsi="Arial"/>
      <w:b/>
      <w:sz w:val="18"/>
      <w:lang w:val="en-US"/>
    </w:rPr>
  </w:style>
  <w:style w:type="character" w:customStyle="1" w:styleId="Ttulo3Car">
    <w:name w:val="Título 3 Car"/>
    <w:aliases w:val="TercerTitulo Car"/>
    <w:basedOn w:val="Fuentedeprrafopredeter"/>
    <w:link w:val="Ttulo3"/>
    <w:rsid w:val="00163F4C"/>
    <w:rPr>
      <w:rFonts w:ascii="Arial" w:hAnsi="Arial" w:cs="Arial"/>
      <w:b/>
      <w:bCs/>
      <w:sz w:val="26"/>
      <w:szCs w:val="26"/>
    </w:rPr>
  </w:style>
  <w:style w:type="paragraph" w:styleId="ndice1">
    <w:name w:val="index 1"/>
    <w:basedOn w:val="Normal"/>
    <w:next w:val="Normal"/>
    <w:autoRedefine/>
    <w:uiPriority w:val="99"/>
    <w:unhideWhenUsed/>
    <w:rsid w:val="00163F4C"/>
    <w:pPr>
      <w:ind w:left="220" w:hanging="220"/>
    </w:pPr>
    <w:rPr>
      <w:rFonts w:cstheme="minorHAnsi"/>
      <w:sz w:val="18"/>
      <w:szCs w:val="18"/>
    </w:rPr>
  </w:style>
  <w:style w:type="paragraph" w:styleId="ndice2">
    <w:name w:val="index 2"/>
    <w:basedOn w:val="Normal"/>
    <w:next w:val="Normal"/>
    <w:autoRedefine/>
    <w:uiPriority w:val="99"/>
    <w:unhideWhenUsed/>
    <w:rsid w:val="00163F4C"/>
    <w:pPr>
      <w:ind w:left="440" w:hanging="220"/>
    </w:pPr>
    <w:rPr>
      <w:rFonts w:cstheme="minorHAnsi"/>
      <w:sz w:val="18"/>
      <w:szCs w:val="18"/>
    </w:rPr>
  </w:style>
  <w:style w:type="paragraph" w:styleId="ndice3">
    <w:name w:val="index 3"/>
    <w:basedOn w:val="Normal"/>
    <w:next w:val="Normal"/>
    <w:autoRedefine/>
    <w:uiPriority w:val="99"/>
    <w:unhideWhenUsed/>
    <w:rsid w:val="00163F4C"/>
    <w:pPr>
      <w:ind w:left="660" w:hanging="220"/>
    </w:pPr>
    <w:rPr>
      <w:rFonts w:cstheme="minorHAnsi"/>
      <w:sz w:val="18"/>
      <w:szCs w:val="18"/>
    </w:rPr>
  </w:style>
  <w:style w:type="paragraph" w:styleId="ndice4">
    <w:name w:val="index 4"/>
    <w:basedOn w:val="Normal"/>
    <w:next w:val="Normal"/>
    <w:autoRedefine/>
    <w:uiPriority w:val="99"/>
    <w:unhideWhenUsed/>
    <w:rsid w:val="00163F4C"/>
    <w:pPr>
      <w:ind w:left="880" w:hanging="220"/>
    </w:pPr>
    <w:rPr>
      <w:rFonts w:cstheme="minorHAnsi"/>
      <w:sz w:val="18"/>
      <w:szCs w:val="18"/>
    </w:rPr>
  </w:style>
  <w:style w:type="paragraph" w:styleId="ndice5">
    <w:name w:val="index 5"/>
    <w:basedOn w:val="Normal"/>
    <w:next w:val="Normal"/>
    <w:autoRedefine/>
    <w:uiPriority w:val="99"/>
    <w:unhideWhenUsed/>
    <w:rsid w:val="00163F4C"/>
    <w:pPr>
      <w:ind w:left="1100" w:hanging="220"/>
    </w:pPr>
    <w:rPr>
      <w:rFonts w:cstheme="minorHAnsi"/>
      <w:sz w:val="18"/>
      <w:szCs w:val="18"/>
    </w:rPr>
  </w:style>
  <w:style w:type="paragraph" w:styleId="ndice6">
    <w:name w:val="index 6"/>
    <w:basedOn w:val="Normal"/>
    <w:next w:val="Normal"/>
    <w:autoRedefine/>
    <w:uiPriority w:val="99"/>
    <w:unhideWhenUsed/>
    <w:rsid w:val="00163F4C"/>
    <w:pPr>
      <w:ind w:left="1320" w:hanging="220"/>
    </w:pPr>
    <w:rPr>
      <w:rFonts w:cstheme="minorHAnsi"/>
      <w:sz w:val="18"/>
      <w:szCs w:val="18"/>
    </w:rPr>
  </w:style>
  <w:style w:type="paragraph" w:styleId="ndice8">
    <w:name w:val="index 8"/>
    <w:basedOn w:val="Normal"/>
    <w:next w:val="Normal"/>
    <w:autoRedefine/>
    <w:uiPriority w:val="99"/>
    <w:unhideWhenUsed/>
    <w:rsid w:val="00163F4C"/>
    <w:pPr>
      <w:ind w:left="1760" w:hanging="220"/>
    </w:pPr>
    <w:rPr>
      <w:rFonts w:cstheme="minorHAnsi"/>
      <w:sz w:val="18"/>
      <w:szCs w:val="18"/>
    </w:rPr>
  </w:style>
  <w:style w:type="paragraph" w:styleId="ndice9">
    <w:name w:val="index 9"/>
    <w:basedOn w:val="Normal"/>
    <w:next w:val="Normal"/>
    <w:autoRedefine/>
    <w:uiPriority w:val="99"/>
    <w:unhideWhenUsed/>
    <w:rsid w:val="00163F4C"/>
    <w:pPr>
      <w:ind w:left="1980" w:hanging="220"/>
    </w:pPr>
    <w:rPr>
      <w:rFonts w:cstheme="minorHAnsi"/>
      <w:sz w:val="18"/>
      <w:szCs w:val="18"/>
    </w:rPr>
  </w:style>
  <w:style w:type="paragraph" w:styleId="Ttulodendice">
    <w:name w:val="index heading"/>
    <w:basedOn w:val="Normal"/>
    <w:next w:val="ndice1"/>
    <w:uiPriority w:val="99"/>
    <w:unhideWhenUsed/>
    <w:rsid w:val="00163F4C"/>
    <w:pPr>
      <w:pBdr>
        <w:top w:val="single" w:sz="12" w:space="0" w:color="auto"/>
      </w:pBdr>
      <w:spacing w:before="360" w:after="240"/>
    </w:pPr>
    <w:rPr>
      <w:rFonts w:cstheme="minorHAnsi"/>
      <w:b/>
      <w:bCs/>
      <w:i/>
      <w:iCs/>
      <w:sz w:val="26"/>
      <w:szCs w:val="26"/>
    </w:rPr>
  </w:style>
  <w:style w:type="paragraph" w:styleId="TtuloTDC">
    <w:name w:val="TOC Heading"/>
    <w:basedOn w:val="Ttulo1"/>
    <w:next w:val="Normal"/>
    <w:uiPriority w:val="39"/>
    <w:unhideWhenUsed/>
    <w:qFormat/>
    <w:rsid w:val="00163F4C"/>
    <w:pPr>
      <w:keepLines/>
      <w:spacing w:after="0"/>
      <w:outlineLvl w:val="9"/>
    </w:pPr>
    <w:rPr>
      <w:rFonts w:asciiTheme="majorHAnsi" w:eastAsiaTheme="majorEastAsia" w:hAnsiTheme="majorHAnsi" w:cstheme="majorBidi"/>
      <w:b w:val="0"/>
      <w:bCs w:val="0"/>
      <w:color w:val="A5A5A5" w:themeColor="accent1" w:themeShade="BF"/>
      <w:kern w:val="0"/>
    </w:rPr>
  </w:style>
  <w:style w:type="paragraph" w:styleId="TDC2">
    <w:name w:val="toc 2"/>
    <w:basedOn w:val="Normal"/>
    <w:next w:val="Normal"/>
    <w:autoRedefine/>
    <w:uiPriority w:val="39"/>
    <w:unhideWhenUsed/>
    <w:rsid w:val="00163F4C"/>
    <w:pPr>
      <w:spacing w:after="100"/>
      <w:ind w:left="220"/>
    </w:pPr>
    <w:rPr>
      <w:rFonts w:eastAsiaTheme="minorEastAsia"/>
    </w:rPr>
  </w:style>
  <w:style w:type="paragraph" w:styleId="TDC1">
    <w:name w:val="toc 1"/>
    <w:basedOn w:val="Normal"/>
    <w:next w:val="Normal"/>
    <w:autoRedefine/>
    <w:uiPriority w:val="39"/>
    <w:unhideWhenUsed/>
    <w:rsid w:val="00163F4C"/>
    <w:pPr>
      <w:spacing w:after="100"/>
    </w:pPr>
    <w:rPr>
      <w:rFonts w:eastAsiaTheme="minorEastAsia"/>
    </w:rPr>
  </w:style>
  <w:style w:type="paragraph" w:styleId="TDC3">
    <w:name w:val="toc 3"/>
    <w:basedOn w:val="Normal"/>
    <w:next w:val="Normal"/>
    <w:autoRedefine/>
    <w:uiPriority w:val="39"/>
    <w:unhideWhenUsed/>
    <w:rsid w:val="00163F4C"/>
    <w:pPr>
      <w:numPr>
        <w:ilvl w:val="1"/>
        <w:numId w:val="3"/>
      </w:numPr>
      <w:spacing w:after="100"/>
    </w:pPr>
    <w:rPr>
      <w:rFonts w:eastAsiaTheme="minorEastAsia"/>
    </w:rPr>
  </w:style>
  <w:style w:type="table" w:customStyle="1" w:styleId="Cuadrculadetablaclara1">
    <w:name w:val="Cuadrícula de tabla clara1"/>
    <w:basedOn w:val="Tablanormal"/>
    <w:uiPriority w:val="40"/>
    <w:rsid w:val="00163F4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apple-converted-space">
    <w:name w:val="apple-converted-space"/>
    <w:basedOn w:val="Fuentedeprrafopredeter"/>
    <w:rsid w:val="00163F4C"/>
  </w:style>
  <w:style w:type="table" w:customStyle="1" w:styleId="Tablanormal51">
    <w:name w:val="Tabla normal 51"/>
    <w:basedOn w:val="Tablanormal"/>
    <w:uiPriority w:val="45"/>
    <w:rsid w:val="00163F4C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normal31">
    <w:name w:val="Tabla normal 31"/>
    <w:basedOn w:val="Tablanormal"/>
    <w:uiPriority w:val="43"/>
    <w:rsid w:val="00163F4C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NormalWeb">
    <w:name w:val="Normal (Web)"/>
    <w:basedOn w:val="Normal"/>
    <w:uiPriority w:val="99"/>
    <w:unhideWhenUsed/>
    <w:rsid w:val="00163F4C"/>
    <w:pPr>
      <w:spacing w:before="100" w:beforeAutospacing="1" w:after="100" w:afterAutospacing="1"/>
    </w:pPr>
  </w:style>
  <w:style w:type="paragraph" w:styleId="HTMLconformatoprevio">
    <w:name w:val="HTML Preformatted"/>
    <w:basedOn w:val="Normal"/>
    <w:link w:val="HTMLconformatoprevioCar"/>
    <w:uiPriority w:val="99"/>
    <w:unhideWhenUsed/>
    <w:rsid w:val="00163F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163F4C"/>
    <w:rPr>
      <w:rFonts w:ascii="Courier New" w:hAnsi="Courier New" w:cs="Courier New"/>
    </w:rPr>
  </w:style>
  <w:style w:type="paragraph" w:customStyle="1" w:styleId="fichedagrement">
    <w:name w:val="fiche d'agrement"/>
    <w:basedOn w:val="Normal"/>
    <w:rsid w:val="00163F4C"/>
    <w:pPr>
      <w:suppressLineNumbers/>
      <w:tabs>
        <w:tab w:val="left" w:pos="6804"/>
      </w:tabs>
      <w:overflowPunct w:val="0"/>
      <w:autoSpaceDE w:val="0"/>
      <w:autoSpaceDN w:val="0"/>
      <w:adjustRightInd w:val="0"/>
      <w:jc w:val="both"/>
      <w:textAlignment w:val="baseline"/>
    </w:pPr>
    <w:rPr>
      <w:rFonts w:ascii="Garamond" w:hAnsi="Garamond"/>
      <w:bCs/>
      <w:snapToGrid w:val="0"/>
      <w:sz w:val="20"/>
      <w:lang w:val="en-GB" w:eastAsia="en-GB" w:bidi="en-GB"/>
    </w:rPr>
  </w:style>
  <w:style w:type="paragraph" w:customStyle="1" w:styleId="1TtulodeInformeinternoCNMV">
    <w:name w:val="1. Título de Informe interno CNMV"/>
    <w:basedOn w:val="Normal"/>
    <w:rsid w:val="00163F4C"/>
    <w:pPr>
      <w:framePr w:w="8187" w:h="1423" w:hRule="exact" w:wrap="around" w:vAnchor="page" w:hAnchor="page" w:x="2666" w:y="1702"/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uppressAutoHyphens/>
      <w:autoSpaceDE w:val="0"/>
      <w:autoSpaceDN w:val="0"/>
      <w:adjustRightInd w:val="0"/>
      <w:spacing w:line="440" w:lineRule="exact"/>
      <w:textAlignment w:val="baseline"/>
    </w:pPr>
    <w:rPr>
      <w:rFonts w:ascii="Myriad Pro Light" w:hAnsi="Myriad Pro Light" w:cs="MyriadPro-Semibold"/>
      <w:b/>
      <w:spacing w:val="7"/>
      <w:sz w:val="36"/>
      <w:szCs w:val="36"/>
      <w:lang w:val="es-ES_tradnl"/>
    </w:rPr>
  </w:style>
  <w:style w:type="paragraph" w:customStyle="1" w:styleId="5TextonormalCNMV">
    <w:name w:val="5. Texto normal CNMV"/>
    <w:link w:val="5TextonormalCNMVCar"/>
    <w:qFormat/>
    <w:rsid w:val="00163F4C"/>
    <w:pPr>
      <w:spacing w:before="120" w:after="160" w:line="280" w:lineRule="exact"/>
      <w:jc w:val="both"/>
    </w:pPr>
    <w:rPr>
      <w:rFonts w:ascii="Celeste-Regular" w:hAnsi="Celeste-Regular"/>
      <w:sz w:val="21"/>
    </w:rPr>
  </w:style>
  <w:style w:type="character" w:customStyle="1" w:styleId="5TextonormalCNMVCar">
    <w:name w:val="5. Texto normal CNMV Car"/>
    <w:link w:val="5TextonormalCNMV"/>
    <w:rsid w:val="00163F4C"/>
    <w:rPr>
      <w:rFonts w:ascii="Celeste-Regular" w:hAnsi="Celeste-Regular"/>
      <w:sz w:val="21"/>
    </w:rPr>
  </w:style>
  <w:style w:type="paragraph" w:customStyle="1" w:styleId="6TtuloTablaCNMV">
    <w:name w:val="6. Título Tabla CNMV"/>
    <w:basedOn w:val="Normal"/>
    <w:link w:val="6TtuloTablaCNMVCar"/>
    <w:qFormat/>
    <w:rsid w:val="00163F4C"/>
    <w:pPr>
      <w:pBdr>
        <w:top w:val="single" w:sz="4" w:space="1" w:color="auto"/>
      </w:pBdr>
      <w:tabs>
        <w:tab w:val="right" w:pos="6804"/>
        <w:tab w:val="right" w:pos="8460"/>
      </w:tabs>
      <w:spacing w:before="120" w:line="280" w:lineRule="exact"/>
    </w:pPr>
    <w:rPr>
      <w:rFonts w:ascii="Myriad Pro Semibold" w:hAnsi="Myriad Pro Semibold" w:cs="Arial"/>
      <w:b/>
      <w:bCs/>
      <w:color w:val="AD2144"/>
      <w:sz w:val="20"/>
      <w:szCs w:val="20"/>
    </w:rPr>
  </w:style>
  <w:style w:type="character" w:customStyle="1" w:styleId="6TtuloTablaCNMVCar">
    <w:name w:val="6. Título Tabla CNMV Car"/>
    <w:link w:val="6TtuloTablaCNMV"/>
    <w:rsid w:val="00163F4C"/>
    <w:rPr>
      <w:rFonts w:ascii="Myriad Pro Semibold" w:hAnsi="Myriad Pro Semibold" w:cs="Arial"/>
      <w:b/>
      <w:bCs/>
      <w:color w:val="AD2144"/>
    </w:rPr>
  </w:style>
  <w:style w:type="character" w:customStyle="1" w:styleId="CabeceragrficootablaCar">
    <w:name w:val="Cabecera gráfico o tabla Car"/>
    <w:link w:val="Cabeceragrficootabla"/>
    <w:rsid w:val="00163F4C"/>
    <w:rPr>
      <w:rFonts w:ascii="Myriad Pro Semibold" w:hAnsi="Myriad Pro Semibold"/>
      <w:color w:val="AD2144"/>
      <w:szCs w:val="24"/>
    </w:rPr>
  </w:style>
  <w:style w:type="paragraph" w:customStyle="1" w:styleId="Cabeceragrficootabla">
    <w:name w:val="Cabecera gráfico o tabla"/>
    <w:link w:val="CabeceragrficootablaCar"/>
    <w:rsid w:val="00163F4C"/>
    <w:pPr>
      <w:spacing w:line="260" w:lineRule="exact"/>
    </w:pPr>
    <w:rPr>
      <w:rFonts w:ascii="Myriad Pro Semibold" w:hAnsi="Myriad Pro Semibold"/>
      <w:color w:val="AD2144"/>
      <w:szCs w:val="24"/>
    </w:rPr>
  </w:style>
  <w:style w:type="character" w:customStyle="1" w:styleId="NmerodegrficootablaCar">
    <w:name w:val="Número de gráfico o tabla Car"/>
    <w:link w:val="Nmerodegrficootabla"/>
    <w:rsid w:val="00163F4C"/>
    <w:rPr>
      <w:rFonts w:ascii="Myriad Pro Light" w:hAnsi="Myriad Pro Light"/>
      <w:caps/>
      <w:sz w:val="16"/>
      <w:szCs w:val="24"/>
    </w:rPr>
  </w:style>
  <w:style w:type="paragraph" w:customStyle="1" w:styleId="Nmerodegrficootabla">
    <w:name w:val="Número de gráfico o tabla"/>
    <w:next w:val="Normal"/>
    <w:link w:val="NmerodegrficootablaCar"/>
    <w:rsid w:val="00163F4C"/>
    <w:pPr>
      <w:spacing w:line="260" w:lineRule="exact"/>
    </w:pPr>
    <w:rPr>
      <w:rFonts w:ascii="Myriad Pro Light" w:hAnsi="Myriad Pro Light"/>
      <w:caps/>
      <w:sz w:val="16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63F4C"/>
    <w:pPr>
      <w:pBdr>
        <w:bottom w:val="single" w:sz="4" w:space="4" w:color="DDDDDD" w:themeColor="accent1"/>
      </w:pBdr>
      <w:spacing w:before="200" w:after="280"/>
      <w:ind w:left="936" w:right="936"/>
    </w:pPr>
    <w:rPr>
      <w:b/>
      <w:bCs/>
      <w:i/>
      <w:iCs/>
      <w:color w:val="DDDDD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63F4C"/>
    <w:rPr>
      <w:rFonts w:asciiTheme="minorHAnsi" w:eastAsiaTheme="minorHAnsi" w:hAnsiTheme="minorHAnsi" w:cstheme="minorBidi"/>
      <w:b/>
      <w:bCs/>
      <w:i/>
      <w:iCs/>
      <w:color w:val="DDDDDD" w:themeColor="accent1"/>
      <w:sz w:val="22"/>
      <w:szCs w:val="22"/>
      <w:lang w:eastAsia="en-US"/>
    </w:rPr>
  </w:style>
  <w:style w:type="paragraph" w:customStyle="1" w:styleId="Presentacin">
    <w:name w:val="Presentación"/>
    <w:basedOn w:val="Normal"/>
    <w:rsid w:val="00163F4C"/>
    <w:pPr>
      <w:spacing w:before="240"/>
      <w:jc w:val="both"/>
    </w:pPr>
    <w:rPr>
      <w:rFonts w:ascii="Arial" w:hAnsi="Arial"/>
      <w:sz w:val="20"/>
      <w:lang w:val="en-US"/>
    </w:rPr>
  </w:style>
  <w:style w:type="paragraph" w:styleId="Sinespaciado">
    <w:name w:val="No Spacing"/>
    <w:link w:val="SinespaciadoCar"/>
    <w:uiPriority w:val="1"/>
    <w:qFormat/>
    <w:rsid w:val="00163F4C"/>
    <w:rPr>
      <w:rFonts w:asciiTheme="minorHAnsi" w:eastAsiaTheme="minorEastAsia" w:hAnsiTheme="minorHAnsi" w:cstheme="minorBidi"/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163F4C"/>
    <w:rPr>
      <w:rFonts w:asciiTheme="minorHAnsi" w:eastAsiaTheme="minorEastAsia" w:hAnsiTheme="minorHAnsi" w:cstheme="minorBidi"/>
      <w:sz w:val="22"/>
      <w:szCs w:val="22"/>
    </w:rPr>
  </w:style>
  <w:style w:type="paragraph" w:customStyle="1" w:styleId="Recuadrado">
    <w:name w:val="Recuadrado"/>
    <w:basedOn w:val="Normal"/>
    <w:link w:val="RecuadradoCar"/>
    <w:rsid w:val="00163F4C"/>
    <w:pPr>
      <w:pBdr>
        <w:top w:val="single" w:sz="4" w:space="2" w:color="B9B9B9" w:themeColor="background2" w:themeShade="BF"/>
        <w:left w:val="single" w:sz="4" w:space="1" w:color="B9B9B9" w:themeColor="background2" w:themeShade="BF"/>
        <w:bottom w:val="single" w:sz="4" w:space="2" w:color="B9B9B9" w:themeColor="background2" w:themeShade="BF"/>
        <w:right w:val="single" w:sz="4" w:space="1" w:color="B9B9B9" w:themeColor="background2" w:themeShade="BF"/>
      </w:pBdr>
      <w:spacing w:before="120" w:after="120"/>
      <w:ind w:left="57" w:right="57"/>
      <w:jc w:val="both"/>
    </w:pPr>
    <w:rPr>
      <w:rFonts w:ascii="Calibri" w:hAnsi="Calibri"/>
      <w:lang w:val="en-US"/>
    </w:rPr>
  </w:style>
  <w:style w:type="character" w:customStyle="1" w:styleId="RecuadradoCar">
    <w:name w:val="Recuadrado Car"/>
    <w:basedOn w:val="Fuentedeprrafopredeter"/>
    <w:link w:val="Recuadrado"/>
    <w:rsid w:val="00163F4C"/>
    <w:rPr>
      <w:rFonts w:ascii="Calibri" w:hAnsi="Calibri"/>
      <w:sz w:val="24"/>
      <w:szCs w:val="24"/>
      <w:lang w:val="en-US"/>
    </w:rPr>
  </w:style>
  <w:style w:type="paragraph" w:customStyle="1" w:styleId="NormalDestacado11">
    <w:name w:val="NormalDestacado11"/>
    <w:basedOn w:val="Normal"/>
    <w:link w:val="NormalDestacado11Car"/>
    <w:rsid w:val="00163F4C"/>
    <w:pPr>
      <w:spacing w:before="120"/>
      <w:jc w:val="both"/>
    </w:pPr>
    <w:rPr>
      <w:rFonts w:ascii="Calibri" w:hAnsi="Calibri"/>
      <w:b/>
      <w:lang w:val="en-US"/>
    </w:rPr>
  </w:style>
  <w:style w:type="character" w:customStyle="1" w:styleId="NormalDestacado11Car">
    <w:name w:val="NormalDestacado11 Car"/>
    <w:basedOn w:val="Fuentedeprrafopredeter"/>
    <w:link w:val="NormalDestacado11"/>
    <w:rsid w:val="00163F4C"/>
    <w:rPr>
      <w:rFonts w:ascii="Calibri" w:hAnsi="Calibri"/>
      <w:b/>
      <w:sz w:val="22"/>
      <w:szCs w:val="24"/>
      <w:lang w:val="en-US"/>
    </w:rPr>
  </w:style>
  <w:style w:type="character" w:styleId="Nmerodepgina">
    <w:name w:val="page number"/>
    <w:basedOn w:val="Fuentedeprrafopredeter"/>
    <w:rsid w:val="00163F4C"/>
    <w:rPr>
      <w:rFonts w:ascii="Arial" w:hAnsi="Arial"/>
      <w:sz w:val="16"/>
    </w:rPr>
  </w:style>
  <w:style w:type="paragraph" w:customStyle="1" w:styleId="MarcadoAmarillo">
    <w:name w:val="MarcadoAmarillo"/>
    <w:basedOn w:val="Normal"/>
    <w:next w:val="Normal"/>
    <w:link w:val="MarcadoAmarilloCar"/>
    <w:rsid w:val="00163F4C"/>
    <w:pPr>
      <w:pBdr>
        <w:top w:val="single" w:sz="24" w:space="1" w:color="E0E0E0" w:themeColor="accent2" w:themeTint="66"/>
        <w:bottom w:val="single" w:sz="24" w:space="1" w:color="E0E0E0" w:themeColor="accent2" w:themeTint="66"/>
      </w:pBdr>
      <w:shd w:val="clear" w:color="auto" w:fill="E0E0E0" w:themeFill="accent2" w:themeFillTint="66"/>
      <w:spacing w:before="120"/>
      <w:jc w:val="center"/>
    </w:pPr>
    <w:rPr>
      <w:rFonts w:ascii="Calibri" w:hAnsi="Calibri"/>
      <w:b/>
      <w:i/>
      <w:sz w:val="20"/>
      <w:lang w:val="en-US"/>
    </w:rPr>
  </w:style>
  <w:style w:type="character" w:customStyle="1" w:styleId="MarcadoAmarilloCar">
    <w:name w:val="MarcadoAmarillo Car"/>
    <w:basedOn w:val="Fuentedeprrafopredeter"/>
    <w:link w:val="MarcadoAmarillo"/>
    <w:rsid w:val="00163F4C"/>
    <w:rPr>
      <w:rFonts w:ascii="Calibri" w:hAnsi="Calibri"/>
      <w:b/>
      <w:i/>
      <w:szCs w:val="24"/>
      <w:shd w:val="clear" w:color="auto" w:fill="E0E0E0" w:themeFill="accent2" w:themeFillTint="66"/>
      <w:lang w:val="en-US"/>
    </w:rPr>
  </w:style>
  <w:style w:type="paragraph" w:styleId="Textoindependiente">
    <w:name w:val="Body Text"/>
    <w:basedOn w:val="Normal"/>
    <w:link w:val="TextoindependienteCar"/>
    <w:rsid w:val="00163F4C"/>
    <w:pPr>
      <w:spacing w:after="120"/>
      <w:jc w:val="both"/>
    </w:pPr>
    <w:rPr>
      <w:rFonts w:ascii="Arial" w:hAnsi="Arial"/>
      <w:sz w:val="20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rsid w:val="00163F4C"/>
    <w:rPr>
      <w:rFonts w:ascii="Arial" w:hAnsi="Arial"/>
      <w:szCs w:val="24"/>
      <w:lang w:val="en-US"/>
    </w:rPr>
  </w:style>
  <w:style w:type="paragraph" w:customStyle="1" w:styleId="normalSinEspacio">
    <w:name w:val="normalSinEspacio"/>
    <w:basedOn w:val="Normal"/>
    <w:next w:val="Normal"/>
    <w:qFormat/>
    <w:rsid w:val="00163F4C"/>
    <w:pPr>
      <w:spacing w:line="276" w:lineRule="auto"/>
      <w:jc w:val="both"/>
    </w:pPr>
    <w:rPr>
      <w:rFonts w:ascii="Calibri" w:hAnsi="Calibri"/>
    </w:rPr>
  </w:style>
  <w:style w:type="paragraph" w:customStyle="1" w:styleId="articulo">
    <w:name w:val="articulo"/>
    <w:basedOn w:val="Normal"/>
    <w:rsid w:val="00163F4C"/>
    <w:pPr>
      <w:spacing w:before="100" w:beforeAutospacing="1" w:after="100" w:afterAutospacing="1"/>
    </w:pPr>
  </w:style>
  <w:style w:type="paragraph" w:customStyle="1" w:styleId="parrafo">
    <w:name w:val="parrafo"/>
    <w:basedOn w:val="Normal"/>
    <w:rsid w:val="00163F4C"/>
    <w:pPr>
      <w:spacing w:before="100" w:beforeAutospacing="1" w:after="100" w:afterAutospacing="1"/>
    </w:pPr>
  </w:style>
  <w:style w:type="paragraph" w:customStyle="1" w:styleId="Pie">
    <w:name w:val="Pie"/>
    <w:basedOn w:val="Normal"/>
    <w:rsid w:val="00163F4C"/>
    <w:pPr>
      <w:framePr w:wrap="notBeside" w:hAnchor="text" w:yAlign="bottom"/>
    </w:pPr>
    <w:rPr>
      <w:rFonts w:ascii="Arial" w:hAnsi="Arial"/>
      <w:sz w:val="18"/>
      <w:lang w:val="en-US"/>
    </w:rPr>
  </w:style>
  <w:style w:type="paragraph" w:customStyle="1" w:styleId="parrafo2">
    <w:name w:val="parrafo_2"/>
    <w:basedOn w:val="Normal"/>
    <w:rsid w:val="00163F4C"/>
    <w:pPr>
      <w:spacing w:before="100" w:beforeAutospacing="1" w:after="100" w:afterAutospacing="1"/>
    </w:pPr>
  </w:style>
  <w:style w:type="paragraph" w:customStyle="1" w:styleId="normaldestacado110">
    <w:name w:val="normaldestacado11"/>
    <w:basedOn w:val="Normal"/>
    <w:rsid w:val="00163F4C"/>
    <w:pPr>
      <w:spacing w:before="100" w:beforeAutospacing="1" w:after="100" w:afterAutospacing="1"/>
    </w:pPr>
  </w:style>
  <w:style w:type="character" w:customStyle="1" w:styleId="HipervinculoNaranja">
    <w:name w:val="HipervinculoNaranja"/>
    <w:rsid w:val="00163F4C"/>
    <w:rPr>
      <w:i/>
      <w:color w:val="FFCC00"/>
      <w:u w:val="none"/>
      <w:lang w:val="es-ES"/>
    </w:rPr>
  </w:style>
  <w:style w:type="paragraph" w:customStyle="1" w:styleId="TtuloLibro">
    <w:name w:val="TítuloLibro"/>
    <w:next w:val="Normal"/>
    <w:rsid w:val="00163F4C"/>
    <w:pPr>
      <w:pBdr>
        <w:left w:val="single" w:sz="48" w:space="0" w:color="FFFFFF"/>
      </w:pBdr>
      <w:shd w:val="clear" w:color="auto" w:fill="0033CC"/>
      <w:spacing w:before="5040"/>
      <w:jc w:val="right"/>
    </w:pPr>
    <w:rPr>
      <w:rFonts w:ascii="Arial Narrow" w:hAnsi="Arial Narrow"/>
      <w:b/>
      <w:color w:val="FFFFFF"/>
      <w:sz w:val="200"/>
      <w:szCs w:val="24"/>
      <w:lang w:val="en-US"/>
    </w:rPr>
  </w:style>
  <w:style w:type="character" w:customStyle="1" w:styleId="st">
    <w:name w:val="st"/>
    <w:basedOn w:val="Fuentedeprrafopredeter"/>
    <w:rsid w:val="00163F4C"/>
  </w:style>
  <w:style w:type="character" w:customStyle="1" w:styleId="CharacterStyle4">
    <w:name w:val="Character Style 4"/>
    <w:uiPriority w:val="99"/>
    <w:rsid w:val="00163F4C"/>
    <w:rPr>
      <w:sz w:val="20"/>
    </w:rPr>
  </w:style>
  <w:style w:type="paragraph" w:customStyle="1" w:styleId="CM4">
    <w:name w:val="CM4"/>
    <w:basedOn w:val="Default"/>
    <w:next w:val="Default"/>
    <w:uiPriority w:val="99"/>
    <w:rsid w:val="00163F4C"/>
    <w:rPr>
      <w:rFonts w:ascii="Times New Roman" w:eastAsiaTheme="minorHAnsi" w:hAnsi="Times New Roman" w:cs="Times New Roman"/>
      <w:color w:val="auto"/>
      <w:lang w:eastAsia="en-US"/>
    </w:rPr>
  </w:style>
  <w:style w:type="paragraph" w:customStyle="1" w:styleId="QuestionCharChar">
    <w:name w:val="Question Char Char"/>
    <w:basedOn w:val="Ttulo1"/>
    <w:link w:val="QuestionCharCharChar"/>
    <w:rsid w:val="00163F4C"/>
    <w:pPr>
      <w:keepNext w:val="0"/>
      <w:tabs>
        <w:tab w:val="right" w:pos="-142"/>
        <w:tab w:val="left" w:pos="284"/>
      </w:tabs>
      <w:spacing w:before="180" w:after="40" w:line="220" w:lineRule="exact"/>
      <w:ind w:right="731" w:hanging="567"/>
    </w:pPr>
    <w:rPr>
      <w:rFonts w:cs="Times New Roman"/>
      <w:bCs w:val="0"/>
      <w:kern w:val="0"/>
      <w:sz w:val="18"/>
      <w:szCs w:val="20"/>
      <w:lang w:val="en-GB" w:eastAsia="en-GB"/>
    </w:rPr>
  </w:style>
  <w:style w:type="character" w:customStyle="1" w:styleId="QuestionCharCharChar">
    <w:name w:val="Question Char Char Char"/>
    <w:link w:val="QuestionCharChar"/>
    <w:rsid w:val="00163F4C"/>
    <w:rPr>
      <w:rFonts w:ascii="Arial" w:hAnsi="Arial"/>
      <w:b/>
      <w:sz w:val="18"/>
      <w:lang w:val="en-GB" w:eastAsia="en-GB"/>
    </w:rPr>
  </w:style>
  <w:style w:type="paragraph" w:customStyle="1" w:styleId="Questionnote">
    <w:name w:val="Question note"/>
    <w:basedOn w:val="Normal"/>
    <w:link w:val="QuestionnoteChar2"/>
    <w:rsid w:val="00163F4C"/>
    <w:pPr>
      <w:tabs>
        <w:tab w:val="right" w:pos="-142"/>
      </w:tabs>
      <w:spacing w:after="40" w:line="240" w:lineRule="exact"/>
      <w:ind w:right="731"/>
      <w:outlineLvl w:val="0"/>
    </w:pPr>
    <w:rPr>
      <w:rFonts w:ascii="Arial" w:hAnsi="Arial"/>
      <w:sz w:val="18"/>
      <w:szCs w:val="20"/>
      <w:lang w:val="en-GB" w:eastAsia="en-GB"/>
    </w:rPr>
  </w:style>
  <w:style w:type="character" w:customStyle="1" w:styleId="QuestionCharCharCharChar1">
    <w:name w:val="Question Char Char Char Char1"/>
    <w:rsid w:val="00163F4C"/>
    <w:rPr>
      <w:rFonts w:ascii="Arial" w:hAnsi="Arial"/>
      <w:b/>
      <w:sz w:val="18"/>
      <w:lang w:val="en-GB" w:eastAsia="en-GB" w:bidi="ar-SA"/>
    </w:rPr>
  </w:style>
  <w:style w:type="character" w:customStyle="1" w:styleId="QuestionnoteChar2">
    <w:name w:val="Question note Char2"/>
    <w:link w:val="Questionnote"/>
    <w:rsid w:val="00163F4C"/>
    <w:rPr>
      <w:rFonts w:ascii="Arial" w:hAnsi="Arial"/>
      <w:sz w:val="18"/>
      <w:lang w:val="en-GB" w:eastAsia="en-GB"/>
    </w:rPr>
  </w:style>
  <w:style w:type="paragraph" w:customStyle="1" w:styleId="CM1">
    <w:name w:val="CM1"/>
    <w:basedOn w:val="Default"/>
    <w:next w:val="Default"/>
    <w:uiPriority w:val="99"/>
    <w:rsid w:val="00163F4C"/>
    <w:rPr>
      <w:rFonts w:eastAsiaTheme="minorHAnsi" w:cstheme="minorBidi"/>
      <w:color w:val="auto"/>
      <w:lang w:eastAsia="en-US"/>
    </w:rPr>
  </w:style>
  <w:style w:type="paragraph" w:customStyle="1" w:styleId="CM3">
    <w:name w:val="CM3"/>
    <w:basedOn w:val="Default"/>
    <w:next w:val="Default"/>
    <w:uiPriority w:val="99"/>
    <w:rsid w:val="00163F4C"/>
    <w:rPr>
      <w:rFonts w:eastAsiaTheme="minorHAnsi" w:cstheme="minorBidi"/>
      <w:color w:val="auto"/>
      <w:lang w:eastAsia="en-US"/>
    </w:rPr>
  </w:style>
  <w:style w:type="paragraph" w:customStyle="1" w:styleId="CM11">
    <w:name w:val="CM1+1"/>
    <w:basedOn w:val="Default"/>
    <w:next w:val="Default"/>
    <w:uiPriority w:val="99"/>
    <w:rsid w:val="00163F4C"/>
    <w:rPr>
      <w:rFonts w:eastAsiaTheme="minorHAnsi" w:cstheme="minorBidi"/>
      <w:color w:val="auto"/>
      <w:lang w:eastAsia="en-US"/>
    </w:rPr>
  </w:style>
  <w:style w:type="paragraph" w:customStyle="1" w:styleId="CM31">
    <w:name w:val="CM3+1"/>
    <w:basedOn w:val="Default"/>
    <w:next w:val="Default"/>
    <w:uiPriority w:val="99"/>
    <w:rsid w:val="00163F4C"/>
    <w:rPr>
      <w:rFonts w:eastAsiaTheme="minorHAnsi" w:cstheme="minorBidi"/>
      <w:color w:val="auto"/>
      <w:lang w:eastAsia="en-US"/>
    </w:rPr>
  </w:style>
  <w:style w:type="paragraph" w:customStyle="1" w:styleId="Normalbullet">
    <w:name w:val="Normal bullet"/>
    <w:basedOn w:val="Normal"/>
    <w:rsid w:val="00163F4C"/>
    <w:pPr>
      <w:spacing w:before="80" w:line="260" w:lineRule="exact"/>
      <w:ind w:left="227" w:hanging="227"/>
    </w:pPr>
    <w:rPr>
      <w:rFonts w:ascii="Arial" w:hAnsi="Arial"/>
      <w:sz w:val="20"/>
      <w:szCs w:val="20"/>
      <w:lang w:val="en-GB" w:eastAsia="en-GB"/>
    </w:rPr>
  </w:style>
  <w:style w:type="paragraph" w:customStyle="1" w:styleId="Question">
    <w:name w:val="Question"/>
    <w:basedOn w:val="Ttulo1"/>
    <w:link w:val="QuestionChar1"/>
    <w:rsid w:val="00163F4C"/>
    <w:pPr>
      <w:keepNext w:val="0"/>
      <w:tabs>
        <w:tab w:val="right" w:pos="-142"/>
        <w:tab w:val="left" w:pos="284"/>
      </w:tabs>
      <w:spacing w:before="180" w:after="40" w:line="220" w:lineRule="exact"/>
      <w:ind w:right="731" w:hanging="567"/>
    </w:pPr>
    <w:rPr>
      <w:rFonts w:cs="Times New Roman"/>
      <w:b w:val="0"/>
      <w:bCs w:val="0"/>
      <w:kern w:val="0"/>
      <w:sz w:val="18"/>
      <w:szCs w:val="20"/>
      <w:lang w:val="en-GB" w:eastAsia="en-GB"/>
    </w:rPr>
  </w:style>
  <w:style w:type="character" w:customStyle="1" w:styleId="QuestionChar1">
    <w:name w:val="Question Char1"/>
    <w:link w:val="Question"/>
    <w:rsid w:val="00163F4C"/>
    <w:rPr>
      <w:rFonts w:ascii="Arial" w:hAnsi="Arial"/>
      <w:sz w:val="18"/>
      <w:lang w:val="en-GB" w:eastAsia="en-GB"/>
    </w:rPr>
  </w:style>
  <w:style w:type="paragraph" w:styleId="Textomacro">
    <w:name w:val="macro"/>
    <w:link w:val="TextomacroCar"/>
    <w:semiHidden/>
    <w:rsid w:val="00163F4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val="en-GB" w:eastAsia="en-GB"/>
    </w:rPr>
  </w:style>
  <w:style w:type="character" w:customStyle="1" w:styleId="TextomacroCar">
    <w:name w:val="Texto macro Car"/>
    <w:basedOn w:val="Fuentedeprrafopredeter"/>
    <w:link w:val="Textomacro"/>
    <w:semiHidden/>
    <w:rsid w:val="00163F4C"/>
    <w:rPr>
      <w:rFonts w:ascii="Courier New" w:hAnsi="Courier New"/>
      <w:lang w:val="en-GB" w:eastAsia="en-GB"/>
    </w:rPr>
  </w:style>
  <w:style w:type="paragraph" w:customStyle="1" w:styleId="QuestionnoteChar1CharChar1">
    <w:name w:val="Question note Char1 Char Char1"/>
    <w:basedOn w:val="Normal"/>
    <w:rsid w:val="00163F4C"/>
    <w:pPr>
      <w:tabs>
        <w:tab w:val="right" w:pos="-142"/>
      </w:tabs>
      <w:spacing w:after="40" w:line="240" w:lineRule="exact"/>
      <w:ind w:right="731"/>
      <w:outlineLvl w:val="0"/>
    </w:pPr>
    <w:rPr>
      <w:rFonts w:ascii="Arial" w:hAnsi="Arial"/>
      <w:sz w:val="18"/>
      <w:szCs w:val="20"/>
      <w:lang w:val="en-GB" w:eastAsia="en-GB"/>
    </w:rPr>
  </w:style>
  <w:style w:type="character" w:customStyle="1" w:styleId="tgc">
    <w:name w:val="_tgc"/>
    <w:basedOn w:val="Fuentedeprrafopredeter"/>
    <w:rsid w:val="00163F4C"/>
  </w:style>
  <w:style w:type="character" w:customStyle="1" w:styleId="placeholderend21">
    <w:name w:val="placeholder_end21"/>
    <w:basedOn w:val="Fuentedeprrafopredeter"/>
    <w:rsid w:val="00163F4C"/>
    <w:rPr>
      <w:vanish/>
      <w:webHidden w:val="0"/>
      <w:specVanish w:val="0"/>
    </w:rPr>
  </w:style>
  <w:style w:type="character" w:customStyle="1" w:styleId="negrita1">
    <w:name w:val="negrita1"/>
    <w:basedOn w:val="Fuentedeprrafopredeter"/>
    <w:rsid w:val="00163F4C"/>
    <w:rPr>
      <w:b/>
      <w:bCs/>
    </w:rPr>
  </w:style>
  <w:style w:type="paragraph" w:customStyle="1" w:styleId="Normal1">
    <w:name w:val="Normal1"/>
    <w:basedOn w:val="Normal"/>
    <w:rsid w:val="00163F4C"/>
    <w:pPr>
      <w:spacing w:before="100" w:beforeAutospacing="1" w:after="100" w:afterAutospacing="1"/>
    </w:pPr>
  </w:style>
  <w:style w:type="character" w:customStyle="1" w:styleId="TextodegloboCar1">
    <w:name w:val="Texto de globo Car1"/>
    <w:basedOn w:val="Fuentedeprrafopredeter"/>
    <w:uiPriority w:val="99"/>
    <w:semiHidden/>
    <w:rsid w:val="00163F4C"/>
    <w:rPr>
      <w:rFonts w:ascii="Tahoma" w:hAnsi="Tahoma" w:cs="Tahoma"/>
      <w:sz w:val="16"/>
      <w:szCs w:val="16"/>
    </w:rPr>
  </w:style>
  <w:style w:type="character" w:customStyle="1" w:styleId="TextonotapieCar1">
    <w:name w:val="Texto nota pie Car1"/>
    <w:basedOn w:val="Fuentedeprrafopredeter"/>
    <w:uiPriority w:val="99"/>
    <w:semiHidden/>
    <w:rsid w:val="00163F4C"/>
    <w:rPr>
      <w:rFonts w:ascii="Calibri" w:hAnsi="Calibri"/>
      <w:sz w:val="20"/>
      <w:szCs w:val="20"/>
    </w:rPr>
  </w:style>
  <w:style w:type="character" w:styleId="nfasis">
    <w:name w:val="Emphasis"/>
    <w:basedOn w:val="Fuentedeprrafopredeter"/>
    <w:uiPriority w:val="20"/>
    <w:qFormat/>
    <w:rsid w:val="00163F4C"/>
    <w:rPr>
      <w:i/>
      <w:iCs/>
    </w:rPr>
  </w:style>
  <w:style w:type="paragraph" w:styleId="Subttulo">
    <w:name w:val="Subtitle"/>
    <w:basedOn w:val="Normal"/>
    <w:next w:val="Normal"/>
    <w:link w:val="SubttuloCar"/>
    <w:uiPriority w:val="11"/>
    <w:qFormat/>
    <w:rsid w:val="00163F4C"/>
    <w:pPr>
      <w:spacing w:after="200" w:line="276" w:lineRule="auto"/>
    </w:pPr>
    <w:rPr>
      <w:rFonts w:asciiTheme="majorHAnsi" w:eastAsiaTheme="majorEastAsia" w:hAnsiTheme="majorHAnsi" w:cstheme="majorBidi"/>
      <w:i/>
      <w:iCs/>
      <w:color w:val="DDDDDD" w:themeColor="accent1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163F4C"/>
    <w:rPr>
      <w:rFonts w:asciiTheme="majorHAnsi" w:eastAsiaTheme="majorEastAsia" w:hAnsiTheme="majorHAnsi" w:cstheme="majorBidi"/>
      <w:i/>
      <w:iCs/>
      <w:color w:val="DDDDDD" w:themeColor="accent1"/>
      <w:spacing w:val="15"/>
      <w:sz w:val="24"/>
      <w:szCs w:val="24"/>
      <w:lang w:eastAsia="en-U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163F4C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163F4C"/>
    <w:rPr>
      <w:rFonts w:asciiTheme="minorHAnsi" w:eastAsiaTheme="minorHAnsi" w:hAnsiTheme="minorHAnsi" w:cstheme="minorBidi"/>
      <w:lang w:eastAsia="en-US"/>
    </w:rPr>
  </w:style>
  <w:style w:type="character" w:styleId="Refdenotaalfinal">
    <w:name w:val="endnote reference"/>
    <w:basedOn w:val="Fuentedeprrafopredeter"/>
    <w:uiPriority w:val="99"/>
    <w:semiHidden/>
    <w:unhideWhenUsed/>
    <w:rsid w:val="00163F4C"/>
    <w:rPr>
      <w:vertAlign w:val="superscript"/>
    </w:rPr>
  </w:style>
  <w:style w:type="character" w:customStyle="1" w:styleId="bold">
    <w:name w:val="bold"/>
    <w:basedOn w:val="Fuentedeprrafopredeter"/>
    <w:rsid w:val="00163F4C"/>
    <w:rPr>
      <w:b/>
      <w:bCs/>
    </w:rPr>
  </w:style>
  <w:style w:type="paragraph" w:customStyle="1" w:styleId="normal10">
    <w:name w:val="normal1"/>
    <w:basedOn w:val="Normal"/>
    <w:rsid w:val="00163F4C"/>
    <w:pPr>
      <w:spacing w:before="120" w:line="312" w:lineRule="atLeast"/>
      <w:jc w:val="both"/>
    </w:pPr>
  </w:style>
  <w:style w:type="paragraph" w:customStyle="1" w:styleId="sti-art1">
    <w:name w:val="sti-art1"/>
    <w:basedOn w:val="Normal"/>
    <w:rsid w:val="00163F4C"/>
    <w:pPr>
      <w:spacing w:before="60" w:after="120" w:line="312" w:lineRule="atLeast"/>
      <w:jc w:val="center"/>
    </w:pPr>
    <w:rPr>
      <w:b/>
      <w:bCs/>
    </w:rPr>
  </w:style>
  <w:style w:type="paragraph" w:customStyle="1" w:styleId="ti-art1">
    <w:name w:val="ti-art1"/>
    <w:basedOn w:val="Normal"/>
    <w:rsid w:val="00163F4C"/>
    <w:pPr>
      <w:spacing w:before="360" w:after="120" w:line="312" w:lineRule="atLeast"/>
      <w:jc w:val="center"/>
    </w:pPr>
    <w:rPr>
      <w:i/>
      <w:iCs/>
    </w:rPr>
  </w:style>
  <w:style w:type="paragraph" w:customStyle="1" w:styleId="ti-section-11">
    <w:name w:val="ti-section-11"/>
    <w:basedOn w:val="Normal"/>
    <w:rsid w:val="00163F4C"/>
    <w:pPr>
      <w:spacing w:before="480" w:line="312" w:lineRule="atLeast"/>
      <w:jc w:val="center"/>
    </w:pPr>
    <w:rPr>
      <w:b/>
      <w:bCs/>
    </w:rPr>
  </w:style>
  <w:style w:type="paragraph" w:customStyle="1" w:styleId="ti-section-21">
    <w:name w:val="ti-section-21"/>
    <w:basedOn w:val="Normal"/>
    <w:rsid w:val="00163F4C"/>
    <w:pPr>
      <w:spacing w:before="75" w:after="120" w:line="312" w:lineRule="atLeast"/>
      <w:jc w:val="center"/>
    </w:pPr>
    <w:rPr>
      <w:b/>
      <w:bCs/>
    </w:rPr>
  </w:style>
  <w:style w:type="character" w:customStyle="1" w:styleId="expanded">
    <w:name w:val="expanded"/>
    <w:basedOn w:val="Fuentedeprrafopredeter"/>
    <w:rsid w:val="00163F4C"/>
  </w:style>
  <w:style w:type="paragraph" w:customStyle="1" w:styleId="41TextobaseCNMV">
    <w:name w:val="4.1. Texto base CNMV"/>
    <w:link w:val="41TextobaseCNMVCarCar"/>
    <w:autoRedefine/>
    <w:rsid w:val="00CE275E"/>
    <w:pPr>
      <w:spacing w:before="120" w:line="240" w:lineRule="exact"/>
      <w:jc w:val="both"/>
    </w:pPr>
    <w:rPr>
      <w:rFonts w:ascii="Celeste-Regular" w:eastAsia="Calibri" w:hAnsi="Celeste-Regular"/>
      <w:sz w:val="24"/>
      <w:szCs w:val="24"/>
      <w:lang w:eastAsia="en-US"/>
    </w:rPr>
  </w:style>
  <w:style w:type="character" w:customStyle="1" w:styleId="41TextobaseCNMVCarCar">
    <w:name w:val="4.1. Texto base CNMV Car Car"/>
    <w:link w:val="41TextobaseCNMV"/>
    <w:rsid w:val="00CE275E"/>
    <w:rPr>
      <w:rFonts w:ascii="Celeste-Regular" w:eastAsia="Calibri" w:hAnsi="Celeste-Regular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159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5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volsoftdatos\volsoftdatos.volumen\datos\CNMV\Plantillas\Basicas\Carta%20blanco%20y%20negro.dot" TargetMode="External"/></Relationships>
</file>

<file path=word/theme/theme1.xml><?xml version="1.0" encoding="utf-8"?>
<a:theme xmlns:a="http://schemas.openxmlformats.org/drawingml/2006/main" name="Tema de Office">
  <a:themeElements>
    <a:clrScheme name="Escala de grises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No oposición para la adquisición o incremento de participación significativa o de toma de control en ESI 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E65E261-CBDB-4D0D-97A7-D4A0BB23B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blanco y negro.dot</Template>
  <TotalTime>152</TotalTime>
  <Pages>2</Pages>
  <Words>3676</Words>
  <Characters>22940</Characters>
  <Application>Microsoft Office Word</Application>
  <DocSecurity>0</DocSecurity>
  <Lines>191</Lines>
  <Paragraphs>53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Nombre Destinatario</vt:lpstr>
    </vt:vector>
  </TitlesOfParts>
  <Company>Margen</Company>
  <LinksUpToDate>false</LinksUpToDate>
  <CharactersWithSpaces>26563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Nombre Destinatario</dc:title>
  <dc:creator>mrodriguez</dc:creator>
  <cp:lastModifiedBy>Mercedes Albi Pérez</cp:lastModifiedBy>
  <cp:revision>88</cp:revision>
  <cp:lastPrinted>2023-03-07T09:01:00Z</cp:lastPrinted>
  <dcterms:created xsi:type="dcterms:W3CDTF">2024-05-10T08:47:00Z</dcterms:created>
  <dcterms:modified xsi:type="dcterms:W3CDTF">2024-10-29T12:21:00Z</dcterms:modified>
</cp:coreProperties>
</file>